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447C5C" w14:textId="12EEFDCB" w:rsidR="0023443E" w:rsidRPr="003A7A34" w:rsidRDefault="00024CD3" w:rsidP="003A7A34">
      <w:pPr>
        <w:jc w:val="center"/>
        <w:rPr>
          <w:rFonts w:ascii="Lora" w:hAnsi="Lora"/>
          <w:b/>
          <w:bCs/>
          <w:sz w:val="24"/>
          <w:szCs w:val="24"/>
        </w:rPr>
      </w:pPr>
      <w:r w:rsidRPr="003A7A34">
        <w:rPr>
          <w:rFonts w:ascii="Lora" w:hAnsi="Lora"/>
          <w:b/>
          <w:bCs/>
          <w:sz w:val="24"/>
          <w:szCs w:val="24"/>
        </w:rPr>
        <w:t xml:space="preserve">VOTO FUORI SEDE: </w:t>
      </w:r>
      <w:r w:rsidR="00CF2172" w:rsidRPr="003A7A34">
        <w:rPr>
          <w:rFonts w:ascii="Lora" w:hAnsi="Lora"/>
          <w:b/>
          <w:bCs/>
          <w:sz w:val="24"/>
          <w:szCs w:val="24"/>
        </w:rPr>
        <w:t>NUOVE MODALITA’ PER ESERCITARE IL DIRITTO AL VOTO</w:t>
      </w:r>
    </w:p>
    <w:p w14:paraId="2CFF8EA5" w14:textId="77CDFE0E" w:rsidR="00024CD3" w:rsidRPr="003A7A34" w:rsidRDefault="00024CD3" w:rsidP="00024CD3">
      <w:pPr>
        <w:jc w:val="both"/>
        <w:rPr>
          <w:rFonts w:ascii="Lora" w:hAnsi="Lora"/>
          <w:b/>
          <w:bCs/>
          <w:sz w:val="24"/>
          <w:szCs w:val="24"/>
        </w:rPr>
      </w:pPr>
      <w:r w:rsidRPr="003A7A34">
        <w:rPr>
          <w:rFonts w:ascii="Lora" w:hAnsi="Lora"/>
          <w:color w:val="191919"/>
          <w:sz w:val="24"/>
          <w:szCs w:val="24"/>
          <w:shd w:val="clear" w:color="auto" w:fill="FFFFFF"/>
        </w:rPr>
        <w:t>Con la legge n. 180/2026 il voto degli elettori fuori sede diventa stabile</w:t>
      </w:r>
      <w:r w:rsidR="00A22254" w:rsidRPr="003A7A34">
        <w:rPr>
          <w:rFonts w:ascii="Lora" w:hAnsi="Lora"/>
          <w:color w:val="191919"/>
          <w:sz w:val="24"/>
          <w:szCs w:val="24"/>
          <w:shd w:val="clear" w:color="auto" w:fill="FFFFFF"/>
        </w:rPr>
        <w:t xml:space="preserve">. </w:t>
      </w:r>
      <w:r w:rsidRPr="003A7A34">
        <w:rPr>
          <w:rFonts w:ascii="Lora" w:hAnsi="Lora"/>
          <w:color w:val="191919"/>
          <w:sz w:val="24"/>
          <w:szCs w:val="24"/>
          <w:shd w:val="clear" w:color="auto" w:fill="FFFFFF"/>
        </w:rPr>
        <w:t>Per votare fuori sede è necessario essere iscritti nell’apposito elenco tenuto dall’ufficio elettorale del Comune.</w:t>
      </w:r>
    </w:p>
    <w:p w14:paraId="5A6C9CC3" w14:textId="77777777" w:rsidR="00CF2172" w:rsidRPr="00CF2172" w:rsidRDefault="00CF2172" w:rsidP="00CF2172">
      <w:pPr>
        <w:spacing w:before="100" w:beforeAutospacing="1" w:after="100" w:afterAutospacing="1" w:line="240" w:lineRule="auto"/>
        <w:rPr>
          <w:rFonts w:ascii="Lora" w:eastAsia="Times New Roman" w:hAnsi="Lora" w:cs="Times New Roman"/>
          <w:kern w:val="0"/>
          <w:sz w:val="24"/>
          <w:szCs w:val="24"/>
          <w:lang w:eastAsia="it-IT"/>
          <w14:ligatures w14:val="none"/>
        </w:rPr>
      </w:pPr>
      <w:r w:rsidRPr="00CF2172">
        <w:rPr>
          <w:rFonts w:ascii="Lora" w:eastAsia="Times New Roman" w:hAnsi="Lora" w:cs="Times New Roman"/>
          <w:kern w:val="0"/>
          <w:sz w:val="24"/>
          <w:szCs w:val="24"/>
          <w:lang w:eastAsia="it-IT"/>
          <w14:ligatures w14:val="none"/>
        </w:rPr>
        <w:t>Il servizio è rivolto a chi si trova in una Regione diversa da quella del Comune nelle cui liste elettorali l’elettore è iscritto.</w:t>
      </w:r>
    </w:p>
    <w:p w14:paraId="13C6C3B4" w14:textId="77777777" w:rsidR="00CF2172" w:rsidRPr="00CF2172" w:rsidRDefault="00CF2172" w:rsidP="00CF2172">
      <w:pPr>
        <w:spacing w:before="100" w:beforeAutospacing="1" w:after="100" w:afterAutospacing="1" w:line="240" w:lineRule="auto"/>
        <w:rPr>
          <w:rFonts w:ascii="Lora" w:eastAsia="Times New Roman" w:hAnsi="Lora" w:cs="Times New Roman"/>
          <w:kern w:val="0"/>
          <w:sz w:val="24"/>
          <w:szCs w:val="24"/>
          <w:lang w:eastAsia="it-IT"/>
          <w14:ligatures w14:val="none"/>
        </w:rPr>
      </w:pPr>
      <w:r w:rsidRPr="00CF2172">
        <w:rPr>
          <w:rFonts w:ascii="Lora" w:eastAsia="Times New Roman" w:hAnsi="Lora" w:cs="Times New Roman"/>
          <w:kern w:val="0"/>
          <w:sz w:val="24"/>
          <w:szCs w:val="24"/>
          <w:lang w:eastAsia="it-IT"/>
          <w14:ligatures w14:val="none"/>
        </w:rPr>
        <w:t>Possono chiedere l’iscrizione nell’elenco:</w:t>
      </w:r>
    </w:p>
    <w:p w14:paraId="4B4E8238" w14:textId="77777777" w:rsidR="00CF2172" w:rsidRPr="00CF2172" w:rsidRDefault="00CF2172" w:rsidP="00CF2172">
      <w:pPr>
        <w:numPr>
          <w:ilvl w:val="0"/>
          <w:numId w:val="1"/>
        </w:numPr>
        <w:spacing w:before="100" w:beforeAutospacing="1" w:after="100" w:afterAutospacing="1" w:line="240" w:lineRule="auto"/>
        <w:jc w:val="both"/>
        <w:rPr>
          <w:rFonts w:ascii="Lora" w:eastAsia="Times New Roman" w:hAnsi="Lora" w:cs="Times New Roman"/>
          <w:kern w:val="0"/>
          <w:sz w:val="24"/>
          <w:szCs w:val="24"/>
          <w:lang w:eastAsia="it-IT"/>
          <w14:ligatures w14:val="none"/>
        </w:rPr>
      </w:pPr>
      <w:r w:rsidRPr="00CF2172">
        <w:rPr>
          <w:rFonts w:ascii="Lora" w:eastAsia="Times New Roman" w:hAnsi="Lora" w:cs="Times New Roman"/>
          <w:kern w:val="0"/>
          <w:sz w:val="24"/>
          <w:szCs w:val="24"/>
          <w:lang w:eastAsia="it-IT"/>
          <w14:ligatures w14:val="none"/>
        </w:rPr>
        <w:t xml:space="preserve">elettori che per motivi </w:t>
      </w:r>
      <w:r w:rsidRPr="00CF2172">
        <w:rPr>
          <w:rFonts w:ascii="Lora" w:eastAsia="Times New Roman" w:hAnsi="Lora" w:cs="Times New Roman"/>
          <w:b/>
          <w:bCs/>
          <w:kern w:val="0"/>
          <w:sz w:val="24"/>
          <w:szCs w:val="24"/>
          <w:lang w:eastAsia="it-IT"/>
          <w14:ligatures w14:val="none"/>
        </w:rPr>
        <w:t>di studio o di lavoro</w:t>
      </w:r>
      <w:r w:rsidRPr="00CF2172">
        <w:rPr>
          <w:rFonts w:ascii="Lora" w:eastAsia="Times New Roman" w:hAnsi="Lora" w:cs="Times New Roman"/>
          <w:kern w:val="0"/>
          <w:sz w:val="24"/>
          <w:szCs w:val="24"/>
          <w:lang w:eastAsia="it-IT"/>
          <w14:ligatures w14:val="none"/>
        </w:rPr>
        <w:t xml:space="preserve"> sono temporaneamente domiciliati in una Regione diversa per almeno nove mesi (art. 8, co. 2 e 3)</w:t>
      </w:r>
    </w:p>
    <w:p w14:paraId="1DE6702B" w14:textId="77777777" w:rsidR="00CF2172" w:rsidRPr="00CF2172" w:rsidRDefault="00CF2172" w:rsidP="00CF2172">
      <w:pPr>
        <w:numPr>
          <w:ilvl w:val="0"/>
          <w:numId w:val="1"/>
        </w:numPr>
        <w:spacing w:before="100" w:beforeAutospacing="1" w:after="100" w:afterAutospacing="1" w:line="240" w:lineRule="auto"/>
        <w:jc w:val="both"/>
        <w:rPr>
          <w:rFonts w:ascii="Lora" w:eastAsia="Times New Roman" w:hAnsi="Lora" w:cs="Times New Roman"/>
          <w:kern w:val="0"/>
          <w:sz w:val="24"/>
          <w:szCs w:val="24"/>
          <w:lang w:eastAsia="it-IT"/>
          <w14:ligatures w14:val="none"/>
        </w:rPr>
      </w:pPr>
      <w:r w:rsidRPr="00CF2172">
        <w:rPr>
          <w:rFonts w:ascii="Lora" w:eastAsia="Times New Roman" w:hAnsi="Lora" w:cs="Times New Roman"/>
          <w:kern w:val="0"/>
          <w:sz w:val="24"/>
          <w:szCs w:val="24"/>
          <w:lang w:eastAsia="it-IT"/>
          <w14:ligatures w14:val="none"/>
        </w:rPr>
        <w:t xml:space="preserve">elettori che per </w:t>
      </w:r>
      <w:r w:rsidRPr="00CF2172">
        <w:rPr>
          <w:rFonts w:ascii="Lora" w:eastAsia="Times New Roman" w:hAnsi="Lora" w:cs="Times New Roman"/>
          <w:b/>
          <w:bCs/>
          <w:kern w:val="0"/>
          <w:sz w:val="24"/>
          <w:szCs w:val="24"/>
          <w:lang w:eastAsia="it-IT"/>
          <w14:ligatures w14:val="none"/>
        </w:rPr>
        <w:t>motivi di cura</w:t>
      </w:r>
      <w:r w:rsidRPr="00CF2172">
        <w:rPr>
          <w:rFonts w:ascii="Lora" w:eastAsia="Times New Roman" w:hAnsi="Lora" w:cs="Times New Roman"/>
          <w:kern w:val="0"/>
          <w:sz w:val="24"/>
          <w:szCs w:val="24"/>
          <w:lang w:eastAsia="it-IT"/>
          <w14:ligatures w14:val="none"/>
        </w:rPr>
        <w:t xml:space="preserve"> ricevono assistenza sanitaria, terapia o trattamento medico per un periodo di almeno tre mesi (nel quale ricade lo svolgimento della consultazione) presso una struttura sanitaria situata in un Comune appartenente ad una Regione diversa da quella del Comune nelle cui liste elettorali sono iscritti (art. 8 co. 4)</w:t>
      </w:r>
    </w:p>
    <w:p w14:paraId="2C69E296" w14:textId="77777777" w:rsidR="00CF2172" w:rsidRPr="00CF2172" w:rsidRDefault="00CF2172" w:rsidP="00CF2172">
      <w:pPr>
        <w:numPr>
          <w:ilvl w:val="0"/>
          <w:numId w:val="1"/>
        </w:numPr>
        <w:spacing w:before="100" w:beforeAutospacing="1" w:after="100" w:afterAutospacing="1" w:line="240" w:lineRule="auto"/>
        <w:jc w:val="both"/>
        <w:rPr>
          <w:rFonts w:ascii="Lora" w:eastAsia="Times New Roman" w:hAnsi="Lora" w:cs="Times New Roman"/>
          <w:kern w:val="0"/>
          <w:sz w:val="24"/>
          <w:szCs w:val="24"/>
          <w:lang w:eastAsia="it-IT"/>
          <w14:ligatures w14:val="none"/>
        </w:rPr>
      </w:pPr>
      <w:r w:rsidRPr="00CF2172">
        <w:rPr>
          <w:rFonts w:ascii="Lora" w:eastAsia="Times New Roman" w:hAnsi="Lora" w:cs="Times New Roman"/>
          <w:kern w:val="0"/>
          <w:sz w:val="24"/>
          <w:szCs w:val="24"/>
          <w:lang w:eastAsia="it-IT"/>
          <w14:ligatures w14:val="none"/>
        </w:rPr>
        <w:t xml:space="preserve">elettori che sono </w:t>
      </w:r>
      <w:r w:rsidRPr="00CF2172">
        <w:rPr>
          <w:rFonts w:ascii="Lora" w:eastAsia="Times New Roman" w:hAnsi="Lora" w:cs="Times New Roman"/>
          <w:b/>
          <w:bCs/>
          <w:kern w:val="0"/>
          <w:sz w:val="24"/>
          <w:szCs w:val="24"/>
          <w:lang w:eastAsia="it-IT"/>
          <w14:ligatures w14:val="none"/>
        </w:rPr>
        <w:t>caregiver familiari</w:t>
      </w:r>
      <w:r w:rsidRPr="00CF2172">
        <w:rPr>
          <w:rFonts w:ascii="Lora" w:eastAsia="Times New Roman" w:hAnsi="Lora" w:cs="Times New Roman"/>
          <w:kern w:val="0"/>
          <w:sz w:val="24"/>
          <w:szCs w:val="24"/>
          <w:lang w:eastAsia="it-IT"/>
          <w14:ligatures w14:val="none"/>
        </w:rPr>
        <w:t xml:space="preserve"> ai sensi art.1, comma 255, legge 27.12.2017 n. 205 e che per un periodo di almeno tre mesi (nel quale ricade lo svolgimento della consultazione) prestano attività di cura e assistenza in favore di persona sottoposta ad assistenza sanitaria, terapia o trattamento medico o riabilitativo presso una struttura sanitaria situata in un Comune appartenente ad una Regione diversa da quella del Comune nelle cui liste elettorali sono iscritti (art. 8 co. 5 primo periodo)</w:t>
      </w:r>
    </w:p>
    <w:p w14:paraId="75265A79" w14:textId="77777777" w:rsidR="00CF2172" w:rsidRPr="00CF2172" w:rsidRDefault="00CF2172" w:rsidP="00CF2172">
      <w:pPr>
        <w:numPr>
          <w:ilvl w:val="0"/>
          <w:numId w:val="1"/>
        </w:numPr>
        <w:spacing w:before="100" w:beforeAutospacing="1" w:after="100" w:afterAutospacing="1" w:line="240" w:lineRule="auto"/>
        <w:jc w:val="both"/>
        <w:rPr>
          <w:rFonts w:ascii="Lora" w:eastAsia="Times New Roman" w:hAnsi="Lora" w:cs="Times New Roman"/>
          <w:kern w:val="0"/>
          <w:sz w:val="24"/>
          <w:szCs w:val="24"/>
          <w:lang w:eastAsia="it-IT"/>
          <w14:ligatures w14:val="none"/>
        </w:rPr>
      </w:pPr>
      <w:r w:rsidRPr="00CF2172">
        <w:rPr>
          <w:rFonts w:ascii="Lora" w:eastAsia="Times New Roman" w:hAnsi="Lora" w:cs="Times New Roman"/>
          <w:kern w:val="0"/>
          <w:sz w:val="24"/>
          <w:szCs w:val="24"/>
          <w:lang w:eastAsia="it-IT"/>
          <w14:ligatures w14:val="none"/>
        </w:rPr>
        <w:t xml:space="preserve">elettori che in qualità di </w:t>
      </w:r>
      <w:r w:rsidRPr="00CF2172">
        <w:rPr>
          <w:rFonts w:ascii="Lora" w:eastAsia="Times New Roman" w:hAnsi="Lora" w:cs="Times New Roman"/>
          <w:b/>
          <w:bCs/>
          <w:kern w:val="0"/>
          <w:sz w:val="24"/>
          <w:szCs w:val="24"/>
          <w:lang w:eastAsia="it-IT"/>
          <w14:ligatures w14:val="none"/>
        </w:rPr>
        <w:t>genitori o familiari conviventi di un minore</w:t>
      </w:r>
      <w:r w:rsidRPr="00CF2172">
        <w:rPr>
          <w:rFonts w:ascii="Lora" w:eastAsia="Times New Roman" w:hAnsi="Lora" w:cs="Times New Roman"/>
          <w:kern w:val="0"/>
          <w:sz w:val="24"/>
          <w:szCs w:val="24"/>
          <w:lang w:eastAsia="it-IT"/>
          <w14:ligatures w14:val="none"/>
        </w:rPr>
        <w:t xml:space="preserve"> che per un periodo di almeno tre mesi (nel quale ricade lo svolgimento della consultazione) accompagnino o prestino attività di </w:t>
      </w:r>
      <w:r w:rsidRPr="00CF2172">
        <w:rPr>
          <w:rFonts w:ascii="Lora" w:eastAsia="Times New Roman" w:hAnsi="Lora" w:cs="Times New Roman"/>
          <w:b/>
          <w:bCs/>
          <w:kern w:val="0"/>
          <w:sz w:val="24"/>
          <w:szCs w:val="24"/>
          <w:lang w:eastAsia="it-IT"/>
          <w14:ligatures w14:val="none"/>
        </w:rPr>
        <w:t>cura e assistenza in favore di un minore</w:t>
      </w:r>
      <w:r w:rsidRPr="00CF2172">
        <w:rPr>
          <w:rFonts w:ascii="Lora" w:eastAsia="Times New Roman" w:hAnsi="Lora" w:cs="Times New Roman"/>
          <w:kern w:val="0"/>
          <w:sz w:val="24"/>
          <w:szCs w:val="24"/>
          <w:lang w:eastAsia="it-IT"/>
          <w14:ligatures w14:val="none"/>
        </w:rPr>
        <w:t xml:space="preserve"> sottoposto ad assistenza sanitaria, terapia o trattamento medico presso una struttura sanitaria situata in un Comune appartenente ad una Regione diversa da quella del Comune nelle cui liste elettorali sono iscritti (art. 8 co. 5 secondo periodo).</w:t>
      </w:r>
    </w:p>
    <w:p w14:paraId="5B69C6D2" w14:textId="77777777" w:rsidR="00CF2172" w:rsidRPr="00CF2172" w:rsidRDefault="00CF2172" w:rsidP="00CF2172">
      <w:pPr>
        <w:spacing w:after="100" w:afterAutospacing="1" w:line="240" w:lineRule="auto"/>
        <w:outlineLvl w:val="1"/>
        <w:rPr>
          <w:rFonts w:ascii="Lora" w:eastAsia="Times New Roman" w:hAnsi="Lora" w:cs="Times New Roman"/>
          <w:b/>
          <w:bCs/>
          <w:kern w:val="0"/>
          <w:sz w:val="24"/>
          <w:szCs w:val="24"/>
          <w:lang w:eastAsia="it-IT"/>
          <w14:ligatures w14:val="none"/>
        </w:rPr>
      </w:pPr>
      <w:r w:rsidRPr="00CF2172">
        <w:rPr>
          <w:rFonts w:ascii="Lora" w:eastAsia="Times New Roman" w:hAnsi="Lora" w:cs="Times New Roman"/>
          <w:b/>
          <w:bCs/>
          <w:kern w:val="0"/>
          <w:sz w:val="24"/>
          <w:szCs w:val="24"/>
          <w:lang w:eastAsia="it-IT"/>
          <w14:ligatures w14:val="none"/>
        </w:rPr>
        <w:t>Descrizione</w:t>
      </w:r>
    </w:p>
    <w:p w14:paraId="03FD51AA" w14:textId="7887D0A7" w:rsidR="00CF2172" w:rsidRPr="00CF2172" w:rsidRDefault="00CF2172" w:rsidP="00CF2172">
      <w:pPr>
        <w:spacing w:before="100" w:beforeAutospacing="1" w:after="100" w:afterAutospacing="1" w:line="240" w:lineRule="auto"/>
        <w:jc w:val="both"/>
        <w:rPr>
          <w:rFonts w:ascii="Lora" w:eastAsia="Times New Roman" w:hAnsi="Lora" w:cs="Times New Roman"/>
          <w:b/>
          <w:bCs/>
          <w:kern w:val="0"/>
          <w:sz w:val="24"/>
          <w:szCs w:val="24"/>
          <w:lang w:eastAsia="it-IT"/>
          <w14:ligatures w14:val="none"/>
        </w:rPr>
      </w:pPr>
      <w:r w:rsidRPr="00CF2172">
        <w:rPr>
          <w:rFonts w:ascii="Lora" w:eastAsia="Times New Roman" w:hAnsi="Lora" w:cs="Times New Roman"/>
          <w:kern w:val="0"/>
          <w:sz w:val="24"/>
          <w:szCs w:val="24"/>
          <w:lang w:eastAsia="it-IT"/>
          <w14:ligatures w14:val="none"/>
        </w:rPr>
        <w:t xml:space="preserve">A seguito dell'istituzione dell’elenco comunale per l'esercizio del diritto di voto da parte degli elettori fuori sede, gli elettori interessati possono iscriversi a tale elenco per votare in occasione delle elezioni politiche ed europee e dei referendum previsti dagli articoli 75 e 138 della Costituzione. L'elenco </w:t>
      </w:r>
      <w:r w:rsidRPr="00CF2172">
        <w:rPr>
          <w:rFonts w:ascii="Lora" w:eastAsia="Times New Roman" w:hAnsi="Lora" w:cs="Times New Roman"/>
          <w:b/>
          <w:bCs/>
          <w:kern w:val="0"/>
          <w:sz w:val="24"/>
          <w:szCs w:val="24"/>
          <w:lang w:eastAsia="it-IT"/>
          <w14:ligatures w14:val="none"/>
        </w:rPr>
        <w:t xml:space="preserve">non riguarda le elezioni amministrative e regionali. </w:t>
      </w:r>
    </w:p>
    <w:p w14:paraId="2832A566" w14:textId="77777777" w:rsidR="00CF2172" w:rsidRPr="00CF2172" w:rsidRDefault="00CF2172" w:rsidP="00CF2172">
      <w:pPr>
        <w:spacing w:after="100" w:afterAutospacing="1" w:line="240" w:lineRule="auto"/>
        <w:outlineLvl w:val="1"/>
        <w:rPr>
          <w:rFonts w:ascii="Lora" w:eastAsia="Times New Roman" w:hAnsi="Lora" w:cs="Times New Roman"/>
          <w:b/>
          <w:bCs/>
          <w:kern w:val="0"/>
          <w:sz w:val="24"/>
          <w:szCs w:val="24"/>
          <w:lang w:eastAsia="it-IT"/>
          <w14:ligatures w14:val="none"/>
        </w:rPr>
      </w:pPr>
      <w:r w:rsidRPr="00CF2172">
        <w:rPr>
          <w:rFonts w:ascii="Lora" w:eastAsia="Times New Roman" w:hAnsi="Lora" w:cs="Times New Roman"/>
          <w:b/>
          <w:bCs/>
          <w:kern w:val="0"/>
          <w:sz w:val="24"/>
          <w:szCs w:val="24"/>
          <w:lang w:eastAsia="it-IT"/>
          <w14:ligatures w14:val="none"/>
        </w:rPr>
        <w:t>Come fare</w:t>
      </w:r>
    </w:p>
    <w:p w14:paraId="3A000E33" w14:textId="77777777" w:rsidR="00CF2172" w:rsidRPr="00CF2172" w:rsidRDefault="00CF2172" w:rsidP="00CF2172">
      <w:pPr>
        <w:spacing w:before="100" w:beforeAutospacing="1" w:after="100" w:afterAutospacing="1" w:line="240" w:lineRule="auto"/>
        <w:jc w:val="both"/>
        <w:rPr>
          <w:rFonts w:ascii="Lora" w:eastAsia="Times New Roman" w:hAnsi="Lora" w:cs="Times New Roman"/>
          <w:kern w:val="0"/>
          <w:sz w:val="24"/>
          <w:szCs w:val="24"/>
          <w:lang w:eastAsia="it-IT"/>
          <w14:ligatures w14:val="none"/>
        </w:rPr>
      </w:pPr>
      <w:r w:rsidRPr="00CF2172">
        <w:rPr>
          <w:rFonts w:ascii="Lora" w:eastAsia="Times New Roman" w:hAnsi="Lora" w:cs="Times New Roman"/>
          <w:kern w:val="0"/>
          <w:sz w:val="24"/>
          <w:szCs w:val="24"/>
          <w:lang w:eastAsia="it-IT"/>
          <w14:ligatures w14:val="none"/>
        </w:rPr>
        <w:t xml:space="preserve">La domanda è presentata al Comune di temporaneo domicilio, personalmente o con strumenti telematici (comma 6 della Legge n. 180 del 9.10.2026) e deve contenere </w:t>
      </w:r>
      <w:r w:rsidRPr="00CF2172">
        <w:rPr>
          <w:rFonts w:ascii="Lora" w:eastAsia="Times New Roman" w:hAnsi="Lora" w:cs="Times New Roman"/>
          <w:kern w:val="0"/>
          <w:sz w:val="24"/>
          <w:szCs w:val="24"/>
          <w:lang w:eastAsia="it-IT"/>
          <w14:ligatures w14:val="none"/>
        </w:rPr>
        <w:lastRenderedPageBreak/>
        <w:t>l’indirizzo completo del temporaneo domicilio e possibilmente un recapito di posta elettronica.</w:t>
      </w:r>
    </w:p>
    <w:p w14:paraId="2F2D93B2" w14:textId="58303519" w:rsidR="00CF2172" w:rsidRPr="00CF2172" w:rsidRDefault="00CF2172" w:rsidP="00CF2172">
      <w:pPr>
        <w:spacing w:before="100" w:beforeAutospacing="1" w:after="100" w:afterAutospacing="1" w:line="240" w:lineRule="auto"/>
        <w:rPr>
          <w:rFonts w:ascii="Lora" w:eastAsia="Times New Roman" w:hAnsi="Lora" w:cs="Times New Roman"/>
          <w:kern w:val="0"/>
          <w:sz w:val="24"/>
          <w:szCs w:val="24"/>
          <w:lang w:eastAsia="it-IT"/>
          <w14:ligatures w14:val="none"/>
        </w:rPr>
      </w:pPr>
      <w:r w:rsidRPr="00CF2172">
        <w:rPr>
          <w:rFonts w:ascii="Lora" w:eastAsia="Times New Roman" w:hAnsi="Lora" w:cs="Times New Roman"/>
          <w:kern w:val="0"/>
          <w:sz w:val="24"/>
          <w:szCs w:val="24"/>
          <w:lang w:eastAsia="it-IT"/>
          <w14:ligatures w14:val="none"/>
        </w:rPr>
        <w:t>L</w:t>
      </w:r>
      <w:r w:rsidR="00AE7D59" w:rsidRPr="003A7A34">
        <w:rPr>
          <w:rFonts w:ascii="Lora" w:eastAsia="Times New Roman" w:hAnsi="Lora" w:cs="Times New Roman"/>
          <w:kern w:val="0"/>
          <w:sz w:val="24"/>
          <w:szCs w:val="24"/>
          <w:lang w:eastAsia="it-IT"/>
          <w14:ligatures w14:val="none"/>
        </w:rPr>
        <w:t xml:space="preserve">a domanda di iscrizione </w:t>
      </w:r>
      <w:r w:rsidRPr="00CF2172">
        <w:rPr>
          <w:rFonts w:ascii="Lora" w:eastAsia="Times New Roman" w:hAnsi="Lora" w:cs="Times New Roman"/>
          <w:kern w:val="0"/>
          <w:sz w:val="24"/>
          <w:szCs w:val="24"/>
          <w:lang w:eastAsia="it-IT"/>
          <w14:ligatures w14:val="none"/>
        </w:rPr>
        <w:t>va presentata:</w:t>
      </w:r>
    </w:p>
    <w:p w14:paraId="0287CCFD" w14:textId="6D7A2448" w:rsidR="00CF2172" w:rsidRPr="00CF2172" w:rsidRDefault="00CF2172" w:rsidP="00CF2172">
      <w:pPr>
        <w:numPr>
          <w:ilvl w:val="0"/>
          <w:numId w:val="2"/>
        </w:numPr>
        <w:spacing w:before="100" w:beforeAutospacing="1" w:after="100" w:afterAutospacing="1" w:line="240" w:lineRule="auto"/>
        <w:jc w:val="both"/>
        <w:rPr>
          <w:rFonts w:ascii="Lora" w:eastAsia="Times New Roman" w:hAnsi="Lora" w:cs="Times New Roman"/>
          <w:kern w:val="0"/>
          <w:sz w:val="24"/>
          <w:szCs w:val="24"/>
          <w:lang w:eastAsia="it-IT"/>
          <w14:ligatures w14:val="none"/>
        </w:rPr>
      </w:pPr>
      <w:r w:rsidRPr="00CF2172">
        <w:rPr>
          <w:rFonts w:ascii="Lora" w:eastAsia="Times New Roman" w:hAnsi="Lora" w:cs="Times New Roman"/>
          <w:kern w:val="0"/>
          <w:sz w:val="24"/>
          <w:szCs w:val="24"/>
          <w:lang w:eastAsia="it-IT"/>
          <w14:ligatures w14:val="none"/>
        </w:rPr>
        <w:t>dalla propria casella mail ordinaria o dalla propria PEC all’indirizzo: protocollo@cert.comune.</w:t>
      </w:r>
      <w:r w:rsidRPr="003A7A34">
        <w:rPr>
          <w:rFonts w:ascii="Lora" w:eastAsia="Times New Roman" w:hAnsi="Lora" w:cs="Times New Roman"/>
          <w:kern w:val="0"/>
          <w:sz w:val="24"/>
          <w:szCs w:val="24"/>
          <w:lang w:eastAsia="it-IT"/>
          <w14:ligatures w14:val="none"/>
        </w:rPr>
        <w:t>presicceacquarica</w:t>
      </w:r>
      <w:r w:rsidRPr="00CF2172">
        <w:rPr>
          <w:rFonts w:ascii="Lora" w:eastAsia="Times New Roman" w:hAnsi="Lora" w:cs="Times New Roman"/>
          <w:kern w:val="0"/>
          <w:sz w:val="24"/>
          <w:szCs w:val="24"/>
          <w:lang w:eastAsia="it-IT"/>
          <w14:ligatures w14:val="none"/>
        </w:rPr>
        <w:t>.le.it</w:t>
      </w:r>
    </w:p>
    <w:p w14:paraId="2767AC71" w14:textId="737BEEC8" w:rsidR="00C34613" w:rsidRPr="003A7A34" w:rsidRDefault="00CF2172" w:rsidP="00C34613">
      <w:pPr>
        <w:numPr>
          <w:ilvl w:val="0"/>
          <w:numId w:val="2"/>
        </w:numPr>
        <w:spacing w:before="100" w:beforeAutospacing="1" w:after="100" w:afterAutospacing="1" w:line="240" w:lineRule="auto"/>
        <w:jc w:val="both"/>
        <w:rPr>
          <w:rFonts w:ascii="Lora" w:eastAsia="Times New Roman" w:hAnsi="Lora" w:cs="Times New Roman"/>
          <w:kern w:val="0"/>
          <w:sz w:val="24"/>
          <w:szCs w:val="24"/>
          <w:lang w:eastAsia="it-IT"/>
          <w14:ligatures w14:val="none"/>
        </w:rPr>
      </w:pPr>
      <w:r w:rsidRPr="00CF2172">
        <w:rPr>
          <w:rFonts w:ascii="Lora" w:eastAsia="Times New Roman" w:hAnsi="Lora" w:cs="Times New Roman"/>
          <w:kern w:val="0"/>
          <w:sz w:val="24"/>
          <w:szCs w:val="24"/>
          <w:lang w:eastAsia="it-IT"/>
          <w14:ligatures w14:val="none"/>
        </w:rPr>
        <w:t>di persona presso l'Ufficio Protocollo</w:t>
      </w:r>
      <w:r w:rsidR="00AE7D59" w:rsidRPr="003A7A34">
        <w:rPr>
          <w:rFonts w:ascii="Lora" w:eastAsia="Times New Roman" w:hAnsi="Lora" w:cs="Times New Roman"/>
          <w:kern w:val="0"/>
          <w:sz w:val="24"/>
          <w:szCs w:val="24"/>
          <w:lang w:eastAsia="it-IT"/>
          <w14:ligatures w14:val="none"/>
        </w:rPr>
        <w:t xml:space="preserve"> nei giorni ed orari di apertura al pubblico.</w:t>
      </w:r>
    </w:p>
    <w:p w14:paraId="17F6DBBD" w14:textId="6819DE64" w:rsidR="00C34613" w:rsidRPr="00CF2172" w:rsidRDefault="00C34613" w:rsidP="00C34613">
      <w:pPr>
        <w:spacing w:before="100" w:beforeAutospacing="1" w:after="100" w:afterAutospacing="1" w:line="240" w:lineRule="auto"/>
        <w:jc w:val="both"/>
        <w:rPr>
          <w:rFonts w:ascii="Lora" w:eastAsia="Times New Roman" w:hAnsi="Lora" w:cs="Times New Roman"/>
          <w:b/>
          <w:bCs/>
          <w:kern w:val="0"/>
          <w:sz w:val="24"/>
          <w:szCs w:val="24"/>
          <w:lang w:eastAsia="it-IT"/>
          <w14:ligatures w14:val="none"/>
        </w:rPr>
      </w:pPr>
      <w:r w:rsidRPr="003A7A34">
        <w:rPr>
          <w:rFonts w:ascii="Lora" w:eastAsia="Times New Roman" w:hAnsi="Lora" w:cs="Times New Roman"/>
          <w:b/>
          <w:bCs/>
          <w:kern w:val="0"/>
          <w:sz w:val="24"/>
          <w:szCs w:val="24"/>
          <w:lang w:eastAsia="it-IT"/>
          <w14:ligatures w14:val="none"/>
        </w:rPr>
        <w:t>Cosa serve</w:t>
      </w:r>
    </w:p>
    <w:p w14:paraId="4A54C61F" w14:textId="1178836B" w:rsidR="00CF2172" w:rsidRPr="00CF2172" w:rsidRDefault="00CF2172" w:rsidP="00CF2172">
      <w:pPr>
        <w:spacing w:before="100" w:beforeAutospacing="1" w:after="100" w:afterAutospacing="1" w:line="240" w:lineRule="auto"/>
        <w:rPr>
          <w:rFonts w:ascii="Lora" w:eastAsia="Times New Roman" w:hAnsi="Lora" w:cs="Times New Roman"/>
          <w:kern w:val="0"/>
          <w:sz w:val="24"/>
          <w:szCs w:val="24"/>
          <w:lang w:eastAsia="it-IT"/>
          <w14:ligatures w14:val="none"/>
        </w:rPr>
      </w:pPr>
      <w:r w:rsidRPr="00CF2172">
        <w:rPr>
          <w:rFonts w:ascii="Lora" w:eastAsia="Times New Roman" w:hAnsi="Lora" w:cs="Times New Roman"/>
          <w:kern w:val="0"/>
          <w:sz w:val="24"/>
          <w:szCs w:val="24"/>
          <w:lang w:eastAsia="it-IT"/>
          <w14:ligatures w14:val="none"/>
        </w:rPr>
        <w:t>Per essere iscritto all'elenco annuale occorre compilare la</w:t>
      </w:r>
      <w:r w:rsidR="00AE7D59" w:rsidRPr="003A7A34">
        <w:rPr>
          <w:rFonts w:ascii="Lora" w:eastAsia="Times New Roman" w:hAnsi="Lora" w:cs="Times New Roman"/>
          <w:kern w:val="0"/>
          <w:sz w:val="24"/>
          <w:szCs w:val="24"/>
          <w:lang w:eastAsia="it-IT"/>
          <w14:ligatures w14:val="none"/>
        </w:rPr>
        <w:t xml:space="preserve"> domanda di iscrizione</w:t>
      </w:r>
      <w:r w:rsidRPr="00CF2172">
        <w:rPr>
          <w:rFonts w:ascii="Lora" w:eastAsia="Times New Roman" w:hAnsi="Lora" w:cs="Times New Roman"/>
          <w:kern w:val="0"/>
          <w:sz w:val="24"/>
          <w:szCs w:val="24"/>
          <w:lang w:eastAsia="it-IT"/>
          <w14:ligatures w14:val="none"/>
        </w:rPr>
        <w:t>:</w:t>
      </w:r>
    </w:p>
    <w:p w14:paraId="3141763E" w14:textId="77777777" w:rsidR="00CF2172" w:rsidRPr="00CF2172" w:rsidRDefault="00CF2172" w:rsidP="00AE7D59">
      <w:pPr>
        <w:numPr>
          <w:ilvl w:val="0"/>
          <w:numId w:val="3"/>
        </w:numPr>
        <w:spacing w:before="100" w:beforeAutospacing="1" w:after="100" w:afterAutospacing="1" w:line="240" w:lineRule="auto"/>
        <w:jc w:val="both"/>
        <w:rPr>
          <w:rFonts w:ascii="Lora" w:eastAsia="Times New Roman" w:hAnsi="Lora" w:cs="Times New Roman"/>
          <w:kern w:val="0"/>
          <w:sz w:val="24"/>
          <w:szCs w:val="24"/>
          <w:lang w:eastAsia="it-IT"/>
          <w14:ligatures w14:val="none"/>
        </w:rPr>
      </w:pPr>
      <w:r w:rsidRPr="00CF2172">
        <w:rPr>
          <w:rFonts w:ascii="Lora" w:eastAsia="Times New Roman" w:hAnsi="Lora" w:cs="Times New Roman"/>
          <w:kern w:val="0"/>
          <w:sz w:val="24"/>
          <w:szCs w:val="24"/>
          <w:lang w:eastAsia="it-IT"/>
          <w14:ligatures w14:val="none"/>
        </w:rPr>
        <w:t>allegando una copia di un documento di riconoscimento in corso di validità;</w:t>
      </w:r>
    </w:p>
    <w:p w14:paraId="37620057" w14:textId="77777777" w:rsidR="00CF2172" w:rsidRPr="00CF2172" w:rsidRDefault="00CF2172" w:rsidP="00AE7D59">
      <w:pPr>
        <w:numPr>
          <w:ilvl w:val="0"/>
          <w:numId w:val="3"/>
        </w:numPr>
        <w:spacing w:before="100" w:beforeAutospacing="1" w:after="100" w:afterAutospacing="1" w:line="240" w:lineRule="auto"/>
        <w:jc w:val="both"/>
        <w:rPr>
          <w:rFonts w:ascii="Lora" w:eastAsia="Times New Roman" w:hAnsi="Lora" w:cs="Times New Roman"/>
          <w:kern w:val="0"/>
          <w:sz w:val="24"/>
          <w:szCs w:val="24"/>
          <w:lang w:eastAsia="it-IT"/>
          <w14:ligatures w14:val="none"/>
        </w:rPr>
      </w:pPr>
      <w:r w:rsidRPr="00CF2172">
        <w:rPr>
          <w:rFonts w:ascii="Lora" w:eastAsia="Times New Roman" w:hAnsi="Lora" w:cs="Times New Roman"/>
          <w:kern w:val="0"/>
          <w:sz w:val="24"/>
          <w:szCs w:val="24"/>
          <w:lang w:eastAsia="it-IT"/>
          <w14:ligatures w14:val="none"/>
        </w:rPr>
        <w:t>presentando certificazione o altra documentazione attestante la condizione di elettore fuori sede. La condizione di elettore fuori sede può essere autodichiarata ai sensi ai sensi degli articoli 46 e 47 del D.P.R. 28.12.2000 n. 445, ferme le sanzioni dell’art. 76 dello stesso decreto e i controlli previsti dall’art. 71.</w:t>
      </w:r>
    </w:p>
    <w:p w14:paraId="45B3DEF3" w14:textId="77777777" w:rsidR="00CF2172" w:rsidRPr="00CF2172" w:rsidRDefault="00CF2172" w:rsidP="00CF2172">
      <w:pPr>
        <w:spacing w:after="100" w:afterAutospacing="1" w:line="240" w:lineRule="auto"/>
        <w:outlineLvl w:val="1"/>
        <w:rPr>
          <w:rFonts w:ascii="Lora" w:eastAsia="Times New Roman" w:hAnsi="Lora" w:cs="Times New Roman"/>
          <w:b/>
          <w:bCs/>
          <w:kern w:val="0"/>
          <w:sz w:val="24"/>
          <w:szCs w:val="24"/>
          <w:lang w:eastAsia="it-IT"/>
          <w14:ligatures w14:val="none"/>
        </w:rPr>
      </w:pPr>
      <w:r w:rsidRPr="00CF2172">
        <w:rPr>
          <w:rFonts w:ascii="Lora" w:eastAsia="Times New Roman" w:hAnsi="Lora" w:cs="Times New Roman"/>
          <w:b/>
          <w:bCs/>
          <w:kern w:val="0"/>
          <w:sz w:val="24"/>
          <w:szCs w:val="24"/>
          <w:lang w:eastAsia="it-IT"/>
          <w14:ligatures w14:val="none"/>
        </w:rPr>
        <w:t>Cosa si ottiene</w:t>
      </w:r>
    </w:p>
    <w:p w14:paraId="207CE5D9" w14:textId="77777777" w:rsidR="00CF2172" w:rsidRPr="00CF2172" w:rsidRDefault="00CF2172" w:rsidP="00AE7D59">
      <w:pPr>
        <w:spacing w:before="100" w:beforeAutospacing="1" w:after="100" w:afterAutospacing="1" w:line="240" w:lineRule="auto"/>
        <w:jc w:val="both"/>
        <w:rPr>
          <w:rFonts w:ascii="Lora" w:eastAsia="Times New Roman" w:hAnsi="Lora" w:cs="Times New Roman"/>
          <w:kern w:val="0"/>
          <w:sz w:val="24"/>
          <w:szCs w:val="24"/>
          <w:lang w:eastAsia="it-IT"/>
          <w14:ligatures w14:val="none"/>
        </w:rPr>
      </w:pPr>
      <w:r w:rsidRPr="00CF2172">
        <w:rPr>
          <w:rFonts w:ascii="Lora" w:eastAsia="Times New Roman" w:hAnsi="Lora" w:cs="Times New Roman"/>
          <w:kern w:val="0"/>
          <w:sz w:val="24"/>
          <w:szCs w:val="24"/>
          <w:lang w:eastAsia="it-IT"/>
          <w14:ligatures w14:val="none"/>
        </w:rPr>
        <w:t>Il Comune di temporaneo domicilio entro il decimo giorno antecedente la consultazione rilascia all’elettore ammesso un’attestazione di ammissione al voto con il numero e l’indirizzo della sezione assegnata (comma 8). L’attestazione può essere inviata anche tramite utilizzo di strumenti informatici. Gli elettori fuori sede votano per le liste e i candidati della circoscrizione e del collegio in cui si trova il temporaneo domicilio (comma 12).</w:t>
      </w:r>
    </w:p>
    <w:p w14:paraId="728A79F0" w14:textId="77777777" w:rsidR="00CF2172" w:rsidRPr="00CF2172" w:rsidRDefault="00CF2172" w:rsidP="00AE7D59">
      <w:pPr>
        <w:spacing w:before="100" w:beforeAutospacing="1" w:after="100" w:afterAutospacing="1" w:line="240" w:lineRule="auto"/>
        <w:jc w:val="both"/>
        <w:rPr>
          <w:rFonts w:ascii="Lora" w:eastAsia="Times New Roman" w:hAnsi="Lora" w:cs="Times New Roman"/>
          <w:kern w:val="0"/>
          <w:sz w:val="24"/>
          <w:szCs w:val="24"/>
          <w:lang w:eastAsia="it-IT"/>
          <w14:ligatures w14:val="none"/>
        </w:rPr>
      </w:pPr>
      <w:r w:rsidRPr="00CF2172">
        <w:rPr>
          <w:rFonts w:ascii="Lora" w:eastAsia="Times New Roman" w:hAnsi="Lora" w:cs="Times New Roman"/>
          <w:kern w:val="0"/>
          <w:sz w:val="24"/>
          <w:szCs w:val="24"/>
          <w:lang w:eastAsia="it-IT"/>
          <w14:ligatures w14:val="none"/>
        </w:rPr>
        <w:t>L’elettore fuori sede vota nella sezione elettorale indicata nell’attestazione, esibendo un valido documento di riconoscimento, l’attestazione di ammissione al voto (comma 11) e la tessera elettorale personale o l’attestato sostitutivo rilasciato dal Sindaco (art. 7 D.P.R. n. 299 del 7.09.2000)</w:t>
      </w:r>
    </w:p>
    <w:p w14:paraId="7DAC5834" w14:textId="57565B23" w:rsidR="00A44E51" w:rsidRPr="003A7A34" w:rsidRDefault="00CF2172" w:rsidP="00AE7D59">
      <w:pPr>
        <w:spacing w:before="100" w:beforeAutospacing="1" w:after="100" w:afterAutospacing="1" w:line="240" w:lineRule="auto"/>
        <w:jc w:val="both"/>
        <w:rPr>
          <w:rFonts w:ascii="Lora" w:eastAsia="Times New Roman" w:hAnsi="Lora" w:cs="Times New Roman"/>
          <w:kern w:val="0"/>
          <w:sz w:val="24"/>
          <w:szCs w:val="24"/>
          <w:lang w:eastAsia="it-IT"/>
          <w14:ligatures w14:val="none"/>
        </w:rPr>
      </w:pPr>
      <w:r w:rsidRPr="00CF2172">
        <w:rPr>
          <w:rFonts w:ascii="Lora" w:eastAsia="Times New Roman" w:hAnsi="Lora" w:cs="Times New Roman"/>
          <w:kern w:val="0"/>
          <w:sz w:val="24"/>
          <w:szCs w:val="24"/>
          <w:lang w:eastAsia="it-IT"/>
          <w14:ligatures w14:val="none"/>
        </w:rPr>
        <w:t>Qualora l’elettore non soddisfi i requisiti che legittimano il voto fuori sede, il Comune di temporaneo domicilio invierà comunicazione motivata affinché l’elettore possa votare nel Comune nelle cui liste elettorali è iscritto.</w:t>
      </w:r>
    </w:p>
    <w:p w14:paraId="26BE4449" w14:textId="52A3E21F" w:rsidR="00DC45D3" w:rsidRPr="003A7A34" w:rsidRDefault="00DC45D3" w:rsidP="00AE7D59">
      <w:pPr>
        <w:spacing w:before="100" w:beforeAutospacing="1" w:after="100" w:afterAutospacing="1" w:line="240" w:lineRule="auto"/>
        <w:jc w:val="both"/>
        <w:rPr>
          <w:rFonts w:ascii="Lora" w:eastAsia="Times New Roman" w:hAnsi="Lora" w:cs="Times New Roman"/>
          <w:b/>
          <w:bCs/>
          <w:kern w:val="0"/>
          <w:sz w:val="24"/>
          <w:szCs w:val="24"/>
          <w:lang w:eastAsia="it-IT"/>
          <w14:ligatures w14:val="none"/>
        </w:rPr>
      </w:pPr>
      <w:r w:rsidRPr="003A7A34">
        <w:rPr>
          <w:rFonts w:ascii="Lora" w:eastAsia="Times New Roman" w:hAnsi="Lora" w:cs="Times New Roman"/>
          <w:b/>
          <w:bCs/>
          <w:kern w:val="0"/>
          <w:sz w:val="24"/>
          <w:szCs w:val="24"/>
          <w:lang w:eastAsia="it-IT"/>
          <w14:ligatures w14:val="none"/>
        </w:rPr>
        <w:t>Termini</w:t>
      </w:r>
    </w:p>
    <w:p w14:paraId="1A2E20DF" w14:textId="758B1D6C" w:rsidR="00DC45D3" w:rsidRPr="00CF2172" w:rsidRDefault="00DC45D3" w:rsidP="00AE7D59">
      <w:pPr>
        <w:spacing w:before="100" w:beforeAutospacing="1" w:after="100" w:afterAutospacing="1" w:line="240" w:lineRule="auto"/>
        <w:jc w:val="both"/>
        <w:rPr>
          <w:rFonts w:ascii="Lora" w:eastAsia="Times New Roman" w:hAnsi="Lora" w:cs="Times New Roman"/>
          <w:kern w:val="0"/>
          <w:sz w:val="24"/>
          <w:szCs w:val="24"/>
          <w:lang w:eastAsia="it-IT"/>
          <w14:ligatures w14:val="none"/>
        </w:rPr>
      </w:pPr>
      <w:r w:rsidRPr="00CF2172">
        <w:rPr>
          <w:rFonts w:ascii="Lora" w:eastAsia="Times New Roman" w:hAnsi="Lora" w:cs="Times New Roman"/>
          <w:kern w:val="0"/>
          <w:sz w:val="24"/>
          <w:szCs w:val="24"/>
          <w:lang w:eastAsia="it-IT"/>
          <w14:ligatures w14:val="none"/>
        </w:rPr>
        <w:t>La legge prevede tre termini distinti per la richiesta di iscrizione nell’elenco annuale tenuto da ciascun Comune, secondo la categoria e il momento in cui sorge la condizione di elettore fuori sede.</w:t>
      </w:r>
    </w:p>
    <w:tbl>
      <w:tblPr>
        <w:tblStyle w:val="Grigliatabella"/>
        <w:tblW w:w="10031" w:type="dxa"/>
        <w:tblLook w:val="04A0" w:firstRow="1" w:lastRow="0" w:firstColumn="1" w:lastColumn="0" w:noHBand="0" w:noVBand="1"/>
      </w:tblPr>
      <w:tblGrid>
        <w:gridCol w:w="3259"/>
        <w:gridCol w:w="3259"/>
        <w:gridCol w:w="3513"/>
      </w:tblGrid>
      <w:tr w:rsidR="00A44E51" w:rsidRPr="003A7A34" w14:paraId="60593B01" w14:textId="77777777" w:rsidTr="00A44E51">
        <w:tc>
          <w:tcPr>
            <w:tcW w:w="3259" w:type="dxa"/>
          </w:tcPr>
          <w:p w14:paraId="36D2DA27" w14:textId="5AAFB3B9" w:rsidR="00A44E51" w:rsidRPr="003A7A34" w:rsidRDefault="00A44E51" w:rsidP="00A44E51">
            <w:pPr>
              <w:spacing w:before="100" w:beforeAutospacing="1" w:after="100" w:afterAutospacing="1"/>
              <w:jc w:val="center"/>
              <w:rPr>
                <w:rFonts w:ascii="Lora" w:eastAsia="Times New Roman" w:hAnsi="Lora" w:cs="Times New Roman"/>
                <w:kern w:val="0"/>
                <w:sz w:val="24"/>
                <w:szCs w:val="24"/>
                <w:lang w:eastAsia="it-IT"/>
                <w14:ligatures w14:val="none"/>
              </w:rPr>
            </w:pPr>
            <w:r w:rsidRPr="003A7A34">
              <w:rPr>
                <w:rFonts w:ascii="Lora" w:hAnsi="Lora"/>
                <w:b/>
                <w:bCs/>
                <w:color w:val="1A1A1A"/>
                <w:sz w:val="24"/>
                <w:szCs w:val="24"/>
                <w:shd w:val="clear" w:color="auto" w:fill="FFFFFF"/>
              </w:rPr>
              <w:t>Categoria di “Fuori sede”</w:t>
            </w:r>
          </w:p>
        </w:tc>
        <w:tc>
          <w:tcPr>
            <w:tcW w:w="3259" w:type="dxa"/>
          </w:tcPr>
          <w:p w14:paraId="5207DF83" w14:textId="57C4D990" w:rsidR="00A44E51" w:rsidRPr="003A7A34" w:rsidRDefault="00A44E51" w:rsidP="00A44E51">
            <w:pPr>
              <w:spacing w:before="100" w:beforeAutospacing="1" w:after="100" w:afterAutospacing="1"/>
              <w:jc w:val="center"/>
              <w:rPr>
                <w:rFonts w:ascii="Lora" w:eastAsia="Times New Roman" w:hAnsi="Lora" w:cs="Times New Roman"/>
                <w:kern w:val="0"/>
                <w:sz w:val="24"/>
                <w:szCs w:val="24"/>
                <w:lang w:eastAsia="it-IT"/>
                <w14:ligatures w14:val="none"/>
              </w:rPr>
            </w:pPr>
            <w:r w:rsidRPr="003A7A34">
              <w:rPr>
                <w:rFonts w:ascii="Lora" w:hAnsi="Lora"/>
                <w:b/>
                <w:bCs/>
                <w:color w:val="1A1A1A"/>
                <w:sz w:val="24"/>
                <w:szCs w:val="24"/>
                <w:shd w:val="clear" w:color="auto" w:fill="FFFFFF"/>
              </w:rPr>
              <w:t>Termine per la domanda</w:t>
            </w:r>
          </w:p>
        </w:tc>
        <w:tc>
          <w:tcPr>
            <w:tcW w:w="3513" w:type="dxa"/>
          </w:tcPr>
          <w:p w14:paraId="13167A29" w14:textId="7506B164" w:rsidR="00A44E51" w:rsidRPr="003A7A34" w:rsidRDefault="00A44E51" w:rsidP="00A44E51">
            <w:pPr>
              <w:spacing w:before="100" w:beforeAutospacing="1" w:after="100" w:afterAutospacing="1"/>
              <w:jc w:val="center"/>
              <w:rPr>
                <w:rFonts w:ascii="Lora" w:eastAsia="Times New Roman" w:hAnsi="Lora" w:cs="Times New Roman"/>
                <w:kern w:val="0"/>
                <w:sz w:val="24"/>
                <w:szCs w:val="24"/>
                <w:lang w:eastAsia="it-IT"/>
                <w14:ligatures w14:val="none"/>
              </w:rPr>
            </w:pPr>
            <w:r w:rsidRPr="003A7A34">
              <w:rPr>
                <w:rFonts w:ascii="Lora" w:hAnsi="Lora"/>
                <w:b/>
                <w:bCs/>
                <w:color w:val="1A1A1A"/>
                <w:sz w:val="24"/>
                <w:szCs w:val="24"/>
                <w:shd w:val="clear" w:color="auto" w:fill="FFFFFF"/>
              </w:rPr>
              <w:t>Consultazioni interessate</w:t>
            </w:r>
          </w:p>
        </w:tc>
      </w:tr>
      <w:tr w:rsidR="00A44E51" w:rsidRPr="003A7A34" w14:paraId="4C06E32C" w14:textId="77777777" w:rsidTr="00A44E51">
        <w:tc>
          <w:tcPr>
            <w:tcW w:w="3259" w:type="dxa"/>
          </w:tcPr>
          <w:p w14:paraId="5A397379" w14:textId="7816D57D" w:rsidR="00A44E51" w:rsidRPr="003A7A34" w:rsidRDefault="00A44E51" w:rsidP="00A44E51">
            <w:pPr>
              <w:spacing w:before="100" w:beforeAutospacing="1" w:after="100" w:afterAutospacing="1"/>
              <w:jc w:val="center"/>
              <w:rPr>
                <w:rFonts w:ascii="Lora" w:eastAsia="Times New Roman" w:hAnsi="Lora" w:cs="Times New Roman"/>
                <w:kern w:val="0"/>
                <w:sz w:val="24"/>
                <w:szCs w:val="24"/>
                <w:lang w:eastAsia="it-IT"/>
                <w14:ligatures w14:val="none"/>
              </w:rPr>
            </w:pPr>
            <w:r w:rsidRPr="003A7A34">
              <w:rPr>
                <w:rFonts w:ascii="Lora" w:hAnsi="Lora"/>
                <w:color w:val="1A1A1A"/>
                <w:sz w:val="24"/>
                <w:szCs w:val="24"/>
                <w:shd w:val="clear" w:color="auto" w:fill="FFFFFF"/>
              </w:rPr>
              <w:t>Studio o lavoro, condizione</w:t>
            </w:r>
            <w:r w:rsidRPr="003A7A34">
              <w:rPr>
                <w:rFonts w:ascii="Lora" w:hAnsi="Lora"/>
                <w:color w:val="1A1A1A"/>
                <w:sz w:val="24"/>
                <w:szCs w:val="24"/>
              </w:rPr>
              <w:br/>
            </w:r>
            <w:r w:rsidRPr="003A7A34">
              <w:rPr>
                <w:rFonts w:ascii="Lora" w:hAnsi="Lora"/>
                <w:color w:val="1A1A1A"/>
                <w:sz w:val="24"/>
                <w:szCs w:val="24"/>
                <w:shd w:val="clear" w:color="auto" w:fill="FFFFFF"/>
              </w:rPr>
              <w:t>già in essere (comma 2)</w:t>
            </w:r>
          </w:p>
        </w:tc>
        <w:tc>
          <w:tcPr>
            <w:tcW w:w="3259" w:type="dxa"/>
          </w:tcPr>
          <w:p w14:paraId="690FC830" w14:textId="78BE4BC6" w:rsidR="00A44E51" w:rsidRPr="003A7A34" w:rsidRDefault="00A44E51" w:rsidP="00A44E51">
            <w:pPr>
              <w:spacing w:before="100" w:beforeAutospacing="1" w:after="100" w:afterAutospacing="1"/>
              <w:jc w:val="center"/>
              <w:rPr>
                <w:rFonts w:ascii="Lora" w:eastAsia="Times New Roman" w:hAnsi="Lora" w:cs="Times New Roman"/>
                <w:kern w:val="0"/>
                <w:sz w:val="24"/>
                <w:szCs w:val="24"/>
                <w:lang w:eastAsia="it-IT"/>
                <w14:ligatures w14:val="none"/>
              </w:rPr>
            </w:pPr>
            <w:r w:rsidRPr="003A7A34">
              <w:rPr>
                <w:rFonts w:ascii="Lora" w:hAnsi="Lora"/>
                <w:color w:val="1A1A1A"/>
                <w:sz w:val="24"/>
                <w:szCs w:val="24"/>
                <w:shd w:val="clear" w:color="auto" w:fill="FFFFFF"/>
              </w:rPr>
              <w:t xml:space="preserve">entro il </w:t>
            </w:r>
            <w:r w:rsidRPr="003A7A34">
              <w:rPr>
                <w:rFonts w:ascii="Lora" w:hAnsi="Lora"/>
                <w:b/>
                <w:bCs/>
                <w:color w:val="1A1A1A"/>
                <w:sz w:val="24"/>
                <w:szCs w:val="24"/>
                <w:shd w:val="clear" w:color="auto" w:fill="FFFFFF"/>
              </w:rPr>
              <w:t>31 dicembre</w:t>
            </w:r>
            <w:r w:rsidRPr="003A7A34">
              <w:rPr>
                <w:rFonts w:ascii="Lora" w:hAnsi="Lora"/>
                <w:color w:val="1A1A1A"/>
                <w:sz w:val="24"/>
                <w:szCs w:val="24"/>
              </w:rPr>
              <w:br/>
            </w:r>
            <w:r w:rsidRPr="003A7A34">
              <w:rPr>
                <w:rFonts w:ascii="Lora" w:hAnsi="Lora"/>
                <w:color w:val="1A1A1A"/>
                <w:sz w:val="24"/>
                <w:szCs w:val="24"/>
                <w:shd w:val="clear" w:color="auto" w:fill="FFFFFF"/>
              </w:rPr>
              <w:t>di ciascun anno</w:t>
            </w:r>
          </w:p>
        </w:tc>
        <w:tc>
          <w:tcPr>
            <w:tcW w:w="3513" w:type="dxa"/>
          </w:tcPr>
          <w:p w14:paraId="1D7FD479" w14:textId="26D256ED" w:rsidR="00A44E51" w:rsidRPr="003A7A34" w:rsidRDefault="00A44E51" w:rsidP="00A44E51">
            <w:pPr>
              <w:spacing w:before="100" w:beforeAutospacing="1" w:after="100" w:afterAutospacing="1"/>
              <w:jc w:val="center"/>
              <w:rPr>
                <w:rFonts w:ascii="Lora" w:eastAsia="Times New Roman" w:hAnsi="Lora" w:cs="Times New Roman"/>
                <w:kern w:val="0"/>
                <w:sz w:val="24"/>
                <w:szCs w:val="24"/>
                <w:lang w:eastAsia="it-IT"/>
                <w14:ligatures w14:val="none"/>
              </w:rPr>
            </w:pPr>
            <w:r w:rsidRPr="003A7A34">
              <w:rPr>
                <w:rFonts w:ascii="Lora" w:hAnsi="Lora"/>
                <w:color w:val="1A1A1A"/>
                <w:sz w:val="24"/>
                <w:szCs w:val="24"/>
                <w:shd w:val="clear" w:color="auto" w:fill="FFFFFF"/>
              </w:rPr>
              <w:t>quelle dell'anno</w:t>
            </w:r>
            <w:r w:rsidRPr="003A7A34">
              <w:rPr>
                <w:rFonts w:ascii="Lora" w:hAnsi="Lora"/>
                <w:color w:val="1A1A1A"/>
                <w:sz w:val="24"/>
                <w:szCs w:val="24"/>
              </w:rPr>
              <w:br/>
            </w:r>
            <w:r w:rsidRPr="003A7A34">
              <w:rPr>
                <w:rFonts w:ascii="Lora" w:hAnsi="Lora"/>
                <w:color w:val="1A1A1A"/>
                <w:sz w:val="24"/>
                <w:szCs w:val="24"/>
                <w:shd w:val="clear" w:color="auto" w:fill="FFFFFF"/>
              </w:rPr>
              <w:t>successivo</w:t>
            </w:r>
          </w:p>
        </w:tc>
      </w:tr>
      <w:tr w:rsidR="00A44E51" w:rsidRPr="003A7A34" w14:paraId="1E74D971" w14:textId="77777777" w:rsidTr="00A44E51">
        <w:tc>
          <w:tcPr>
            <w:tcW w:w="3259" w:type="dxa"/>
          </w:tcPr>
          <w:p w14:paraId="3F45F82F" w14:textId="22753DBA" w:rsidR="00A44E51" w:rsidRPr="003A7A34" w:rsidRDefault="00A44E51" w:rsidP="00A44E51">
            <w:pPr>
              <w:spacing w:before="100" w:beforeAutospacing="1" w:after="100" w:afterAutospacing="1"/>
              <w:jc w:val="center"/>
              <w:rPr>
                <w:rFonts w:ascii="Lora" w:eastAsia="Times New Roman" w:hAnsi="Lora" w:cs="Times New Roman"/>
                <w:kern w:val="0"/>
                <w:sz w:val="24"/>
                <w:szCs w:val="24"/>
                <w:lang w:eastAsia="it-IT"/>
                <w14:ligatures w14:val="none"/>
              </w:rPr>
            </w:pPr>
            <w:r w:rsidRPr="003A7A34">
              <w:rPr>
                <w:rFonts w:ascii="Lora" w:hAnsi="Lora"/>
                <w:color w:val="1A1A1A"/>
                <w:sz w:val="24"/>
                <w:szCs w:val="24"/>
                <w:shd w:val="clear" w:color="auto" w:fill="FFFFFF"/>
              </w:rPr>
              <w:lastRenderedPageBreak/>
              <w:t>Studio o lavoro, condizione</w:t>
            </w:r>
            <w:r w:rsidRPr="003A7A34">
              <w:rPr>
                <w:rFonts w:ascii="Lora" w:hAnsi="Lora"/>
                <w:color w:val="1A1A1A"/>
                <w:sz w:val="24"/>
                <w:szCs w:val="24"/>
              </w:rPr>
              <w:br/>
            </w:r>
            <w:r w:rsidRPr="003A7A34">
              <w:rPr>
                <w:rFonts w:ascii="Lora" w:hAnsi="Lora"/>
                <w:color w:val="1A1A1A"/>
                <w:sz w:val="24"/>
                <w:szCs w:val="24"/>
                <w:shd w:val="clear" w:color="auto" w:fill="FFFFFF"/>
              </w:rPr>
              <w:t xml:space="preserve">sorta </w:t>
            </w:r>
            <w:r w:rsidRPr="003A7A34">
              <w:rPr>
                <w:rFonts w:ascii="Lora" w:hAnsi="Lora"/>
                <w:color w:val="1A1A1A"/>
                <w:sz w:val="24"/>
                <w:szCs w:val="24"/>
                <w:u w:val="single"/>
                <w:shd w:val="clear" w:color="auto" w:fill="FFFFFF"/>
              </w:rPr>
              <w:t>dopo il 31 dicembre</w:t>
            </w:r>
            <w:r w:rsidRPr="003A7A34">
              <w:rPr>
                <w:rFonts w:ascii="Lora" w:hAnsi="Lora"/>
                <w:color w:val="1A1A1A"/>
                <w:sz w:val="24"/>
                <w:szCs w:val="24"/>
                <w:u w:val="single"/>
              </w:rPr>
              <w:br/>
            </w:r>
            <w:r w:rsidRPr="003A7A34">
              <w:rPr>
                <w:rFonts w:ascii="Lora" w:hAnsi="Lora"/>
                <w:color w:val="1A1A1A"/>
                <w:sz w:val="24"/>
                <w:szCs w:val="24"/>
                <w:shd w:val="clear" w:color="auto" w:fill="FFFFFF"/>
              </w:rPr>
              <w:t>(comma 3)</w:t>
            </w:r>
          </w:p>
        </w:tc>
        <w:tc>
          <w:tcPr>
            <w:tcW w:w="3259" w:type="dxa"/>
          </w:tcPr>
          <w:p w14:paraId="7A4EFDCF" w14:textId="1E1EE8F9" w:rsidR="00A44E51" w:rsidRPr="003A7A34" w:rsidRDefault="00A44E51" w:rsidP="00A44E51">
            <w:pPr>
              <w:spacing w:before="100" w:beforeAutospacing="1" w:after="100" w:afterAutospacing="1"/>
              <w:jc w:val="center"/>
              <w:rPr>
                <w:rFonts w:ascii="Lora" w:eastAsia="Times New Roman" w:hAnsi="Lora" w:cs="Times New Roman"/>
                <w:kern w:val="0"/>
                <w:sz w:val="24"/>
                <w:szCs w:val="24"/>
                <w:lang w:eastAsia="it-IT"/>
                <w14:ligatures w14:val="none"/>
              </w:rPr>
            </w:pPr>
            <w:r w:rsidRPr="003A7A34">
              <w:rPr>
                <w:rFonts w:ascii="Lora" w:hAnsi="Lora"/>
                <w:color w:val="1A1A1A"/>
                <w:sz w:val="24"/>
                <w:szCs w:val="24"/>
                <w:shd w:val="clear" w:color="auto" w:fill="FFFFFF"/>
              </w:rPr>
              <w:t>entro 30 giorni dalla data in cui sono</w:t>
            </w:r>
            <w:r w:rsidRPr="003A7A34">
              <w:rPr>
                <w:rFonts w:ascii="Lora" w:hAnsi="Lora"/>
                <w:color w:val="1A1A1A"/>
                <w:sz w:val="24"/>
                <w:szCs w:val="24"/>
              </w:rPr>
              <w:br/>
            </w:r>
            <w:r w:rsidRPr="003A7A34">
              <w:rPr>
                <w:rFonts w:ascii="Lora" w:hAnsi="Lora"/>
                <w:color w:val="1A1A1A"/>
                <w:sz w:val="24"/>
                <w:szCs w:val="24"/>
                <w:shd w:val="clear" w:color="auto" w:fill="FFFFFF"/>
              </w:rPr>
              <w:t>soddisfatti i requisiti e comunque</w:t>
            </w:r>
            <w:r w:rsidRPr="003A7A34">
              <w:rPr>
                <w:rFonts w:ascii="Lora" w:hAnsi="Lora"/>
                <w:color w:val="1A1A1A"/>
                <w:sz w:val="24"/>
                <w:szCs w:val="24"/>
              </w:rPr>
              <w:br/>
            </w:r>
            <w:r w:rsidRPr="003A7A34">
              <w:rPr>
                <w:rFonts w:ascii="Lora" w:hAnsi="Lora"/>
                <w:b/>
                <w:bCs/>
                <w:color w:val="1A1A1A"/>
                <w:sz w:val="24"/>
                <w:szCs w:val="24"/>
                <w:shd w:val="clear" w:color="auto" w:fill="FFFFFF"/>
              </w:rPr>
              <w:t>non oltre il 45° giorno</w:t>
            </w:r>
            <w:r w:rsidRPr="003A7A34">
              <w:rPr>
                <w:rFonts w:ascii="Lora" w:hAnsi="Lora"/>
                <w:color w:val="1A1A1A"/>
                <w:sz w:val="24"/>
                <w:szCs w:val="24"/>
                <w:shd w:val="clear" w:color="auto" w:fill="FFFFFF"/>
              </w:rPr>
              <w:t xml:space="preserve"> antecedente la</w:t>
            </w:r>
            <w:r w:rsidRPr="003A7A34">
              <w:rPr>
                <w:rFonts w:ascii="Lora" w:hAnsi="Lora"/>
                <w:color w:val="1A1A1A"/>
                <w:sz w:val="24"/>
                <w:szCs w:val="24"/>
              </w:rPr>
              <w:br/>
            </w:r>
            <w:r w:rsidRPr="003A7A34">
              <w:rPr>
                <w:rFonts w:ascii="Lora" w:hAnsi="Lora"/>
                <w:color w:val="1A1A1A"/>
                <w:sz w:val="24"/>
                <w:szCs w:val="24"/>
                <w:shd w:val="clear" w:color="auto" w:fill="FFFFFF"/>
              </w:rPr>
              <w:t>consultazione</w:t>
            </w:r>
          </w:p>
        </w:tc>
        <w:tc>
          <w:tcPr>
            <w:tcW w:w="3513" w:type="dxa"/>
          </w:tcPr>
          <w:p w14:paraId="436BED21" w14:textId="30EBCA9B" w:rsidR="00A44E51" w:rsidRPr="003A7A34" w:rsidRDefault="00A44E51" w:rsidP="00A44E51">
            <w:pPr>
              <w:spacing w:before="100" w:beforeAutospacing="1" w:after="100" w:afterAutospacing="1"/>
              <w:jc w:val="center"/>
              <w:rPr>
                <w:rFonts w:ascii="Lora" w:eastAsia="Times New Roman" w:hAnsi="Lora" w:cs="Times New Roman"/>
                <w:kern w:val="0"/>
                <w:sz w:val="24"/>
                <w:szCs w:val="24"/>
                <w:lang w:eastAsia="it-IT"/>
                <w14:ligatures w14:val="none"/>
              </w:rPr>
            </w:pPr>
            <w:r w:rsidRPr="003A7A34">
              <w:rPr>
                <w:rFonts w:ascii="Lora" w:hAnsi="Lora"/>
                <w:color w:val="1A1A1A"/>
                <w:sz w:val="24"/>
                <w:szCs w:val="24"/>
                <w:shd w:val="clear" w:color="auto" w:fill="FFFFFF"/>
              </w:rPr>
              <w:t>quelle dell'anno in</w:t>
            </w:r>
            <w:r w:rsidRPr="003A7A34">
              <w:rPr>
                <w:rFonts w:ascii="Lora" w:hAnsi="Lora"/>
                <w:color w:val="1A1A1A"/>
                <w:sz w:val="24"/>
                <w:szCs w:val="24"/>
              </w:rPr>
              <w:br/>
            </w:r>
            <w:r w:rsidRPr="003A7A34">
              <w:rPr>
                <w:rFonts w:ascii="Lora" w:hAnsi="Lora"/>
                <w:color w:val="1A1A1A"/>
                <w:sz w:val="24"/>
                <w:szCs w:val="24"/>
                <w:shd w:val="clear" w:color="auto" w:fill="FFFFFF"/>
              </w:rPr>
              <w:t>corso</w:t>
            </w:r>
          </w:p>
        </w:tc>
      </w:tr>
      <w:tr w:rsidR="00A44E51" w:rsidRPr="003A7A34" w14:paraId="7AD48BAF" w14:textId="77777777" w:rsidTr="00A44E51">
        <w:tc>
          <w:tcPr>
            <w:tcW w:w="3259" w:type="dxa"/>
          </w:tcPr>
          <w:p w14:paraId="03C67E59" w14:textId="1DBC0EC0" w:rsidR="00A44E51" w:rsidRPr="003A7A34" w:rsidRDefault="00A44E51" w:rsidP="00A44E51">
            <w:pPr>
              <w:spacing w:before="100" w:beforeAutospacing="1" w:after="100" w:afterAutospacing="1"/>
              <w:jc w:val="center"/>
              <w:rPr>
                <w:rFonts w:ascii="Lora" w:eastAsia="Times New Roman" w:hAnsi="Lora" w:cs="Times New Roman"/>
                <w:kern w:val="0"/>
                <w:sz w:val="24"/>
                <w:szCs w:val="24"/>
                <w:lang w:eastAsia="it-IT"/>
                <w14:ligatures w14:val="none"/>
              </w:rPr>
            </w:pPr>
            <w:r w:rsidRPr="003A7A34">
              <w:rPr>
                <w:rFonts w:ascii="Lora" w:hAnsi="Lora"/>
                <w:color w:val="1A1A1A"/>
                <w:sz w:val="24"/>
                <w:szCs w:val="24"/>
                <w:shd w:val="clear" w:color="auto" w:fill="FFFFFF"/>
              </w:rPr>
              <w:t>Motivi di cura, caregiver</w:t>
            </w:r>
            <w:r w:rsidRPr="003A7A34">
              <w:rPr>
                <w:rFonts w:ascii="Lora" w:hAnsi="Lora"/>
                <w:color w:val="1A1A1A"/>
                <w:sz w:val="24"/>
                <w:szCs w:val="24"/>
              </w:rPr>
              <w:br/>
            </w:r>
            <w:r w:rsidRPr="003A7A34">
              <w:rPr>
                <w:rFonts w:ascii="Lora" w:hAnsi="Lora"/>
                <w:color w:val="1A1A1A"/>
                <w:sz w:val="24"/>
                <w:szCs w:val="24"/>
                <w:shd w:val="clear" w:color="auto" w:fill="FFFFFF"/>
              </w:rPr>
              <w:t>familiari, genitori o familiari</w:t>
            </w:r>
            <w:r w:rsidRPr="003A7A34">
              <w:rPr>
                <w:rFonts w:ascii="Lora" w:hAnsi="Lora"/>
                <w:color w:val="1A1A1A"/>
                <w:sz w:val="24"/>
                <w:szCs w:val="24"/>
              </w:rPr>
              <w:br/>
            </w:r>
            <w:r w:rsidRPr="003A7A34">
              <w:rPr>
                <w:rFonts w:ascii="Lora" w:hAnsi="Lora"/>
                <w:color w:val="1A1A1A"/>
                <w:sz w:val="24"/>
                <w:szCs w:val="24"/>
                <w:shd w:val="clear" w:color="auto" w:fill="FFFFFF"/>
              </w:rPr>
              <w:t>conviventi di minori</w:t>
            </w:r>
            <w:r w:rsidRPr="003A7A34">
              <w:rPr>
                <w:rFonts w:ascii="Lora" w:hAnsi="Lora"/>
                <w:color w:val="1A1A1A"/>
                <w:sz w:val="24"/>
                <w:szCs w:val="24"/>
              </w:rPr>
              <w:br/>
            </w:r>
            <w:r w:rsidRPr="003A7A34">
              <w:rPr>
                <w:rFonts w:ascii="Lora" w:hAnsi="Lora"/>
                <w:color w:val="1A1A1A"/>
                <w:sz w:val="24"/>
                <w:szCs w:val="24"/>
                <w:shd w:val="clear" w:color="auto" w:fill="FFFFFF"/>
              </w:rPr>
              <w:t>sottoposti a terapia o</w:t>
            </w:r>
            <w:r w:rsidRPr="003A7A34">
              <w:rPr>
                <w:rFonts w:ascii="Lora" w:hAnsi="Lora"/>
                <w:color w:val="1A1A1A"/>
                <w:sz w:val="24"/>
                <w:szCs w:val="24"/>
              </w:rPr>
              <w:br/>
            </w:r>
            <w:r w:rsidRPr="003A7A34">
              <w:rPr>
                <w:rFonts w:ascii="Lora" w:hAnsi="Lora"/>
                <w:color w:val="1A1A1A"/>
                <w:sz w:val="24"/>
                <w:szCs w:val="24"/>
                <w:shd w:val="clear" w:color="auto" w:fill="FFFFFF"/>
              </w:rPr>
              <w:t>trattamento medico in</w:t>
            </w:r>
            <w:r w:rsidRPr="003A7A34">
              <w:rPr>
                <w:rFonts w:ascii="Lora" w:hAnsi="Lora"/>
                <w:color w:val="1A1A1A"/>
                <w:sz w:val="24"/>
                <w:szCs w:val="24"/>
              </w:rPr>
              <w:br/>
            </w:r>
            <w:r w:rsidRPr="003A7A34">
              <w:rPr>
                <w:rFonts w:ascii="Lora" w:hAnsi="Lora"/>
                <w:color w:val="1A1A1A"/>
                <w:sz w:val="24"/>
                <w:szCs w:val="24"/>
                <w:shd w:val="clear" w:color="auto" w:fill="FFFFFF"/>
              </w:rPr>
              <w:t>struttura sanitaria fuori</w:t>
            </w:r>
            <w:r w:rsidRPr="003A7A34">
              <w:rPr>
                <w:rFonts w:ascii="Lora" w:hAnsi="Lora"/>
                <w:color w:val="1A1A1A"/>
                <w:sz w:val="24"/>
                <w:szCs w:val="24"/>
              </w:rPr>
              <w:br/>
            </w:r>
            <w:r w:rsidRPr="003A7A34">
              <w:rPr>
                <w:rFonts w:ascii="Lora" w:hAnsi="Lora"/>
                <w:color w:val="1A1A1A"/>
                <w:sz w:val="24"/>
                <w:szCs w:val="24"/>
                <w:shd w:val="clear" w:color="auto" w:fill="FFFFFF"/>
              </w:rPr>
              <w:t>Regione (commi 4 e 5)</w:t>
            </w:r>
          </w:p>
        </w:tc>
        <w:tc>
          <w:tcPr>
            <w:tcW w:w="3259" w:type="dxa"/>
          </w:tcPr>
          <w:p w14:paraId="70E9DBF2" w14:textId="011CC0BB" w:rsidR="00A44E51" w:rsidRPr="003A7A34" w:rsidRDefault="00A44E51" w:rsidP="00A44E51">
            <w:pPr>
              <w:spacing w:before="100" w:beforeAutospacing="1" w:after="100" w:afterAutospacing="1"/>
              <w:jc w:val="center"/>
              <w:rPr>
                <w:rFonts w:ascii="Lora" w:eastAsia="Times New Roman" w:hAnsi="Lora" w:cs="Times New Roman"/>
                <w:kern w:val="0"/>
                <w:sz w:val="24"/>
                <w:szCs w:val="24"/>
                <w:lang w:eastAsia="it-IT"/>
                <w14:ligatures w14:val="none"/>
              </w:rPr>
            </w:pPr>
            <w:r w:rsidRPr="003A7A34">
              <w:rPr>
                <w:rFonts w:ascii="Lora" w:hAnsi="Lora"/>
                <w:b/>
                <w:bCs/>
                <w:color w:val="1A1A1A"/>
                <w:sz w:val="24"/>
                <w:szCs w:val="24"/>
                <w:shd w:val="clear" w:color="auto" w:fill="FFFFFF"/>
              </w:rPr>
              <w:t>non oltre il 45° giorno</w:t>
            </w:r>
            <w:r w:rsidRPr="003A7A34">
              <w:rPr>
                <w:rFonts w:ascii="Lora" w:hAnsi="Lora"/>
                <w:color w:val="1A1A1A"/>
                <w:sz w:val="24"/>
                <w:szCs w:val="24"/>
                <w:shd w:val="clear" w:color="auto" w:fill="FFFFFF"/>
              </w:rPr>
              <w:t xml:space="preserve"> antecedente la</w:t>
            </w:r>
            <w:r w:rsidRPr="003A7A34">
              <w:rPr>
                <w:rFonts w:ascii="Lora" w:hAnsi="Lora"/>
                <w:color w:val="1A1A1A"/>
                <w:sz w:val="24"/>
                <w:szCs w:val="24"/>
              </w:rPr>
              <w:br/>
            </w:r>
            <w:r w:rsidRPr="003A7A34">
              <w:rPr>
                <w:rFonts w:ascii="Lora" w:hAnsi="Lora"/>
                <w:color w:val="1A1A1A"/>
                <w:sz w:val="24"/>
                <w:szCs w:val="24"/>
                <w:shd w:val="clear" w:color="auto" w:fill="FFFFFF"/>
              </w:rPr>
              <w:t>consultazione</w:t>
            </w:r>
          </w:p>
        </w:tc>
        <w:tc>
          <w:tcPr>
            <w:tcW w:w="3513" w:type="dxa"/>
          </w:tcPr>
          <w:p w14:paraId="56A7B4EB" w14:textId="51F90731" w:rsidR="00A44E51" w:rsidRPr="003A7A34" w:rsidRDefault="00A44E51" w:rsidP="00A44E51">
            <w:pPr>
              <w:spacing w:before="100" w:beforeAutospacing="1" w:after="100" w:afterAutospacing="1"/>
              <w:jc w:val="center"/>
              <w:rPr>
                <w:rFonts w:ascii="Lora" w:eastAsia="Times New Roman" w:hAnsi="Lora" w:cs="Times New Roman"/>
                <w:kern w:val="0"/>
                <w:sz w:val="24"/>
                <w:szCs w:val="24"/>
                <w:lang w:eastAsia="it-IT"/>
                <w14:ligatures w14:val="none"/>
              </w:rPr>
            </w:pPr>
            <w:r w:rsidRPr="003A7A34">
              <w:rPr>
                <w:rFonts w:ascii="Lora" w:hAnsi="Lora"/>
                <w:color w:val="1A1A1A"/>
                <w:sz w:val="24"/>
                <w:szCs w:val="24"/>
                <w:shd w:val="clear" w:color="auto" w:fill="FFFFFF"/>
              </w:rPr>
              <w:t>quelle dell'anno in</w:t>
            </w:r>
            <w:r w:rsidRPr="003A7A34">
              <w:rPr>
                <w:rFonts w:ascii="Lora" w:hAnsi="Lora"/>
                <w:color w:val="1A1A1A"/>
                <w:sz w:val="24"/>
                <w:szCs w:val="24"/>
              </w:rPr>
              <w:br/>
            </w:r>
            <w:r w:rsidRPr="003A7A34">
              <w:rPr>
                <w:rFonts w:ascii="Lora" w:hAnsi="Lora"/>
                <w:color w:val="1A1A1A"/>
                <w:sz w:val="24"/>
                <w:szCs w:val="24"/>
                <w:shd w:val="clear" w:color="auto" w:fill="FFFFFF"/>
              </w:rPr>
              <w:t>corso</w:t>
            </w:r>
          </w:p>
        </w:tc>
      </w:tr>
    </w:tbl>
    <w:p w14:paraId="6120D3B7" w14:textId="77777777" w:rsidR="00CF2172" w:rsidRPr="00CF2172" w:rsidRDefault="00CF2172" w:rsidP="00AE7D59">
      <w:pPr>
        <w:spacing w:before="100" w:beforeAutospacing="1" w:after="100" w:afterAutospacing="1" w:line="240" w:lineRule="auto"/>
        <w:jc w:val="both"/>
        <w:rPr>
          <w:rFonts w:ascii="Lora" w:eastAsia="Times New Roman" w:hAnsi="Lora" w:cs="Times New Roman"/>
          <w:kern w:val="0"/>
          <w:sz w:val="24"/>
          <w:szCs w:val="24"/>
          <w:lang w:eastAsia="it-IT"/>
          <w14:ligatures w14:val="none"/>
        </w:rPr>
      </w:pPr>
      <w:r w:rsidRPr="00CF2172">
        <w:rPr>
          <w:rFonts w:ascii="Lora" w:eastAsia="Times New Roman" w:hAnsi="Lora" w:cs="Times New Roman"/>
          <w:kern w:val="0"/>
          <w:sz w:val="24"/>
          <w:szCs w:val="24"/>
          <w:lang w:eastAsia="it-IT"/>
          <w14:ligatures w14:val="none"/>
        </w:rPr>
        <w:t xml:space="preserve">Si evidenzia, al riguardo, che </w:t>
      </w:r>
      <w:r w:rsidRPr="00CF2172">
        <w:rPr>
          <w:rFonts w:ascii="Lora" w:eastAsia="Times New Roman" w:hAnsi="Lora" w:cs="Times New Roman"/>
          <w:b/>
          <w:bCs/>
          <w:kern w:val="0"/>
          <w:sz w:val="24"/>
          <w:szCs w:val="24"/>
          <w:lang w:eastAsia="it-IT"/>
          <w14:ligatures w14:val="none"/>
        </w:rPr>
        <w:t>l'iscrizione nell'elenco ha durata annuale</w:t>
      </w:r>
      <w:r w:rsidRPr="00CF2172">
        <w:rPr>
          <w:rFonts w:ascii="Lora" w:eastAsia="Times New Roman" w:hAnsi="Lora" w:cs="Times New Roman"/>
          <w:kern w:val="0"/>
          <w:sz w:val="24"/>
          <w:szCs w:val="24"/>
          <w:lang w:eastAsia="it-IT"/>
          <w14:ligatures w14:val="none"/>
        </w:rPr>
        <w:t>: l'elettore che</w:t>
      </w:r>
      <w:r w:rsidRPr="00CF2172">
        <w:rPr>
          <w:rFonts w:ascii="Lora" w:eastAsia="Times New Roman" w:hAnsi="Lora" w:cs="Times New Roman"/>
          <w:kern w:val="0"/>
          <w:sz w:val="24"/>
          <w:szCs w:val="24"/>
          <w:lang w:eastAsia="it-IT"/>
          <w14:ligatures w14:val="none"/>
        </w:rPr>
        <w:br/>
        <w:t>intende votare fuori sede anche nell'anno successivo deve presentare una nuova domanda nei termini sopra descritti.</w:t>
      </w:r>
    </w:p>
    <w:p w14:paraId="4366F8B5" w14:textId="77777777" w:rsidR="00CF2172" w:rsidRPr="00CF2172" w:rsidRDefault="00CF2172" w:rsidP="00AE7D59">
      <w:pPr>
        <w:spacing w:before="100" w:beforeAutospacing="1" w:after="100" w:afterAutospacing="1" w:line="240" w:lineRule="auto"/>
        <w:jc w:val="both"/>
        <w:rPr>
          <w:rFonts w:ascii="Lora" w:eastAsia="Times New Roman" w:hAnsi="Lora" w:cs="Times New Roman"/>
          <w:kern w:val="0"/>
          <w:sz w:val="24"/>
          <w:szCs w:val="24"/>
          <w:lang w:eastAsia="it-IT"/>
          <w14:ligatures w14:val="none"/>
        </w:rPr>
      </w:pPr>
      <w:r w:rsidRPr="00CF2172">
        <w:rPr>
          <w:rFonts w:ascii="Lora" w:eastAsia="Times New Roman" w:hAnsi="Lora" w:cs="Times New Roman"/>
          <w:b/>
          <w:bCs/>
          <w:kern w:val="0"/>
          <w:sz w:val="24"/>
          <w:szCs w:val="24"/>
          <w:lang w:eastAsia="it-IT"/>
          <w14:ligatures w14:val="none"/>
        </w:rPr>
        <w:t>Revoca:</w:t>
      </w:r>
      <w:r w:rsidRPr="00CF2172">
        <w:rPr>
          <w:rFonts w:ascii="Lora" w:eastAsia="Times New Roman" w:hAnsi="Lora" w:cs="Times New Roman"/>
          <w:kern w:val="0"/>
          <w:sz w:val="24"/>
          <w:szCs w:val="24"/>
          <w:lang w:eastAsia="it-IT"/>
          <w14:ligatures w14:val="none"/>
        </w:rPr>
        <w:t xml:space="preserve"> La domanda di iscrizione nell’elenco può essere revocata con le stesse modalità ed entro gli stessi termini previsti per la sua presentazione (comma 6)</w:t>
      </w:r>
    </w:p>
    <w:p w14:paraId="6FCAB445" w14:textId="77777777" w:rsidR="00CF2172" w:rsidRPr="003A7A34" w:rsidRDefault="00CF2172">
      <w:pPr>
        <w:rPr>
          <w:rFonts w:ascii="Lora" w:hAnsi="Lora"/>
          <w:sz w:val="24"/>
          <w:szCs w:val="24"/>
        </w:rPr>
      </w:pPr>
    </w:p>
    <w:sectPr w:rsidR="00CF2172" w:rsidRPr="003A7A34" w:rsidSect="0023443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ora">
    <w:charset w:val="00"/>
    <w:family w:val="auto"/>
    <w:pitch w:val="variable"/>
    <w:sig w:usb0="A00002FF" w:usb1="5000204B" w:usb2="00000000" w:usb3="00000000" w:csb0="00000097" w:csb1="00000000"/>
  </w:font>
  <w:font w:name="Cambria">
    <w:altName w:val="Calisto MT"/>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1C0232"/>
    <w:multiLevelType w:val="multilevel"/>
    <w:tmpl w:val="AF46A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9A232DB"/>
    <w:multiLevelType w:val="multilevel"/>
    <w:tmpl w:val="6CD24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07415FA"/>
    <w:multiLevelType w:val="multilevel"/>
    <w:tmpl w:val="A9A8F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35910526">
    <w:abstractNumId w:val="0"/>
  </w:num>
  <w:num w:numId="2" w16cid:durableId="1399748232">
    <w:abstractNumId w:val="2"/>
  </w:num>
  <w:num w:numId="3" w16cid:durableId="4705644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E73"/>
    <w:rsid w:val="00024CD3"/>
    <w:rsid w:val="0023443E"/>
    <w:rsid w:val="002A75FA"/>
    <w:rsid w:val="003A7A34"/>
    <w:rsid w:val="004B3CE1"/>
    <w:rsid w:val="005D55AD"/>
    <w:rsid w:val="00626E73"/>
    <w:rsid w:val="00781DEB"/>
    <w:rsid w:val="009629CB"/>
    <w:rsid w:val="00A22254"/>
    <w:rsid w:val="00A44E51"/>
    <w:rsid w:val="00AE7D59"/>
    <w:rsid w:val="00BB59B5"/>
    <w:rsid w:val="00C34613"/>
    <w:rsid w:val="00CF2172"/>
    <w:rsid w:val="00DC45D3"/>
    <w:rsid w:val="00DE491E"/>
    <w:rsid w:val="00E811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8E8A1"/>
  <w15:chartTrackingRefBased/>
  <w15:docId w15:val="{C68339C4-A208-44EE-BF67-81CA51B69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3443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A44E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2403574">
      <w:bodyDiv w:val="1"/>
      <w:marLeft w:val="0"/>
      <w:marRight w:val="0"/>
      <w:marTop w:val="0"/>
      <w:marBottom w:val="0"/>
      <w:divBdr>
        <w:top w:val="none" w:sz="0" w:space="0" w:color="auto"/>
        <w:left w:val="none" w:sz="0" w:space="0" w:color="auto"/>
        <w:bottom w:val="none" w:sz="0" w:space="0" w:color="auto"/>
        <w:right w:val="none" w:sz="0" w:space="0" w:color="auto"/>
      </w:divBdr>
      <w:divsChild>
        <w:div w:id="796678029">
          <w:marLeft w:val="0"/>
          <w:marRight w:val="0"/>
          <w:marTop w:val="0"/>
          <w:marBottom w:val="0"/>
          <w:divBdr>
            <w:top w:val="none" w:sz="0" w:space="0" w:color="auto"/>
            <w:left w:val="none" w:sz="0" w:space="0" w:color="auto"/>
            <w:bottom w:val="none" w:sz="0" w:space="0" w:color="auto"/>
            <w:right w:val="none" w:sz="0" w:space="0" w:color="auto"/>
          </w:divBdr>
        </w:div>
        <w:div w:id="1573463285">
          <w:marLeft w:val="0"/>
          <w:marRight w:val="0"/>
          <w:marTop w:val="0"/>
          <w:marBottom w:val="0"/>
          <w:divBdr>
            <w:top w:val="none" w:sz="0" w:space="0" w:color="auto"/>
            <w:left w:val="none" w:sz="0" w:space="0" w:color="auto"/>
            <w:bottom w:val="none" w:sz="0" w:space="0" w:color="auto"/>
            <w:right w:val="none" w:sz="0" w:space="0" w:color="auto"/>
          </w:divBdr>
        </w:div>
        <w:div w:id="584458467">
          <w:marLeft w:val="0"/>
          <w:marRight w:val="0"/>
          <w:marTop w:val="0"/>
          <w:marBottom w:val="0"/>
          <w:divBdr>
            <w:top w:val="none" w:sz="0" w:space="0" w:color="auto"/>
            <w:left w:val="none" w:sz="0" w:space="0" w:color="auto"/>
            <w:bottom w:val="none" w:sz="0" w:space="0" w:color="auto"/>
            <w:right w:val="none" w:sz="0" w:space="0" w:color="auto"/>
          </w:divBdr>
        </w:div>
        <w:div w:id="1251036722">
          <w:marLeft w:val="0"/>
          <w:marRight w:val="0"/>
          <w:marTop w:val="0"/>
          <w:marBottom w:val="0"/>
          <w:divBdr>
            <w:top w:val="none" w:sz="0" w:space="0" w:color="auto"/>
            <w:left w:val="none" w:sz="0" w:space="0" w:color="auto"/>
            <w:bottom w:val="none" w:sz="0" w:space="0" w:color="auto"/>
            <w:right w:val="none" w:sz="0" w:space="0" w:color="auto"/>
          </w:divBdr>
        </w:div>
        <w:div w:id="1789201521">
          <w:marLeft w:val="0"/>
          <w:marRight w:val="0"/>
          <w:marTop w:val="0"/>
          <w:marBottom w:val="0"/>
          <w:divBdr>
            <w:top w:val="none" w:sz="0" w:space="0" w:color="auto"/>
            <w:left w:val="none" w:sz="0" w:space="0" w:color="auto"/>
            <w:bottom w:val="none" w:sz="0" w:space="0" w:color="auto"/>
            <w:right w:val="none" w:sz="0" w:space="0" w:color="auto"/>
          </w:divBdr>
        </w:div>
        <w:div w:id="13211600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3</Pages>
  <Words>823</Words>
  <Characters>4697</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Morrone</dc:creator>
  <cp:keywords/>
  <dc:description/>
  <cp:lastModifiedBy>Lucia Morrone</cp:lastModifiedBy>
  <cp:revision>6</cp:revision>
  <dcterms:created xsi:type="dcterms:W3CDTF">2026-11-02T10:25:00Z</dcterms:created>
  <dcterms:modified xsi:type="dcterms:W3CDTF">2026-11-02T11:29:00Z</dcterms:modified>
</cp:coreProperties>
</file>