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76" w:before="0" w:after="200"/>
        <w:ind w:hanging="0" w:start="0" w:end="0"/>
        <w:jc w:val="center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vertAlign w:val="baseline"/>
        </w:rPr>
      </w:pPr>
      <w:bookmarkStart w:id="0" w:name="_heading=h.ob54yiv6b35"/>
      <w:bookmarkEnd w:id="0"/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vertAlign w:val="baseline"/>
        </w:rPr>
        <w:t>SELEZIONE PUBBLICA PER LA PARTECIPAZIONE AL PROGETTO DI SERVIZIO CIVILE REGIONALE 2026</w:t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76" w:before="0" w:after="200"/>
        <w:ind w:hanging="0" w:start="0" w:end="0"/>
        <w:jc w:val="center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76" w:before="0" w:after="200"/>
        <w:ind w:hanging="0" w:start="0" w:end="0"/>
        <w:jc w:val="center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76" w:before="0" w:after="0"/>
        <w:ind w:hanging="0" w:start="0" w:end="0"/>
        <w:jc w:val="center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>PUBBLICAZIONE ORDINE DI CONVOCAZIONE AI COLLOQUI DI SELEZIONE</w:t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76" w:before="0" w:after="0"/>
        <w:ind w:hanging="0" w:start="0" w:end="0"/>
        <w:jc w:val="center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>progetto: “BIBLIOTECHE ACCOGLIENTI”</w:t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76" w:before="0" w:after="0"/>
        <w:ind w:hanging="0" w:start="0" w:end="0"/>
        <w:jc w:val="center"/>
        <w:rPr>
          <w:rFonts w:ascii="Century Gothic" w:hAnsi="Century Gothic" w:eastAsia="Century Gothic" w:cs="Century Gothic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entury Gothic" w:cs="Century Gothic" w:ascii="Century Gothic" w:hAnsi="Century 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76" w:before="0" w:after="0"/>
        <w:ind w:hanging="0" w:start="0" w:end="0"/>
        <w:jc w:val="start"/>
        <w:rPr/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>Si comunica che i colloqui di selezione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 xml:space="preserve">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 xml:space="preserve">per i candidati che hanno presentato le domande entro le ore 14.00 del 16 luglio 2026 per il progetto 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>“BIBLIOTECHE ACCOGLIENTI”</w:t>
      </w:r>
      <w:r>
        <w:rPr>
          <w:rFonts w:eastAsia="Calibri" w:cs="Calibri" w:ascii="Calibri" w:hAnsi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 xml:space="preserve">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 xml:space="preserve">a titolarità di VolontaRomagna ODV, per la sede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vertAlign w:val="baseline"/>
        </w:rPr>
        <w:t>COMUNE DI SAN MAURO PASCOLI – Piazza Giuseppe Mazzini 7 -SAN MAURO PASCOLI (Forlì – Cesena) codice sede 1758</w:t>
      </w:r>
      <w:r>
        <w:rPr>
          <w:rFonts w:eastAsia="Calibri" w:cs="Calibri" w:ascii="Calibri" w:hAnsi="Calibri"/>
          <w:u w:val="single"/>
        </w:rPr>
        <w:t>19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>, si terranno il giorno:</w:t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76" w:before="0" w:after="200"/>
        <w:ind w:hanging="0" w:start="0" w:end="0"/>
        <w:jc w:val="both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76" w:before="0" w:after="0"/>
        <w:ind w:hanging="0" w:start="0" w:end="0"/>
        <w:jc w:val="both"/>
        <w:rPr/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vertAlign w:val="baseline"/>
        </w:rPr>
        <w:t>Giovedì 23 luglio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  <w:t xml:space="preserve">  dalle ore </w:t>
      </w:r>
      <w:r>
        <w:rPr>
          <w:rFonts w:eastAsia="Calibri" w:cs="Calibri" w:ascii="Calibri" w:hAnsi="Calibri"/>
          <w:sz w:val="24"/>
          <w:szCs w:val="24"/>
        </w:rPr>
        <w:t>11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  <w:t>:00  presso Biblioteca Comunale – piazza Mazzini 7 – 47030 San Mauro Pascoli</w:t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76" w:before="0" w:after="0"/>
        <w:ind w:hanging="0" w:start="0" w:end="0"/>
        <w:jc w:val="both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76" w:before="0" w:after="0"/>
        <w:ind w:hanging="0" w:start="0" w:end="0"/>
        <w:jc w:val="both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 xml:space="preserve">I colloqui si svolgeranno in presenza. </w:t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76" w:before="0" w:after="0"/>
        <w:ind w:hanging="0" w:start="0" w:end="0"/>
        <w:jc w:val="both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C2024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1C2024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76" w:before="0" w:after="0"/>
        <w:ind w:hanging="0" w:start="0" w:end="0"/>
        <w:jc w:val="both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C2024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1C2024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40" w:before="0" w:after="0"/>
        <w:ind w:hanging="0" w:start="0" w:end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>Colloquio</w:t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40" w:before="0" w:after="0"/>
        <w:ind w:hanging="0" w:start="0" w:end="0"/>
        <w:jc w:val="both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>I candidati saranno chiamati per sede, secondo il seguente ordine di convocazione per il colloquio individuale:</w:t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40" w:before="0" w:after="0"/>
        <w:ind w:hanging="0" w:start="0" w:end="0"/>
        <w:jc w:val="both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40" w:before="0" w:after="0"/>
        <w:ind w:hanging="0" w:start="0" w:end="0"/>
        <w:jc w:val="both"/>
        <w:rPr/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 xml:space="preserve">Sede 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vertAlign w:val="baseline"/>
        </w:rPr>
        <w:t>COMUNE DI SAN MAURO PASCOLI – BIBLIOTECA COMUNALE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 xml:space="preserve">  con codice 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vertAlign w:val="baseline"/>
        </w:rPr>
        <w:t>1758</w:t>
      </w:r>
      <w:r>
        <w:rPr>
          <w:rFonts w:eastAsia="Calibri" w:cs="Calibri" w:ascii="Calibri" w:hAnsi="Calibri"/>
          <w:b/>
          <w:bCs/>
          <w:u w:val="single"/>
        </w:rPr>
        <w:t>19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vertAlign w:val="baseline"/>
        </w:rPr>
        <w:t xml:space="preserve"> </w:t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40" w:before="0" w:after="0"/>
        <w:ind w:hanging="0" w:start="0" w:end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W w:w="5040" w:type="dxa"/>
        <w:jc w:val="start"/>
        <w:tblInd w:w="-83" w:type="dxa"/>
        <w:tblLayout w:type="fixed"/>
        <w:tblCellMar>
          <w:top w:w="0" w:type="dxa"/>
          <w:start w:w="113" w:type="dxa"/>
          <w:bottom w:w="0" w:type="dxa"/>
          <w:end w:w="108" w:type="dxa"/>
        </w:tblCellMar>
      </w:tblPr>
      <w:tblGrid>
        <w:gridCol w:w="2489"/>
        <w:gridCol w:w="2551"/>
      </w:tblGrid>
      <w:tr>
        <w:trPr>
          <w:trHeight w:val="420" w:hRule="atLeast"/>
        </w:trPr>
        <w:tc>
          <w:tcPr>
            <w:tcW w:w="24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 w:val="false"/>
              <w:pBdr/>
              <w:bidi w:val="0"/>
              <w:spacing w:lineRule="auto" w:line="240" w:before="0" w:after="0"/>
              <w:ind w:hanging="0" w:start="0" w:end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Riferimento domanda</w:t>
            </w:r>
          </w:p>
        </w:tc>
        <w:tc>
          <w:tcPr>
            <w:tcW w:w="25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 w:val="false"/>
              <w:pBdr/>
              <w:bidi w:val="0"/>
              <w:spacing w:lineRule="auto" w:line="240" w:before="0" w:after="0"/>
              <w:ind w:hanging="0" w:start="0" w:end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Orario</w:t>
            </w:r>
          </w:p>
        </w:tc>
      </w:tr>
      <w:tr>
        <w:trPr/>
        <w:tc>
          <w:tcPr>
            <w:tcW w:w="24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 w:val="false"/>
              <w:pBdr/>
              <w:bidi w:val="0"/>
              <w:spacing w:lineRule="auto" w:line="240" w:before="0" w:after="0"/>
              <w:ind w:hanging="0" w:start="0" w:end="0"/>
              <w:jc w:val="both"/>
              <w:rPr>
                <w:rFonts w:ascii="Calibri" w:hAnsi="Calibri" w:eastAsia="Calibri" w:cs="Calibri"/>
                <w:b/>
                <w:bCs/>
              </w:rPr>
            </w:pPr>
            <w:r>
              <w:rPr>
                <w:rFonts w:eastAsia="Calibri" w:cs="Calibri" w:ascii="Calibri" w:hAnsi="Calibri"/>
                <w:b/>
                <w:bCs/>
              </w:rPr>
              <w:t>3438</w:t>
            </w:r>
          </w:p>
        </w:tc>
        <w:tc>
          <w:tcPr>
            <w:tcW w:w="25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 w:val="false"/>
              <w:pBdr/>
              <w:bidi w:val="0"/>
              <w:spacing w:lineRule="auto" w:line="240" w:before="0" w:after="0"/>
              <w:ind w:hanging="0" w:start="0" w:end="0"/>
              <w:jc w:val="both"/>
              <w:rPr/>
            </w:pPr>
            <w:r>
              <w:rPr>
                <w:rFonts w:eastAsia="Calibri" w:cs="Calibri" w:ascii="Calibri" w:hAnsi="Calibri"/>
                <w:b/>
                <w:bCs/>
              </w:rPr>
              <w:t>11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:15</w:t>
            </w:r>
          </w:p>
        </w:tc>
      </w:tr>
      <w:tr>
        <w:trPr/>
        <w:tc>
          <w:tcPr>
            <w:tcW w:w="24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 w:val="false"/>
              <w:pBdr/>
              <w:bidi w:val="0"/>
              <w:spacing w:lineRule="auto" w:line="240" w:before="0" w:after="0"/>
              <w:ind w:hanging="0" w:start="0" w:end="0"/>
              <w:jc w:val="both"/>
              <w:rPr/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38</w:t>
            </w:r>
            <w:r>
              <w:rPr>
                <w:rFonts w:eastAsia="Calibri" w:cs="Calibri" w:ascii="Calibri" w:hAnsi="Calibri"/>
                <w:b/>
                <w:bCs/>
              </w:rPr>
              <w:t>33</w:t>
            </w:r>
          </w:p>
        </w:tc>
        <w:tc>
          <w:tcPr>
            <w:tcW w:w="25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 w:val="false"/>
              <w:pBdr/>
              <w:bidi w:val="0"/>
              <w:spacing w:lineRule="auto" w:line="240" w:before="0" w:after="0"/>
              <w:ind w:hanging="0" w:start="0" w:end="0"/>
              <w:jc w:val="both"/>
              <w:rPr/>
            </w:pPr>
            <w:r>
              <w:rPr>
                <w:rFonts w:eastAsia="Calibri" w:cs="Calibri" w:ascii="Calibri" w:hAnsi="Calibri"/>
                <w:b/>
                <w:bCs/>
              </w:rPr>
              <w:t>11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:30</w:t>
            </w:r>
          </w:p>
        </w:tc>
      </w:tr>
      <w:tr>
        <w:trPr>
          <w:trHeight w:val="253" w:hRule="atLeast"/>
        </w:trPr>
        <w:tc>
          <w:tcPr>
            <w:tcW w:w="24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 w:val="false"/>
              <w:pBdr/>
              <w:bidi w:val="0"/>
              <w:spacing w:lineRule="auto" w:line="240" w:before="0" w:after="0"/>
              <w:ind w:hanging="0" w:start="0" w:end="0"/>
              <w:jc w:val="both"/>
              <w:rPr>
                <w:rFonts w:ascii="Calibri" w:hAnsi="Calibri" w:eastAsia="Calibri" w:cs="Calibri"/>
                <w:b/>
                <w:bCs/>
              </w:rPr>
            </w:pPr>
            <w:r>
              <w:rPr>
                <w:rFonts w:eastAsia="Calibri" w:cs="Calibri" w:ascii="Calibri" w:hAnsi="Calibri"/>
                <w:b/>
                <w:bCs/>
              </w:rPr>
              <w:t>4033</w:t>
            </w:r>
          </w:p>
        </w:tc>
        <w:tc>
          <w:tcPr>
            <w:tcW w:w="255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 w:val="false"/>
              <w:pBdr/>
              <w:bidi w:val="0"/>
              <w:spacing w:lineRule="auto" w:line="240" w:before="0" w:after="0"/>
              <w:ind w:hanging="0" w:start="0" w:end="0"/>
              <w:jc w:val="both"/>
              <w:rPr/>
            </w:pPr>
            <w:r>
              <w:rPr>
                <w:rFonts w:eastAsia="Calibri" w:cs="Calibri" w:ascii="Calibri" w:hAnsi="Calibri"/>
                <w:b/>
                <w:bCs/>
              </w:rPr>
              <w:t>11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:45</w:t>
            </w:r>
          </w:p>
        </w:tc>
      </w:tr>
      <w:tr>
        <w:trPr>
          <w:trHeight w:val="253" w:hRule="atLeast"/>
        </w:trPr>
        <w:tc>
          <w:tcPr>
            <w:tcW w:w="2489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 w:val="false"/>
              <w:pBdr/>
              <w:bidi w:val="0"/>
              <w:spacing w:lineRule="auto" w:line="240" w:before="0" w:after="0"/>
              <w:ind w:hanging="0" w:start="0" w:end="0"/>
              <w:jc w:val="both"/>
              <w:rPr>
                <w:rFonts w:ascii="Calibri" w:hAnsi="Calibri" w:eastAsia="Calibri" w:cs="Calibri"/>
                <w:b/>
                <w:bCs/>
              </w:rPr>
            </w:pPr>
            <w:r>
              <w:rPr>
                <w:rFonts w:eastAsia="Calibri" w:cs="Calibri" w:ascii="Calibri" w:hAnsi="Calibri"/>
                <w:b/>
                <w:bCs/>
              </w:rPr>
              <w:t>4254</w:t>
            </w:r>
          </w:p>
        </w:tc>
        <w:tc>
          <w:tcPr>
            <w:tcW w:w="255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 w:val="false"/>
              <w:pBdr/>
              <w:bidi w:val="0"/>
              <w:spacing w:lineRule="auto" w:line="240" w:before="0" w:after="0"/>
              <w:ind w:hanging="0" w:start="0" w:end="0"/>
              <w:jc w:val="both"/>
              <w:rPr/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1</w:t>
            </w:r>
            <w:r>
              <w:rPr>
                <w:rFonts w:eastAsia="Calibri" w:cs="Calibri" w:ascii="Calibri" w:hAnsi="Calibri"/>
                <w:b/>
                <w:bCs/>
              </w:rPr>
              <w:t>2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:00</w:t>
            </w:r>
          </w:p>
        </w:tc>
      </w:tr>
      <w:tr>
        <w:trPr>
          <w:trHeight w:val="253" w:hRule="atLeast"/>
        </w:trPr>
        <w:tc>
          <w:tcPr>
            <w:tcW w:w="2489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 w:val="false"/>
              <w:pBdr/>
              <w:bidi w:val="0"/>
              <w:spacing w:lineRule="auto" w:line="240" w:before="0" w:after="0"/>
              <w:ind w:hanging="0" w:start="0" w:end="0"/>
              <w:jc w:val="both"/>
              <w:rPr>
                <w:rFonts w:ascii="Calibri" w:hAnsi="Calibri" w:eastAsia="Calibri" w:cs="Calibri"/>
                <w:b/>
                <w:bCs/>
              </w:rPr>
            </w:pPr>
            <w:r>
              <w:rPr>
                <w:rFonts w:eastAsia="Calibri" w:cs="Calibri" w:ascii="Calibri" w:hAnsi="Calibri"/>
                <w:b/>
                <w:bCs/>
              </w:rPr>
              <w:t>4256</w:t>
            </w:r>
          </w:p>
        </w:tc>
        <w:tc>
          <w:tcPr>
            <w:tcW w:w="255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 w:val="false"/>
              <w:pBdr/>
              <w:bidi w:val="0"/>
              <w:spacing w:lineRule="auto" w:line="240" w:before="0" w:after="0"/>
              <w:ind w:hanging="0" w:start="0" w:end="0"/>
              <w:jc w:val="both"/>
              <w:rPr/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1</w:t>
            </w:r>
            <w:r>
              <w:rPr>
                <w:rFonts w:eastAsia="Calibri" w:cs="Calibri" w:ascii="Calibri" w:hAnsi="Calibri"/>
                <w:b/>
                <w:bCs/>
              </w:rPr>
              <w:t>2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:15</w:t>
            </w:r>
          </w:p>
        </w:tc>
      </w:tr>
      <w:tr>
        <w:trPr>
          <w:trHeight w:val="253" w:hRule="atLeast"/>
        </w:trPr>
        <w:tc>
          <w:tcPr>
            <w:tcW w:w="2489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 w:val="false"/>
              <w:pBdr/>
              <w:bidi w:val="0"/>
              <w:spacing w:lineRule="auto" w:line="240" w:before="0" w:after="0"/>
              <w:ind w:hanging="0" w:start="0" w:end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  <w:tc>
          <w:tcPr>
            <w:tcW w:w="2551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 w:val="false"/>
              <w:pBdr/>
              <w:bidi w:val="0"/>
              <w:spacing w:lineRule="auto" w:line="240" w:before="0" w:after="0"/>
              <w:ind w:hanging="0" w:start="0" w:end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</w:tr>
    </w:tbl>
    <w:p>
      <w:pPr>
        <w:pStyle w:val="Normal"/>
        <w:widowControl w:val="false"/>
        <w:bidi w:val="0"/>
        <w:jc w:val="start"/>
        <w:rPr/>
      </w:pPr>
      <w:r>
        <w:rPr/>
      </w:r>
    </w:p>
    <w:p>
      <w:pPr>
        <w:pStyle w:val="Normal"/>
        <w:widowControl w:val="false"/>
        <w:bidi w:val="0"/>
        <w:jc w:val="start"/>
        <w:rPr/>
      </w:pPr>
      <w:r>
        <w:rPr/>
      </w:r>
    </w:p>
    <w:p>
      <w:pPr>
        <w:pStyle w:val="Normal"/>
        <w:widowControl w:val="false"/>
        <w:bidi w:val="0"/>
        <w:jc w:val="start"/>
        <w:rPr/>
      </w:pPr>
      <w:r>
        <w:rPr/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40" w:before="0" w:after="200"/>
        <w:ind w:hanging="0" w:start="0" w:end="0"/>
        <w:jc w:val="both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>La pubblicazione del calendario di cui sopra ha valore di notifica della convocazione a tutti gli effetti di legge e il candidato che, pur avendo inoltrato la domanda, non si presenta al colloquio nei giorni stabiliti senza giustificato motivo è escluso dalla selezione per non aver completato la relativa procedura.</w:t>
      </w:r>
    </w:p>
    <w:p>
      <w:pPr>
        <w:pStyle w:val="Normal"/>
        <w:keepNext w:val="false"/>
        <w:keepLines w:val="false"/>
        <w:pageBreakBefore w:val="false"/>
        <w:widowControl/>
        <w:pBdr/>
        <w:bidi w:val="0"/>
        <w:spacing w:lineRule="auto" w:line="240" w:before="0" w:after="0"/>
        <w:ind w:hanging="0" w:start="0" w:end="0"/>
        <w:jc w:val="both"/>
        <w:rPr/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vertAlign w:val="baseline"/>
        </w:rPr>
        <w:t>I candidati dovranno presentarsi al colloquio muniti di documento di identità valido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  <w:t>.</w:t>
      </w:r>
    </w:p>
    <w:p>
      <w:pPr>
        <w:pStyle w:val="Normal"/>
        <w:widowControl/>
        <w:bidi w:val="0"/>
        <w:jc w:val="start"/>
        <w:rPr>
          <w:rFonts w:ascii="Calibri" w:hAnsi="Calibri" w:eastAsia="Calibri" w:cs="Calibri"/>
          <w:color w:val="000000"/>
          <w:sz w:val="28"/>
          <w:szCs w:val="28"/>
        </w:rPr>
      </w:pPr>
      <w:r>
        <w:rPr>
          <w:rFonts w:eastAsia="Calibri" w:cs="Calibri" w:ascii="Calibri" w:hAnsi="Calibri"/>
          <w:color w:val="000000"/>
          <w:sz w:val="28"/>
          <w:szCs w:val="28"/>
        </w:rPr>
      </w:r>
    </w:p>
    <w:p>
      <w:pPr>
        <w:pStyle w:val="Normal"/>
        <w:widowControl w:val="false"/>
        <w:bidi w:val="0"/>
        <w:jc w:val="start"/>
        <w:rPr/>
      </w:pPr>
      <w:r>
        <w:rPr/>
      </w:r>
    </w:p>
    <w:sectPr>
      <w:type w:val="nextPage"/>
      <w:pgSz w:w="11906" w:h="16838"/>
      <w:pgMar w:left="1134" w:right="1134" w:gutter="0" w:header="0" w:top="1417" w:footer="0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Helvetica Neue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charset w:val="00" w:characterSet="windows-1252"/>
    <w:family w:val="roman"/>
    <w:pitch w:val="variable"/>
    <w:embedRegular r:id="rId22" w:fontKey="{16014A78-CABC-4EF0-12AC-5CD89AEFDE16}"/>
  </w:font>
  <w:font w:name="Century Gothic">
    <w:charset w:val="00" w:characterSet="windows-1252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Helvetica Neue" w:hAnsi="Helvetica Neue" w:eastAsia="Helvetica Neue" w:cs="Helvetica Neue"/>
        <w:sz w:val="22"/>
        <w:szCs w:val="22"/>
        <w:lang w:val="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Helvetica Neue" w:hAnsi="Helvetica Neue" w:eastAsia="Helvetica Neue" w:cs="Helvetica Neue"/>
      <w:color w:val="auto"/>
      <w:kern w:val="0"/>
      <w:sz w:val="22"/>
      <w:szCs w:val="22"/>
      <w:lang w:val="it" w:eastAsia="zh-CN" w:bidi="hi-IN"/>
    </w:rPr>
  </w:style>
  <w:style w:type="paragraph" w:styleId="Heading1">
    <w:name w:val="heading 1"/>
    <w:basedOn w:val="normal1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nux Libertine G" w:cs="Linux Libertine G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/>
  </w:style>
  <w:style w:type="paragraph" w:styleId="normal1">
    <w:name w:val="normal1"/>
    <w:qFormat/>
    <w:pPr>
      <w:widowControl/>
      <w:kinsoku w:val="true"/>
      <w:overflowPunct w:val="true"/>
      <w:autoSpaceDE w:val="true"/>
      <w:bidi w:val="0"/>
      <w:jc w:val="start"/>
    </w:pPr>
    <w:rPr>
      <w:rFonts w:ascii="Helvetica Neue" w:hAnsi="Helvetica Neue" w:eastAsia="Helvetica Neue" w:cs="Helvetica Neue"/>
      <w:color w:val="auto"/>
      <w:kern w:val="0"/>
      <w:sz w:val="22"/>
      <w:szCs w:val="22"/>
      <w:lang w:val="it" w:eastAsia="zh-CN" w:bidi="hi-IN"/>
    </w:rPr>
  </w:style>
  <w:style w:type="paragraph" w:styleId="Title">
    <w:name w:val="Title"/>
    <w:basedOn w:val="normal1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nutotabella">
    <w:name w:val="Contenuto tabella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LibreOffice/25.8.3.2$Windows_X86_64 LibreOffice_project/8ca8d55c161d602844f5428fa4b58097424e324e</Application>
  <AppVersion>15.0000</AppVersion>
  <Pages>2</Pages>
  <Words>205</Words>
  <Characters>1151</Characters>
  <CharactersWithSpaces>1343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it-IT</dc:language>
  <cp:lastModifiedBy/>
  <cp:revision>0</cp:revision>
  <dc:subject/>
  <dc:title/>
</cp:coreProperties>
</file>