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SELEZIONE PUBBLICA PER LA PARTECIPAZIONE AL </w:t>
      </w:r>
      <w:r>
        <w:rPr>
          <w:b/>
          <w:sz w:val="32"/>
          <w:szCs w:val="32"/>
          <w:shd w:fill="auto" w:val="clear"/>
        </w:rPr>
        <w:t>PROGETTO</w:t>
      </w:r>
      <w:r>
        <w:rPr>
          <w:b/>
          <w:sz w:val="32"/>
          <w:szCs w:val="32"/>
        </w:rPr>
        <w:t xml:space="preserve"> DI SERVIZIO CIVILE REGIONALE 2026</w:t>
      </w:r>
      <w:bookmarkStart w:id="0" w:name="_GoBack"/>
      <w:bookmarkEnd w:id="0"/>
    </w:p>
    <w:p>
      <w:pPr>
        <w:pStyle w:val="Standard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Standard"/>
        <w:jc w:val="center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Standard"/>
        <w:spacing w:before="0" w:after="0"/>
        <w:jc w:val="center"/>
        <w:rPr/>
      </w:pPr>
      <w:r>
        <w:rPr>
          <w:b/>
        </w:rPr>
        <w:t>PUBBLICAZIONE ORDINE DI CONVOCAZIONE AI COLLOQUI DI SELEZIONE</w:t>
      </w:r>
    </w:p>
    <w:p>
      <w:pPr>
        <w:pStyle w:val="Standard"/>
        <w:spacing w:before="0" w:after="0"/>
        <w:jc w:val="center"/>
        <w:rPr>
          <w:highlight w:val="none"/>
          <w:shd w:fill="auto" w:val="clear"/>
        </w:rPr>
      </w:pPr>
      <w:r>
        <w:rPr>
          <w:b/>
          <w:shd w:fill="auto" w:val="clear"/>
        </w:rPr>
        <w:t>progetto</w:t>
      </w:r>
      <w:r>
        <w:rPr>
          <w:b/>
          <w:shd w:fill="auto" w:val="clear"/>
        </w:rPr>
        <w:t>: “</w:t>
      </w:r>
      <w:r>
        <w:rPr>
          <w:b/>
          <w:shd w:fill="auto" w:val="clear"/>
        </w:rPr>
        <w:t>BIBLIOTECHE ACCOGLIENTI</w:t>
      </w:r>
      <w:r>
        <w:rPr>
          <w:b/>
          <w:bCs/>
          <w:shd w:fill="auto" w:val="clear"/>
        </w:rPr>
        <w:t>”</w:t>
      </w:r>
    </w:p>
    <w:p>
      <w:pPr>
        <w:pStyle w:val="Standard"/>
        <w:spacing w:before="0" w:after="0"/>
        <w:jc w:val="center"/>
        <w:rPr>
          <w:rFonts w:ascii="Century Gothic" w:hAnsi="Century Gothic" w:cs="Century Gothic"/>
          <w:b/>
          <w:bCs/>
        </w:rPr>
      </w:pPr>
      <w:r>
        <w:rPr>
          <w:rFonts w:cs="Century Gothic" w:ascii="Century Gothic" w:hAnsi="Century Gothic"/>
          <w:b/>
          <w:bCs/>
        </w:rPr>
      </w:r>
    </w:p>
    <w:p>
      <w:pPr>
        <w:pStyle w:val="Standard"/>
        <w:spacing w:before="0" w:after="0"/>
        <w:rPr/>
      </w:pPr>
      <w:r>
        <w:rPr/>
        <w:t>Si comunica che i colloqui di selezione</w:t>
      </w:r>
      <w:r>
        <w:rPr>
          <w:b/>
          <w:bCs/>
        </w:rPr>
        <w:t xml:space="preserve"> </w:t>
      </w:r>
      <w:r>
        <w:rPr>
          <w:bCs/>
        </w:rPr>
        <w:t>per i candidati che hanno presentato le domande entro le ore 14.00 del 16 luglio 2026</w:t>
      </w:r>
      <w:r>
        <w:rPr/>
        <w:t xml:space="preserve"> per il </w:t>
      </w:r>
      <w:r>
        <w:rPr>
          <w:shd w:fill="auto" w:val="clear"/>
        </w:rPr>
        <w:t>progetto</w:t>
      </w:r>
      <w:r>
        <w:rPr>
          <w:shd w:fill="auto" w:val="clear"/>
        </w:rPr>
        <w:t xml:space="preserve"> </w:t>
      </w:r>
      <w:r>
        <w:rPr>
          <w:b/>
          <w:shd w:fill="auto" w:val="clear"/>
        </w:rPr>
        <w:t>“</w:t>
      </w:r>
      <w:r>
        <w:rPr>
          <w:b/>
          <w:shd w:fill="auto" w:val="clear"/>
        </w:rPr>
        <w:t>BIBLIOTECHE ACCOGLIENTI</w:t>
      </w:r>
      <w:r>
        <w:rPr>
          <w:b/>
          <w:bCs/>
          <w:shd w:fill="auto" w:val="clear"/>
        </w:rPr>
        <w:t>”</w:t>
      </w:r>
      <w:r>
        <w:rPr>
          <w:rFonts w:cs="Calibri Light"/>
          <w:i/>
        </w:rPr>
        <w:t xml:space="preserve"> </w:t>
      </w:r>
      <w:r>
        <w:rPr>
          <w:iCs/>
        </w:rPr>
        <w:t>a titolarità</w:t>
      </w:r>
      <w:r>
        <w:rPr/>
        <w:t xml:space="preserve"> di VolontaRomagna ODV, per la sede </w:t>
      </w:r>
      <w:r>
        <w:rPr>
          <w:u w:val="single"/>
        </w:rPr>
        <w:t>COMUNE DI SAN MAURO PASCOLI – Piazza Giuseppe Mazzini 7 -SAN MAURO PASCOLI (Forlì – Cesena) codice sede 175821</w:t>
      </w:r>
      <w:r>
        <w:rPr/>
        <w:t>,</w:t>
      </w:r>
      <w:r>
        <w:rPr/>
        <w:t xml:space="preserve"> si terranno il giorno:</w:t>
      </w:r>
    </w:p>
    <w:p>
      <w:pPr>
        <w:pStyle w:val="Standard"/>
        <w:jc w:val="both"/>
        <w:rPr/>
      </w:pPr>
      <w:r>
        <w:rPr/>
      </w:r>
    </w:p>
    <w:p>
      <w:pPr>
        <w:pStyle w:val="Standard"/>
        <w:spacing w:before="0" w:after="0"/>
        <w:jc w:val="both"/>
        <w:rPr/>
      </w:pPr>
      <w:r>
        <w:rPr>
          <w:bCs/>
          <w:sz w:val="24"/>
          <w:szCs w:val="24"/>
          <w:u w:val="single"/>
        </w:rPr>
        <w:t>Giovedì 23 luglio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dalle ore </w:t>
      </w:r>
      <w:r>
        <w:rPr>
          <w:bCs/>
          <w:sz w:val="24"/>
          <w:szCs w:val="24"/>
        </w:rPr>
        <w:t>9:00</w:t>
      </w:r>
      <w:r>
        <w:rPr>
          <w:bCs/>
          <w:sz w:val="24"/>
          <w:szCs w:val="24"/>
        </w:rPr>
        <w:t xml:space="preserve">  presso </w:t>
      </w:r>
      <w:r>
        <w:rPr>
          <w:bCs/>
          <w:sz w:val="24"/>
          <w:szCs w:val="24"/>
        </w:rPr>
        <w:t>Biblioteca Comunale – piazza Mazzini 7 – 47030 San Mauro Pascoli</w:t>
      </w:r>
    </w:p>
    <w:p>
      <w:pPr>
        <w:pStyle w:val="Standard"/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Standard"/>
        <w:spacing w:before="0" w:after="0"/>
        <w:jc w:val="both"/>
        <w:rPr/>
      </w:pPr>
      <w:r>
        <w:rPr/>
        <w:t xml:space="preserve">I colloqui si svolgeranno </w:t>
      </w:r>
      <w:r>
        <w:rPr>
          <w:shd w:fill="auto" w:val="clear"/>
        </w:rPr>
        <w:t>in presenza</w:t>
      </w:r>
      <w:r>
        <w:rPr>
          <w:shd w:fill="auto" w:val="clear"/>
        </w:rPr>
        <w:t xml:space="preserve">. </w:t>
      </w:r>
    </w:p>
    <w:p>
      <w:pPr>
        <w:pStyle w:val="Standard"/>
        <w:spacing w:before="0" w:after="0"/>
        <w:jc w:val="both"/>
        <w:rPr>
          <w:color w:val="1C2024"/>
        </w:rPr>
      </w:pPr>
      <w:r>
        <w:rPr>
          <w:color w:val="1C2024"/>
        </w:rPr>
      </w:r>
    </w:p>
    <w:p>
      <w:pPr>
        <w:pStyle w:val="Standard"/>
        <w:spacing w:before="0" w:after="0"/>
        <w:jc w:val="both"/>
        <w:rPr>
          <w:color w:val="1C2024"/>
        </w:rPr>
      </w:pPr>
      <w:r>
        <w:rPr>
          <w:color w:val="1C2024"/>
        </w:rPr>
      </w:r>
    </w:p>
    <w:p>
      <w:pPr>
        <w:pStyle w:val="Standard"/>
        <w:spacing w:lineRule="auto" w:line="240" w:before="0" w:after="0"/>
        <w:jc w:val="both"/>
        <w:rPr/>
      </w:pPr>
      <w:r>
        <w:rPr>
          <w:b/>
          <w:bCs/>
        </w:rPr>
        <w:t>Colloquio</w:t>
      </w:r>
    </w:p>
    <w:p>
      <w:pPr>
        <w:pStyle w:val="Standard"/>
        <w:spacing w:lineRule="auto" w:line="240" w:before="0" w:after="0"/>
        <w:jc w:val="both"/>
        <w:rPr/>
      </w:pPr>
      <w:r>
        <w:rPr/>
        <w:t>I candidati saranno chiamati per sede, secondo il seguente ordine di convocazione per il colloquio individuale:</w:t>
      </w:r>
    </w:p>
    <w:p>
      <w:pPr>
        <w:pStyle w:val="Standard"/>
        <w:spacing w:lineRule="auto" w:line="240" w:before="0" w:after="0"/>
        <w:jc w:val="both"/>
        <w:rPr/>
      </w:pPr>
      <w:r>
        <w:rPr/>
      </w:r>
    </w:p>
    <w:p>
      <w:pPr>
        <w:pStyle w:val="Standard"/>
        <w:spacing w:lineRule="auto" w:line="240" w:before="0" w:after="0"/>
        <w:jc w:val="both"/>
        <w:rPr/>
      </w:pPr>
      <w:r>
        <w:rPr>
          <w:b/>
          <w:bCs/>
        </w:rPr>
        <w:t xml:space="preserve">Sede </w:t>
      </w:r>
      <w:r>
        <w:rPr>
          <w:b/>
          <w:bCs/>
          <w:u w:val="single"/>
        </w:rPr>
        <w:t>COMUNE DI SAN MAURO PASCOLI – BIBLIOTECA COMUNALE</w:t>
      </w:r>
      <w:r>
        <w:rPr>
          <w:b/>
          <w:bCs/>
        </w:rPr>
        <w:t xml:space="preserve">  con codice </w:t>
      </w:r>
      <w:r>
        <w:rPr>
          <w:b/>
          <w:bCs/>
          <w:u w:val="single"/>
        </w:rPr>
        <w:t>175821</w:t>
      </w:r>
      <w:r>
        <w:rPr>
          <w:b/>
          <w:bCs/>
          <w:u w:val="single"/>
        </w:rPr>
        <w:t xml:space="preserve"> </w:t>
      </w:r>
    </w:p>
    <w:p>
      <w:pPr>
        <w:pStyle w:val="Standard"/>
        <w:spacing w:lineRule="auto" w:line="240" w:before="0" w:after="0"/>
        <w:jc w:val="both"/>
        <w:rPr>
          <w:b/>
          <w:bCs/>
        </w:rPr>
      </w:pPr>
      <w:r>
        <w:rPr>
          <w:b/>
          <w:bCs/>
        </w:rPr>
      </w:r>
    </w:p>
    <w:tbl>
      <w:tblPr>
        <w:tblStyle w:val="Grigliatabella"/>
        <w:tblW w:w="507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516"/>
        <w:gridCol w:w="2554"/>
      </w:tblGrid>
      <w:tr>
        <w:trPr>
          <w:trHeight w:val="420" w:hRule="atLeast"/>
        </w:trPr>
        <w:tc>
          <w:tcPr>
            <w:tcW w:w="2516" w:type="dxa"/>
            <w:tcBorders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lang w:val="en-US" w:bidi="ar-SA"/>
              </w:rPr>
              <w:t>Riferimento domanda</w:t>
            </w:r>
          </w:p>
        </w:tc>
        <w:tc>
          <w:tcPr>
            <w:tcW w:w="2554" w:type="dxa"/>
            <w:tcBorders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  <w:lang w:val="en-US" w:bidi="ar-SA"/>
              </w:rPr>
              <w:t>Orario</w:t>
            </w:r>
          </w:p>
        </w:tc>
      </w:tr>
      <w:tr>
        <w:trPr/>
        <w:tc>
          <w:tcPr>
            <w:tcW w:w="2516" w:type="dxa"/>
            <w:tcBorders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3782</w:t>
            </w:r>
          </w:p>
        </w:tc>
        <w:tc>
          <w:tcPr>
            <w:tcW w:w="2554" w:type="dxa"/>
            <w:tcBorders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9:15</w:t>
            </w:r>
          </w:p>
        </w:tc>
      </w:tr>
      <w:tr>
        <w:trPr/>
        <w:tc>
          <w:tcPr>
            <w:tcW w:w="2516" w:type="dxa"/>
            <w:tcBorders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3877</w:t>
            </w:r>
          </w:p>
        </w:tc>
        <w:tc>
          <w:tcPr>
            <w:tcW w:w="2554" w:type="dxa"/>
            <w:tcBorders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9:30</w:t>
            </w:r>
          </w:p>
        </w:tc>
      </w:tr>
      <w:tr>
        <w:trPr>
          <w:trHeight w:val="253" w:hRule="atLeast"/>
        </w:trPr>
        <w:tc>
          <w:tcPr>
            <w:tcW w:w="2516" w:type="dxa"/>
            <w:tcBorders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3884</w:t>
            </w:r>
          </w:p>
        </w:tc>
        <w:tc>
          <w:tcPr>
            <w:tcW w:w="2554" w:type="dxa"/>
            <w:tcBorders/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9:45</w:t>
            </w:r>
          </w:p>
        </w:tc>
      </w:tr>
      <w:tr>
        <w:trPr>
          <w:trHeight w:val="253" w:hRule="atLeast"/>
        </w:trPr>
        <w:tc>
          <w:tcPr>
            <w:tcW w:w="2516" w:type="dxa"/>
            <w:tcBorders>
              <w:top w:val="nil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4071</w:t>
            </w:r>
          </w:p>
        </w:tc>
        <w:tc>
          <w:tcPr>
            <w:tcW w:w="2554" w:type="dxa"/>
            <w:tcBorders>
              <w:top w:val="nil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10:00</w:t>
            </w:r>
          </w:p>
        </w:tc>
      </w:tr>
      <w:tr>
        <w:trPr>
          <w:trHeight w:val="253" w:hRule="atLeast"/>
        </w:trPr>
        <w:tc>
          <w:tcPr>
            <w:tcW w:w="2516" w:type="dxa"/>
            <w:tcBorders>
              <w:top w:val="nil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4241</w:t>
            </w:r>
          </w:p>
        </w:tc>
        <w:tc>
          <w:tcPr>
            <w:tcW w:w="2554" w:type="dxa"/>
            <w:tcBorders>
              <w:top w:val="nil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10:15</w:t>
            </w:r>
          </w:p>
        </w:tc>
      </w:tr>
      <w:tr>
        <w:trPr>
          <w:trHeight w:val="253" w:hRule="atLeast"/>
        </w:trPr>
        <w:tc>
          <w:tcPr>
            <w:tcW w:w="2516" w:type="dxa"/>
            <w:tcBorders>
              <w:top w:val="nil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4264</w:t>
            </w:r>
          </w:p>
        </w:tc>
        <w:tc>
          <w:tcPr>
            <w:tcW w:w="2554" w:type="dxa"/>
            <w:tcBorders>
              <w:top w:val="nil"/>
            </w:tcBorders>
          </w:tcPr>
          <w:p>
            <w:pPr>
              <w:pStyle w:val="Standard"/>
              <w:widowControl w:val="false"/>
              <w:spacing w:lineRule="auto" w:line="240" w:before="0"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10:30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Standard"/>
        <w:spacing w:lineRule="auto" w:line="240"/>
        <w:jc w:val="both"/>
        <w:rPr/>
      </w:pPr>
      <w:r>
        <w:rPr/>
        <w:t>La pubblicazione del calendario di cui sopra ha valore di notifica della convocazione a tutti gli effetti di legge e il candidato che, pur avendo inoltrato la domanda, non si presenta al colloquio nei giorni stabiliti senza giustificato motivo è escluso dalla selezione per non aver completato la relativa procedura.</w:t>
      </w:r>
    </w:p>
    <w:p>
      <w:pPr>
        <w:pStyle w:val="Standard"/>
        <w:spacing w:lineRule="auto" w:line="240" w:before="0" w:after="0"/>
        <w:jc w:val="both"/>
        <w:rPr/>
      </w:pPr>
      <w:r>
        <w:rPr>
          <w:u w:val="single"/>
        </w:rPr>
        <w:t>I candidati dovranno presentarsi al colloquio muniti di documento di identità valido</w:t>
      </w:r>
      <w:r>
        <w:rPr/>
        <w:t>.</w:t>
      </w:r>
    </w:p>
    <w:p>
      <w:pPr>
        <w:pStyle w:val="Normal"/>
        <w:widowControl/>
        <w:rPr>
          <w:rFonts w:ascii="Calibri" w:hAnsi="Calibri" w:eastAsia="Calibri" w:cs="Calibri"/>
          <w:color w:val="000000"/>
          <w:sz w:val="28"/>
          <w:szCs w:val="28"/>
        </w:rPr>
      </w:pPr>
      <w:r>
        <w:rPr>
          <w:rFonts w:eastAsia="Calibri" w:cs="Calibri" w:ascii="Calibri" w:hAnsi="Calibri"/>
          <w:color w:val="000000"/>
          <w:sz w:val="28"/>
          <w:szCs w:val="28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Helvetica Neue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entury Gothic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0373d"/>
    <w:pPr>
      <w:widowControl w:val="false"/>
      <w:suppressAutoHyphens w:val="true"/>
      <w:bidi w:val="0"/>
      <w:spacing w:lineRule="auto" w:line="240" w:before="0" w:after="0"/>
      <w:jc w:val="start"/>
    </w:pPr>
    <w:rPr>
      <w:rFonts w:ascii="Helvetica Neue" w:hAnsi="Helvetica Neue" w:eastAsia="Helvetica Neue" w:cs="Helvetica Neue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user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iceuser">
    <w:name w:val="Indice (user)"/>
    <w:basedOn w:val="Normal"/>
    <w:qFormat/>
    <w:pPr>
      <w:suppressLineNumbers/>
    </w:pPr>
    <w:rPr>
      <w:rFonts w:cs="Lucida Sans"/>
    </w:rPr>
  </w:style>
  <w:style w:type="paragraph" w:styleId="Standard" w:customStyle="1">
    <w:name w:val="Standard"/>
    <w:qFormat/>
    <w:rsid w:val="00f0373d"/>
    <w:pPr>
      <w:widowControl/>
      <w:suppressAutoHyphens w:val="true"/>
      <w:bidi w:val="0"/>
      <w:spacing w:lineRule="auto" w:line="276" w:before="0" w:after="200"/>
      <w:jc w:val="start"/>
      <w:textAlignment w:val="baseline"/>
    </w:pPr>
    <w:rPr>
      <w:rFonts w:ascii="Calibri" w:hAnsi="Calibri" w:eastAsia="SimSun" w:cs="Calibri" w:asciiTheme="minorHAnsi" w:hAnsiTheme="minorHAnsi"/>
      <w:color w:val="auto"/>
      <w:kern w:val="2"/>
      <w:sz w:val="22"/>
      <w:szCs w:val="22"/>
      <w:lang w:val="it-IT" w:eastAsia="zh-CN" w:bidi="ar-SA"/>
    </w:rPr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39"/>
    <w:rsid w:val="00f0373d"/>
    <w:pPr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LibreOffice/25.8.3.2$Windows_X86_64 LibreOffice_project/8ca8d55c161d602844f5428fa4b58097424e324e</Application>
  <AppVersion>15.0000</AppVersion>
  <Pages>1</Pages>
  <Words>207</Words>
  <Characters>1156</Characters>
  <CharactersWithSpaces>1348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2026-07-16T13:32:00Z</dcterms:created>
  <dc:creator>Assiprov</dc:creator>
  <dc:description/>
  <dc:language>it-IT</dc:language>
  <cp:lastModifiedBy/>
  <dcterms:modified xsi:type="dcterms:W3CDTF">2026-07-17T12:47:08Z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