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a di rettificazione attribuzione di sess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a di rettificazione attribuzione di sess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