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Amministratori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Amministratori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Sindaco</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Linee programmatiche di mandato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Telefono: 03761850502 - Email: consulenza@entionline.it - PEC: guido.paratico@mantova.pecavvocati.it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Linee programmatiche di mandato.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