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Protezione Civile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Esercitazione e formazione del personale interno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Esercitazione e formazione del personale interno.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