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orveglianza sanitaria a cura del medico competent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orveglianza sanitaria a cura del medico competent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