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Indirizzi, criteri ed indicazioni per la concessione di contributi e sussidi non obbligatori a soggetti pubblici o privati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Indirizzi, criteri ed indicazioni per la concessione di contributi e sussidi non obbligatori a soggetti pubblici o privati.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