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Economico -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Ragioneria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Gestione economica del personale dipendente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Liquidazione trattamento fine mandato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Liquidazione trattamento fine mandato.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