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bilancio di previsione e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bilancio di previsione e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