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Amministratori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Amministratori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Consiglio comunale e commissioni consiliari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Istituzione e ordinamento dei tributi, con esclusione della determinazione delle relative aliquote; disciplina generale delle tariffe per la fruizione dei beni e dei servizi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Istituzione e ordinamento dei tributi, con esclusione della determinazione delle relative aliquote; disciplina generale delle tariffe per la fruizione dei beni e dei servizi.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