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 e commissioni consiliari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Indirizzi da osservare da parte delle aziende pubbliche e degli enti dipendenti, sovvenzionati o sottoposti a vigilanza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Indirizzi da osservare da parte delle aziende pubbliche e degli enti dipendenti, sovvenzionati o sottoposti a vigilanza.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