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gestione sale di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gestione sale di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