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appalto di servizi e forniture di importo pari o superiore a 140.000 euro e inferiore alle soglie di cui all'articolo 14, D.Lgs. 36/2023 mediante il sistema della procedura negoziata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appalto di servizi e forniture di importo pari o superiore a 140.000 euro e inferiore alle soglie di cui all'articolo 14, D.Lgs. 36/2023 mediante il sistema della procedura negoziata.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