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desione convenzioni CONSIP o del Soggetto Aggregatore di rifer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desione convenzioni CONSIP o del Soggetto Aggregatore di rifer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