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civico generalizzato concernente dati e documenti ulteriori a quelli soggetti a pubblicazione obbligatoria ai sensi del D.Lgs. 33/2013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civico generalizzato concernente dati e documenti ulteriori a quelli soggetti a pubblicazione obbligatoria ai sensi del D.Lgs. 33/2013.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