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er"/>
        <w:tabs>
          <w:tab w:val="clear" w:pos="4819"/>
          <w:tab w:val="clear" w:pos="9638"/>
          <w:tab w:val="left" w:pos="495" w:leader="none"/>
          <w:tab w:val="center" w:pos="5296" w:leader="none"/>
        </w:tabs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ab/>
        <w:tab/>
        <w:t xml:space="preserve">ORDINE DEL GIORNO CONSIGLIO COMUNALE  </w:t>
      </w:r>
    </w:p>
    <w:p>
      <w:pPr>
        <w:pStyle w:val="Header"/>
        <w:tabs>
          <w:tab w:val="clear" w:pos="4819"/>
          <w:tab w:val="clear" w:pos="9638"/>
        </w:tabs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del 14/10/2026 ore 17:00</w:t>
      </w:r>
    </w:p>
    <w:p>
      <w:pPr>
        <w:pStyle w:val="Header"/>
        <w:tabs>
          <w:tab w:val="clear" w:pos="4819"/>
          <w:tab w:val="clear" w:pos="9638"/>
        </w:tabs>
        <w:jc w:val="center"/>
        <w:rPr>
          <w:rFonts w:ascii="Calibri" w:hAnsi="Calibri" w:cs="Calibri"/>
          <w:sz w:val="20"/>
          <w:szCs w:val="20"/>
          <w:lang w:eastAsia="it-IT"/>
        </w:rPr>
      </w:pPr>
      <w:r>
        <w:rPr>
          <w:rFonts w:cs="Calibri" w:ascii="Calibri" w:hAnsi="Calibri"/>
          <w:b/>
          <w:sz w:val="28"/>
          <w:szCs w:val="28"/>
        </w:rPr>
        <w:t xml:space="preserve"> </w:t>
      </w:r>
    </w:p>
    <w:tbl>
      <w:tblPr>
        <w:tblW w:w="10261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50"/>
        <w:gridCol w:w="6960"/>
        <w:gridCol w:w="1167"/>
        <w:gridCol w:w="1384"/>
      </w:tblGrid>
      <w:tr>
        <w:trPr>
          <w:trHeight w:val="546" w:hRule="atLeast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Nr. Progr.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Oggetto: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Assessore competente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Dirigente competente</w:t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ANTONIO SANTE ALFONSI E FABRIZIO LEONE AD OGGETTO: "MANCATO COMPLETAMENTO DELLE OPERE DI URBANIZZAZIONE E CESSIONE DELLE AREE A VERDE DI QUARTIERE - ZONA PRG B4 VIA GOFFREDO DA BUGLIONE. SOLLECITO ADEMPIMENTI ED ESTINZIONE DELLE OBBLIGAZIONI" (PROT. N. 76223 DEL 17/09/2026)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FABIO URBINATI E MARGHERITA SORGE IN MERITO ALLA MANCATA ASSEGNAZIONE DEGLI ALLOGGI ERAP DI VIA MANARA (PROT. N. 76396 DEL 17/09/2026)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INTERPELLANZA A INIZIATIVA DEI CONSIGLIERI COMUNALI IACOPO ZAPPASODI, AURORA BOTTIGLIERI, PAOLO CANDUCCI E ROBERTO BOVARA AD OGGETTO: “RIQUALIFICAZIONE DI PIAZZA MONTEBELLO E ADEGUAMENTO DEL PROGETTO AI CRITERI DI ADATTAMENTO AI CAMBIAMENTI CLIMATICI (PROT. N. 76752 DEL 18/09/2026)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</w:t>
            </w: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NTERPELLANZA A INIZIATIVA DELLA CONSIGLIERA COMUNALE MARIA ELISA D’ANDREA AD OGGETTO: “PIAZZA MONTEBELLO” (PROT. N. 76779 DEL 18/09/2026)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INTERPELLANZA A INIZIATIVA DELLA CONSIGLIERA COMUNALE MARIA ELISA D’ANDREA AD OGGETTO: “STUDENTATI” (PROT. N. 76753 DEL 18/09/2026)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AURORA BOTTIGLIERI , IACOPO ZAPPASODI, MARGHERITA SORGE, FABIO URBINATI, PAOLO CANDUCCI, ROBERTO BOVARA, ANTONIO SANTE ALFONSI, FABRIZIO LEONE AD OGGETTO: "INDIVIDUAZIONE DORMITORIO PER I SENZA TETTO" (PROT. N. 80485 DEL 01/10/2026)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AURORA BOTTIGLIERI, IACOPO ZAPPASODI, MARGHERITA SORGE, FABIO URBINATI AD OGGETTO: “NUOVO OSPEDALE DI SAN BENEDETTO DEL TRONTO – STATO DELLA PROCEDURA DI AFFIDAMENTI DELLA PROGETTAZIONE (GARA SUAM MARCHE PS 05/2025 – G10695), RISPETTO DEI TERMINI MASSIMI DI LEGGE (D. LGS. 36/2023), PROGRAMMAZIONE REGIONALE E COPERTURA FINANZIARIA DELL’OPERA” (PROT. 81682 DEL 06/10/2026)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INTERPELLANZA A INIZIATIVA DEI CONSIGLIERI COMUNALI PAOLO CANDUCCI E ROBERTO BOVARA AD OGGETTO: “</w:t>
            </w:r>
            <w:r>
              <w:rPr>
                <w:rFonts w:eastAsia="Times New Roman" w:cs="Calibri" w:ascii="Calibri" w:hAnsi="Calibri"/>
                <w:caps/>
                <w:color w:val="auto"/>
                <w:kern w:val="0"/>
                <w:sz w:val="20"/>
                <w:szCs w:val="20"/>
                <w:lang w:val="it-IT" w:eastAsia="it-IT" w:bidi="ar-SA"/>
              </w:rPr>
              <w:t>PROGETTO NUOVA STRUTTURA RESIDENZA ANNI AZZURRI SAN GIUSEPPE” (PROT. N. 81766 DEL 06/10/2026)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VARIAZIONE AL BILANCIO DI PREVISIONE 2026/2028 - MONITORAGGIO DELLE ENTRATE AI SENSI DELL’ART.44 DEL REGOLAMENTO DI CONTABILITÀ COMUNALE E VARIAZIONI DI BILANCIO AI SENSI L’ART. 175 DEL D.LGS. N. 267/2000 E S.M.I.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Antimo di francesco</w:t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SERVIZIO PUBBLICO LOCALE DI GESTIONE E CONDUZIONE DELL'IMPIANTO DI CREMAZIONE COMUNALE - AFFIDAMENTO IN HOUSE PROVIDING  ALLA SOCIETA' "AZIENDA MULTI SERVIZI SPA" - APPROVAZIONE DELLA RELAZIONE ILLUSTRATIVA AI SENSI DELL'ART. 14 DEL D.LGS. 23 DICEMBRE 2022, N. 201 SULLA SCELTA DELLA MODALITÀ DI GESTIONE E DELLO SCHEMA DI CONTRATTO DI SERVIZIO.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Luigi anelli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Giuseppe coccia</w:t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ORDINE DEL GIORNO A INIZIATIVA DEI CONSIGLIERI COMUNALI AURORA BOTTIGLIERI, IACOPO ZAPPASODI, MARGHERITA SORGE, FABIO URBINATI, PAOLO CANDUCCI, ROBERTO BOVARA, FABRIZIO LEONE, ANTONIO SANTE ALFONSI AD OGGETTO: “IN MEMORIA DELLE MADRI COSTITUENTI DELLA NASCITA DELLA REPUBBLICA ITALIANA CON L’INTITOLAZIONE DI UNO SPAZIO O EDIFICIO PUBBLICO CITTADINO”(PROT. 81456 DEL 06/10/2026)</w:t>
            </w:r>
          </w:p>
          <w:p>
            <w:pPr>
              <w:pStyle w:val="Normal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6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rFonts w:ascii="Calibri" w:hAnsi="Calibri"/>
                <w:sz w:val="20"/>
                <w:szCs w:val="20"/>
                <w:shd w:fill="auto" w:val="clear"/>
              </w:rPr>
              <w:t>MOZIONE A INIZIATIVA DEI CONSIGLIERI COMUNALI FABIO URBINATI E MARGHERITA SORGE AD OGGETTO: "INTITOLAZIONE DI UNA VIA, PIAZZA O LUOGO PUBBLICO DI PARTICOLARE RILEVANZA CITTADINA ALLA MEMORIA DI DOMENICO "MIMMO" MINUTO" (PROT. N. 76619 DEL 18/09/2026)</w:t>
            </w:r>
          </w:p>
          <w:p>
            <w:pPr>
              <w:pStyle w:val="Normal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sz w:val="20"/>
          <w:szCs w:val="20"/>
          <w:lang w:eastAsia="it-IT"/>
        </w:rPr>
      </w:pPr>
      <w:r>
        <w:rPr>
          <w:rFonts w:cs="Calibri" w:ascii="Calibri" w:hAnsi="Calibri"/>
          <w:sz w:val="20"/>
          <w:szCs w:val="20"/>
          <w:lang w:eastAsia="it-IT"/>
        </w:rPr>
        <w:t xml:space="preserve">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746" w:gutter="0" w:header="181" w:top="1701" w:footer="119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swiss"/>
    <w:pitch w:val="variable"/>
  </w:font>
  <w:font w:name="Bahnschrift Light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Viale Alcide De Gasperi, 124 – 63074 San Benedetto del Tronto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Tel.0735/794 411     Fax 0735/794 441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Viale Alcide De Gasperi, 124 – 63074 San Benedetto del Tronto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Tel.0735/794 411     Fax 0735/794 441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Bahnschrift Light" w:hAnsi="Bahnschrift Light" w:cs="Bahnschrift Light"/>
        <w:i/>
      </w:rPr>
    </w:pPr>
    <w:r>
      <w:rPr/>
      <w:drawing>
        <wp:inline distT="0" distB="0" distL="0" distR="0">
          <wp:extent cx="2546985" cy="76771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7" t="-513" r="-127" b="-513"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767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  <w:t>Servizio Segreteria Generale</w:t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Bahnschrift Light" w:hAnsi="Bahnschrift Light" w:cs="Bahnschrift Light"/>
        <w:i/>
      </w:rPr>
    </w:pPr>
    <w:r>
      <w:rPr/>
      <w:drawing>
        <wp:inline distT="0" distB="0" distL="0" distR="0">
          <wp:extent cx="2546985" cy="767715"/>
          <wp:effectExtent l="0" t="0" r="0" b="0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7" t="-513" r="-127" b="-513"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767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  <w:t>Servizio Segreteria Generale</w:t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pStyle w:val="Heading1"/>
      <w:lvlText w:val="Articolo %1."/>
      <w:lvlJc w:val="left"/>
      <w:pPr>
        <w:tabs>
          <w:tab w:val="num" w:pos="1440"/>
        </w:tabs>
        <w:ind w:left="0" w:hanging="0"/>
      </w:pPr>
      <w:rPr/>
    </w:lvl>
    <w:lvl w:ilvl="1">
      <w:start w:val="1"/>
      <w:numFmt w:val="decimalZero"/>
      <w:pStyle w:val="Heading2"/>
      <w:lvlText w:val="Sezione %1.%2"/>
      <w:lvlJc w:val="left"/>
      <w:pPr>
        <w:tabs>
          <w:tab w:val="num" w:pos="1080"/>
        </w:tabs>
        <w:ind w:left="0" w:hanging="0"/>
      </w:pPr>
      <w:rPr/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BodyText"/>
    <w:qFormat/>
    <w:pPr>
      <w:keepNext w:val="true"/>
      <w:numPr>
        <w:ilvl w:val="4"/>
        <w:numId w:val="1"/>
      </w:numPr>
      <w:jc w:val="center"/>
      <w:outlineLvl w:val="4"/>
    </w:pPr>
    <w:rPr>
      <w:rFonts w:ascii="Tahoma" w:hAnsi="Tahoma" w:eastAsia="Arial Unicode MS" w:cs="Tahoma"/>
      <w:b/>
      <w:bCs/>
      <w:sz w:val="20"/>
      <w:szCs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14z0">
    <w:name w:val="WW8Num14z0"/>
    <w:qFormat/>
    <w:rPr>
      <w:rFonts w:ascii="Symbol" w:hAnsi="Symbol" w:cs="Symbol"/>
      <w:sz w:val="20"/>
    </w:rPr>
  </w:style>
  <w:style w:type="character" w:styleId="WW8Num14z1">
    <w:name w:val="WW8Num14z1"/>
    <w:qFormat/>
    <w:rPr>
      <w:rFonts w:ascii="Courier New" w:hAnsi="Courier New" w:cs="Courier New"/>
      <w:sz w:val="20"/>
    </w:rPr>
  </w:style>
  <w:style w:type="character" w:styleId="WW8Num14z2">
    <w:name w:val="WW8Num14z2"/>
    <w:qFormat/>
    <w:rPr>
      <w:rFonts w:ascii="Wingdings" w:hAnsi="Wingdings" w:cs="Wingdings"/>
      <w:sz w:val="20"/>
    </w:rPr>
  </w:style>
  <w:style w:type="character" w:styleId="WW8Num15z0">
    <w:name w:val="WW8Num15z0"/>
    <w:qFormat/>
    <w:rPr>
      <w:rFonts w:ascii="Symbol" w:hAnsi="Symbol" w:cs="Symbol"/>
      <w:sz w:val="20"/>
    </w:rPr>
  </w:style>
  <w:style w:type="character" w:styleId="WW8Num15z1">
    <w:name w:val="WW8Num15z1"/>
    <w:qFormat/>
    <w:rPr>
      <w:rFonts w:ascii="Courier New" w:hAnsi="Courier New" w:cs="Courier New"/>
      <w:sz w:val="20"/>
    </w:rPr>
  </w:style>
  <w:style w:type="character" w:styleId="WW8Num15z2">
    <w:name w:val="WW8Num15z2"/>
    <w:qFormat/>
    <w:rPr>
      <w:rFonts w:ascii="Wingdings" w:hAnsi="Wingdings" w:cs="Wingdings"/>
      <w:sz w:val="20"/>
    </w:rPr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WW8Num5z0">
    <w:name w:val="WW8Num5z0"/>
    <w:qFormat/>
    <w:rPr>
      <w:b w:val="false"/>
      <w:i w:val="false"/>
    </w:rPr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13z0">
    <w:name w:val="WW8Num13z0"/>
    <w:qFormat/>
    <w:rPr/>
  </w:style>
  <w:style w:type="character" w:styleId="WW8Num17z0">
    <w:name w:val="WW8Num17z0"/>
    <w:qFormat/>
    <w:rPr>
      <w:color w:val="000000"/>
    </w:rPr>
  </w:style>
  <w:style w:type="character" w:styleId="WW8Num18z0">
    <w:name w:val="WW8Num18z0"/>
    <w:qFormat/>
    <w:rPr>
      <w:sz w:val="22"/>
      <w:szCs w:val="22"/>
    </w:rPr>
  </w:style>
  <w:style w:type="character" w:styleId="Carpredefinitoparagrafo1">
    <w:name w:val="Car. predefinito paragrafo1"/>
    <w:qFormat/>
    <w:rPr/>
  </w:style>
  <w:style w:type="character" w:styleId="Strong">
    <w:name w:val="Strong"/>
    <w:basedOn w:val="Carpredefinitoparagrafo1"/>
    <w:qFormat/>
    <w:rPr>
      <w:b/>
      <w:bCs/>
    </w:rPr>
  </w:style>
  <w:style w:type="character" w:styleId="rtf3Intestazione3Nongrassetto">
    <w:name w:val="rtf3 Intestazione #3 + Non grassetto"/>
    <w:basedOn w:val="Carpredefinitoparagrafo1"/>
    <w:qFormat/>
    <w:rPr>
      <w:rFonts w:ascii="Arial" w:hAnsi="Arial" w:cs="Arial"/>
      <w:b/>
      <w:bCs/>
      <w:sz w:val="19"/>
      <w:szCs w:val="19"/>
    </w:rPr>
  </w:style>
  <w:style w:type="character" w:styleId="object">
    <w:name w:val="object"/>
    <w:basedOn w:val="Carpredefinitoparagrafo1"/>
    <w:qFormat/>
    <w:rPr/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object6">
    <w:name w:val="object6"/>
    <w:basedOn w:val="Carpredefinitoparagrafo1"/>
    <w:qFormat/>
    <w:rPr/>
  </w:style>
  <w:style w:type="character" w:styleId="zmsearchresult">
    <w:name w:val="zmsearchresult"/>
    <w:basedOn w:val="Carpredefinito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Emphasis">
    <w:name w:val="Emphasis"/>
    <w:basedOn w:val="Carpredefinitoparagrafo1"/>
    <w:qFormat/>
    <w:rPr>
      <w:i/>
      <w:iCs/>
    </w:rPr>
  </w:style>
  <w:style w:type="character" w:styleId="spanc">
    <w:name w:val="spanc"/>
    <w:basedOn w:val="Carpredefinitoparagrafo1"/>
    <w:qFormat/>
    <w:rPr/>
  </w:style>
  <w:style w:type="character" w:styleId="object-active">
    <w:name w:val="object-active"/>
    <w:basedOn w:val="Carpredefinitoparagrafo1"/>
    <w:qFormat/>
    <w:rPr/>
  </w:style>
  <w:style w:type="character" w:styleId="CharacterStyle1">
    <w:name w:val="Character Style 1"/>
    <w:qFormat/>
    <w:rPr>
      <w:sz w:val="20"/>
    </w:rPr>
  </w:style>
  <w:style w:type="character" w:styleId="Hyperlink">
    <w:name w:val="Hyperlink"/>
    <w:basedOn w:val="Carpredefinitoparagrafo1"/>
    <w:rPr>
      <w:color w:val="0000FF"/>
      <w:u w:val="single"/>
    </w:rPr>
  </w:style>
  <w:style w:type="character" w:styleId="CarattereCarattere3">
    <w:name w:val=" Carattere Carattere3"/>
    <w:qFormat/>
    <w:rPr>
      <w:sz w:val="24"/>
      <w:szCs w:val="24"/>
      <w:lang w:bidi="ar-SA"/>
    </w:rPr>
  </w:style>
  <w:style w:type="character" w:styleId="CarattereCarattere31">
    <w:name w:val="Carattere Carattere3"/>
    <w:qFormat/>
    <w:rPr>
      <w:sz w:val="24"/>
      <w:szCs w:val="24"/>
      <w:lang w:bidi="ar-SA"/>
    </w:rPr>
  </w:style>
  <w:style w:type="character" w:styleId="CarattereCarattere2">
    <w:name w:val=" Carattere Carattere2"/>
    <w:qFormat/>
    <w:rPr>
      <w:sz w:val="24"/>
      <w:szCs w:val="24"/>
    </w:rPr>
  </w:style>
  <w:style w:type="character" w:styleId="enfasiforte">
    <w:name w:val="enfasiforte"/>
    <w:basedOn w:val="Carpredefinitoparagrafo2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Titolo2">
    <w:name w:val="Titol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;Times New Roman"/>
      <w:sz w:val="28"/>
      <w:szCs w:val="28"/>
    </w:rPr>
  </w:style>
  <w:style w:type="paragraph" w:styleId="Titolo1">
    <w:name w:val="Tito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msolistparagraph">
    <w:name w:val="msolistparagraph"/>
    <w:basedOn w:val="Normal"/>
    <w:qFormat/>
    <w:pPr>
      <w:ind w:hanging="0" w:left="720" w:right="0"/>
    </w:pPr>
    <w:rPr>
      <w:rFonts w:ascii="Calibri" w:hAnsi="Calibri" w:cs="Calibri"/>
      <w:sz w:val="22"/>
      <w:szCs w:val="22"/>
    </w:rPr>
  </w:style>
  <w:style w:type="paragraph" w:styleId="NormaleWeb">
    <w:name w:val="Normale (Web)"/>
    <w:basedOn w:val="Normal"/>
    <w:qFormat/>
    <w:pPr>
      <w:spacing w:before="100" w:after="100"/>
    </w:pPr>
    <w:rPr>
      <w:rFonts w:eastAsia="Calibri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zh-CN" w:bidi="ar-SA"/>
    </w:rPr>
  </w:style>
  <w:style w:type="paragraph" w:styleId="western">
    <w:name w:val="western"/>
    <w:basedOn w:val="Normal"/>
    <w:qFormat/>
    <w:pPr>
      <w:spacing w:before="100" w:after="100"/>
    </w:pPr>
    <w:rPr/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textbody">
    <w:name w:val="textbody"/>
    <w:basedOn w:val="Normal"/>
    <w:qFormat/>
    <w:pPr>
      <w:suppressAutoHyphens w:val="false"/>
      <w:spacing w:before="100" w:after="100"/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Normal.dot_x005F_x0000_</Template>
  <TotalTime>1085</TotalTime>
  <Application>LibreOffice/26.2.6.3$Windows_X86_64 LibreOffice_project/8221e31b3ac356a1623c672912a3d2b492f7e3d1</Application>
  <AppVersion>15.0000</AppVersion>
  <Pages>2</Pages>
  <Words>487</Words>
  <Characters>3012</Characters>
  <CharactersWithSpaces>3476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2026-06-18T11:00:00Z</dcterms:created>
  <dc:creator>DeAngelisL</dc:creator>
  <dc:description/>
  <dc:language>it-IT</dc:language>
  <cp:lastModifiedBy/>
  <cp:lastPrinted>2026-10-07T09:22:53Z</cp:lastPrinted>
  <dcterms:modified xsi:type="dcterms:W3CDTF">2026-10-07T09:23:14Z</dcterms:modified>
  <cp:revision>41</cp:revision>
  <dc:subject/>
  <dc:title>LIQUIDAZIONE DI 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