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gliatabella"/>
        <w:tblW w:w="14737" w:type="dxa"/>
        <w:tblInd w:w="0" w:type="dxa"/>
        <w:tblLook w:val="04A0" w:firstRow="1" w:lastRow="0" w:firstColumn="1" w:lastColumn="0" w:noHBand="0" w:noVBand="1"/>
      </w:tblPr>
      <w:tblGrid>
        <w:gridCol w:w="3100"/>
        <w:gridCol w:w="1290"/>
        <w:gridCol w:w="992"/>
        <w:gridCol w:w="9355"/>
      </w:tblGrid>
      <w:tr w:rsidR="00566ADA" w14:paraId="3A2ABEBF" w14:textId="77777777" w:rsidTr="00566ADA">
        <w:trPr>
          <w:trHeight w:val="531"/>
        </w:trPr>
        <w:tc>
          <w:tcPr>
            <w:tcW w:w="4390" w:type="dxa"/>
            <w:gridSpan w:val="2"/>
            <w:tcBorders>
              <w:top w:val="single" w:sz="4" w:space="0" w:color="auto"/>
              <w:left w:val="single" w:sz="4" w:space="0" w:color="auto"/>
              <w:bottom w:val="single" w:sz="4" w:space="0" w:color="auto"/>
              <w:right w:val="single" w:sz="4" w:space="0" w:color="auto"/>
            </w:tcBorders>
            <w:hideMark/>
          </w:tcPr>
          <w:p w14:paraId="4723EF35" w14:textId="76CA26AA" w:rsidR="00566ADA" w:rsidRDefault="004C7CF4">
            <w:pPr>
              <w:tabs>
                <w:tab w:val="center" w:pos="4213"/>
                <w:tab w:val="right" w:pos="8426"/>
              </w:tabs>
              <w:spacing w:line="240" w:lineRule="auto"/>
              <w:rPr>
                <w:sz w:val="36"/>
                <w:szCs w:val="36"/>
              </w:rPr>
            </w:pPr>
            <w:r>
              <w:rPr>
                <w:sz w:val="36"/>
                <w:szCs w:val="36"/>
              </w:rPr>
              <w:t>Indirizzo……………………………</w:t>
            </w:r>
            <w:r w:rsidR="00566ADA">
              <w:rPr>
                <w:sz w:val="36"/>
                <w:szCs w:val="36"/>
              </w:rPr>
              <w:tab/>
            </w:r>
          </w:p>
        </w:tc>
        <w:tc>
          <w:tcPr>
            <w:tcW w:w="10347" w:type="dxa"/>
            <w:gridSpan w:val="2"/>
            <w:tcBorders>
              <w:top w:val="single" w:sz="4" w:space="0" w:color="auto"/>
              <w:left w:val="single" w:sz="4" w:space="0" w:color="auto"/>
              <w:bottom w:val="single" w:sz="4" w:space="0" w:color="auto"/>
              <w:right w:val="single" w:sz="4" w:space="0" w:color="auto"/>
            </w:tcBorders>
            <w:hideMark/>
          </w:tcPr>
          <w:p w14:paraId="489C95C7" w14:textId="239635E4" w:rsidR="00566ADA" w:rsidRDefault="004C7CF4">
            <w:pPr>
              <w:spacing w:line="240" w:lineRule="auto"/>
              <w:rPr>
                <w:sz w:val="36"/>
                <w:szCs w:val="36"/>
              </w:rPr>
            </w:pPr>
            <w:r>
              <w:t>Mail………………</w:t>
            </w:r>
            <w:proofErr w:type="gramStart"/>
            <w:r>
              <w:t>…….</w:t>
            </w:r>
            <w:proofErr w:type="gramEnd"/>
            <w:r>
              <w:t>telefono………………………</w:t>
            </w:r>
            <w:proofErr w:type="gramStart"/>
            <w:r>
              <w:t>…….</w:t>
            </w:r>
            <w:proofErr w:type="gramEnd"/>
            <w:r>
              <w:t>.</w:t>
            </w:r>
            <w:r w:rsidR="002D3EC1">
              <w:rPr>
                <w:sz w:val="36"/>
                <w:szCs w:val="36"/>
              </w:rPr>
              <w:t xml:space="preserve"> </w:t>
            </w:r>
          </w:p>
        </w:tc>
      </w:tr>
      <w:tr w:rsidR="00566ADA" w14:paraId="1C704B90" w14:textId="77777777" w:rsidTr="00566ADA">
        <w:tc>
          <w:tcPr>
            <w:tcW w:w="14737" w:type="dxa"/>
            <w:gridSpan w:val="4"/>
            <w:tcBorders>
              <w:top w:val="single" w:sz="4" w:space="0" w:color="auto"/>
              <w:left w:val="single" w:sz="4" w:space="0" w:color="auto"/>
              <w:bottom w:val="single" w:sz="4" w:space="0" w:color="auto"/>
              <w:right w:val="single" w:sz="4" w:space="0" w:color="auto"/>
            </w:tcBorders>
            <w:hideMark/>
          </w:tcPr>
          <w:p w14:paraId="14E47BDB" w14:textId="77777777" w:rsidR="00566ADA" w:rsidRDefault="00566ADA">
            <w:pPr>
              <w:spacing w:line="240" w:lineRule="auto"/>
              <w:rPr>
                <w:sz w:val="36"/>
                <w:szCs w:val="36"/>
              </w:rPr>
            </w:pPr>
            <w:r>
              <w:rPr>
                <w:sz w:val="36"/>
                <w:szCs w:val="36"/>
              </w:rPr>
              <w:t xml:space="preserve">“Coordinatore” </w:t>
            </w:r>
            <w:r>
              <w:rPr>
                <w:b/>
                <w:sz w:val="36"/>
                <w:szCs w:val="36"/>
              </w:rPr>
              <w:t>in attesa dell’Ufficialità</w:t>
            </w:r>
            <w:r>
              <w:rPr>
                <w:sz w:val="36"/>
                <w:szCs w:val="36"/>
              </w:rPr>
              <w:t xml:space="preserve"> </w:t>
            </w:r>
          </w:p>
        </w:tc>
      </w:tr>
      <w:tr w:rsidR="00566ADA" w14:paraId="7BC692E8" w14:textId="77777777" w:rsidTr="00566ADA">
        <w:tc>
          <w:tcPr>
            <w:tcW w:w="3100" w:type="dxa"/>
            <w:tcBorders>
              <w:top w:val="single" w:sz="4" w:space="0" w:color="auto"/>
              <w:left w:val="single" w:sz="4" w:space="0" w:color="auto"/>
              <w:bottom w:val="single" w:sz="4" w:space="0" w:color="auto"/>
              <w:right w:val="single" w:sz="4" w:space="0" w:color="auto"/>
            </w:tcBorders>
            <w:hideMark/>
          </w:tcPr>
          <w:p w14:paraId="1B0FA656" w14:textId="24D90A80" w:rsidR="00566ADA" w:rsidRDefault="00566ADA">
            <w:pPr>
              <w:spacing w:line="240" w:lineRule="auto"/>
              <w:rPr>
                <w:sz w:val="36"/>
                <w:szCs w:val="36"/>
              </w:rPr>
            </w:pPr>
            <w:r>
              <w:rPr>
                <w:b/>
                <w:sz w:val="36"/>
                <w:szCs w:val="36"/>
              </w:rPr>
              <w:t xml:space="preserve">Adesione </w:t>
            </w:r>
            <w:r w:rsidR="004C7CF4">
              <w:rPr>
                <w:b/>
                <w:sz w:val="36"/>
                <w:szCs w:val="36"/>
              </w:rPr>
              <w:t>Nominativo</w:t>
            </w:r>
          </w:p>
        </w:tc>
        <w:tc>
          <w:tcPr>
            <w:tcW w:w="2282" w:type="dxa"/>
            <w:gridSpan w:val="2"/>
            <w:tcBorders>
              <w:top w:val="single" w:sz="4" w:space="0" w:color="auto"/>
              <w:left w:val="single" w:sz="4" w:space="0" w:color="auto"/>
              <w:bottom w:val="single" w:sz="4" w:space="0" w:color="auto"/>
              <w:right w:val="single" w:sz="4" w:space="0" w:color="auto"/>
            </w:tcBorders>
            <w:hideMark/>
          </w:tcPr>
          <w:p w14:paraId="426CEE9C" w14:textId="77777777" w:rsidR="00566ADA" w:rsidRDefault="00566ADA">
            <w:pPr>
              <w:spacing w:line="240" w:lineRule="auto"/>
              <w:rPr>
                <w:sz w:val="36"/>
                <w:szCs w:val="36"/>
              </w:rPr>
            </w:pPr>
            <w:r>
              <w:rPr>
                <w:sz w:val="36"/>
                <w:szCs w:val="36"/>
              </w:rPr>
              <w:t>cellulare</w:t>
            </w:r>
          </w:p>
        </w:tc>
        <w:tc>
          <w:tcPr>
            <w:tcW w:w="9355" w:type="dxa"/>
            <w:tcBorders>
              <w:top w:val="single" w:sz="4" w:space="0" w:color="auto"/>
              <w:left w:val="single" w:sz="4" w:space="0" w:color="auto"/>
              <w:bottom w:val="single" w:sz="4" w:space="0" w:color="auto"/>
              <w:right w:val="single" w:sz="4" w:space="0" w:color="auto"/>
            </w:tcBorders>
            <w:hideMark/>
          </w:tcPr>
          <w:p w14:paraId="680AA771" w14:textId="77777777" w:rsidR="00566ADA" w:rsidRDefault="00566ADA">
            <w:pPr>
              <w:spacing w:line="240" w:lineRule="auto"/>
              <w:jc w:val="center"/>
              <w:rPr>
                <w:sz w:val="36"/>
                <w:szCs w:val="36"/>
              </w:rPr>
            </w:pPr>
            <w:r>
              <w:rPr>
                <w:sz w:val="36"/>
                <w:szCs w:val="36"/>
              </w:rPr>
              <w:t>Regole come da progetto consegnato e normativa</w:t>
            </w:r>
          </w:p>
        </w:tc>
      </w:tr>
      <w:tr w:rsidR="00566ADA" w14:paraId="7013A251" w14:textId="77777777" w:rsidTr="00DC2F13">
        <w:trPr>
          <w:trHeight w:val="374"/>
        </w:trPr>
        <w:tc>
          <w:tcPr>
            <w:tcW w:w="3100" w:type="dxa"/>
            <w:tcBorders>
              <w:top w:val="single" w:sz="4" w:space="0" w:color="auto"/>
              <w:left w:val="single" w:sz="4" w:space="0" w:color="auto"/>
              <w:bottom w:val="single" w:sz="4" w:space="0" w:color="auto"/>
              <w:right w:val="single" w:sz="4" w:space="0" w:color="auto"/>
            </w:tcBorders>
          </w:tcPr>
          <w:p w14:paraId="0BFECDF6" w14:textId="1FAC08C7" w:rsidR="00566ADA" w:rsidRDefault="00566ADA" w:rsidP="00357CCB">
            <w:pPr>
              <w:pStyle w:val="Paragrafoelenco"/>
              <w:numPr>
                <w:ilvl w:val="0"/>
                <w:numId w:val="5"/>
              </w:numPr>
              <w:spacing w:line="240" w:lineRule="auto"/>
              <w:jc w:val="both"/>
            </w:pPr>
          </w:p>
        </w:tc>
        <w:tc>
          <w:tcPr>
            <w:tcW w:w="2282" w:type="dxa"/>
            <w:gridSpan w:val="2"/>
            <w:tcBorders>
              <w:top w:val="single" w:sz="4" w:space="0" w:color="auto"/>
              <w:left w:val="single" w:sz="4" w:space="0" w:color="auto"/>
              <w:bottom w:val="single" w:sz="4" w:space="0" w:color="auto"/>
              <w:right w:val="single" w:sz="4" w:space="0" w:color="auto"/>
            </w:tcBorders>
          </w:tcPr>
          <w:p w14:paraId="49301DA0" w14:textId="77777777" w:rsidR="00566ADA" w:rsidRDefault="00566ADA">
            <w:pPr>
              <w:spacing w:line="240" w:lineRule="auto"/>
              <w:rPr>
                <w:sz w:val="24"/>
                <w:szCs w:val="24"/>
              </w:rPr>
            </w:pPr>
          </w:p>
        </w:tc>
        <w:tc>
          <w:tcPr>
            <w:tcW w:w="9355" w:type="dxa"/>
            <w:vMerge w:val="restart"/>
            <w:tcBorders>
              <w:top w:val="single" w:sz="4" w:space="0" w:color="auto"/>
              <w:left w:val="single" w:sz="4" w:space="0" w:color="auto"/>
              <w:bottom w:val="single" w:sz="4" w:space="0" w:color="auto"/>
              <w:right w:val="single" w:sz="4" w:space="0" w:color="auto"/>
            </w:tcBorders>
            <w:hideMark/>
          </w:tcPr>
          <w:p w14:paraId="55ED52FF" w14:textId="77777777" w:rsidR="00566ADA" w:rsidRDefault="00566ADA">
            <w:pPr>
              <w:spacing w:line="240" w:lineRule="auto"/>
              <w:rPr>
                <w:sz w:val="28"/>
                <w:szCs w:val="28"/>
              </w:rPr>
            </w:pPr>
            <w:r>
              <w:rPr>
                <w:sz w:val="28"/>
                <w:szCs w:val="28"/>
                <w:u w:val="single"/>
              </w:rPr>
              <w:t>Dando il Vostro numero accetterete che tutti i residenti della lista conoscano il Vostro cellulare e che sia consegnato alle Forze di Polizia (dopo approvazione ufficiale del progetto</w:t>
            </w:r>
            <w:r>
              <w:rPr>
                <w:sz w:val="28"/>
                <w:szCs w:val="28"/>
              </w:rPr>
              <w:t>)</w:t>
            </w:r>
          </w:p>
          <w:p w14:paraId="0C95F29B" w14:textId="44BB350D" w:rsidR="00566ADA" w:rsidRDefault="00566ADA">
            <w:pPr>
              <w:spacing w:line="240" w:lineRule="auto"/>
              <w:rPr>
                <w:b/>
                <w:sz w:val="28"/>
                <w:szCs w:val="28"/>
                <w:u w:val="single"/>
              </w:rPr>
            </w:pPr>
            <w:proofErr w:type="gramStart"/>
            <w:r>
              <w:rPr>
                <w:b/>
                <w:sz w:val="28"/>
                <w:szCs w:val="28"/>
                <w:u w:val="single"/>
              </w:rPr>
              <w:t>E’</w:t>
            </w:r>
            <w:proofErr w:type="gramEnd"/>
            <w:r>
              <w:rPr>
                <w:b/>
                <w:sz w:val="28"/>
                <w:szCs w:val="28"/>
                <w:u w:val="single"/>
              </w:rPr>
              <w:t xml:space="preserve"> vietato dare ad </w:t>
            </w:r>
            <w:r w:rsidR="004C7CF4">
              <w:rPr>
                <w:b/>
                <w:sz w:val="28"/>
                <w:szCs w:val="28"/>
                <w:u w:val="single"/>
              </w:rPr>
              <w:t>altri i</w:t>
            </w:r>
            <w:r>
              <w:rPr>
                <w:b/>
                <w:sz w:val="28"/>
                <w:szCs w:val="28"/>
                <w:u w:val="single"/>
              </w:rPr>
              <w:t xml:space="preserve"> numeri di cellulare delle persone in elenco</w:t>
            </w:r>
          </w:p>
          <w:p w14:paraId="6F88E259" w14:textId="77777777" w:rsidR="00566ADA" w:rsidRDefault="00566ADA" w:rsidP="00FF2221">
            <w:pPr>
              <w:pStyle w:val="Paragrafoelenco"/>
              <w:numPr>
                <w:ilvl w:val="0"/>
                <w:numId w:val="2"/>
              </w:numPr>
              <w:spacing w:line="240" w:lineRule="auto"/>
              <w:rPr>
                <w:sz w:val="28"/>
                <w:szCs w:val="28"/>
              </w:rPr>
            </w:pPr>
            <w:r>
              <w:rPr>
                <w:sz w:val="28"/>
                <w:szCs w:val="28"/>
              </w:rPr>
              <w:t xml:space="preserve">fotografare messaggi della CHAT G.C.D.V. e inviarli ad altri </w:t>
            </w:r>
          </w:p>
          <w:p w14:paraId="71605974" w14:textId="77777777" w:rsidR="00566ADA" w:rsidRDefault="00566ADA" w:rsidP="00FF2221">
            <w:pPr>
              <w:pStyle w:val="Paragrafoelenco"/>
              <w:numPr>
                <w:ilvl w:val="0"/>
                <w:numId w:val="2"/>
              </w:numPr>
              <w:spacing w:line="240" w:lineRule="auto"/>
              <w:rPr>
                <w:sz w:val="28"/>
                <w:szCs w:val="28"/>
              </w:rPr>
            </w:pPr>
            <w:r>
              <w:rPr>
                <w:sz w:val="28"/>
                <w:szCs w:val="28"/>
              </w:rPr>
              <w:t>No commenti personali</w:t>
            </w:r>
          </w:p>
          <w:p w14:paraId="1854B15A" w14:textId="77777777" w:rsidR="00566ADA" w:rsidRDefault="00566ADA" w:rsidP="00FF2221">
            <w:pPr>
              <w:pStyle w:val="Paragrafoelenco"/>
              <w:numPr>
                <w:ilvl w:val="0"/>
                <w:numId w:val="2"/>
              </w:numPr>
              <w:spacing w:line="240" w:lineRule="auto"/>
              <w:rPr>
                <w:sz w:val="28"/>
                <w:szCs w:val="28"/>
              </w:rPr>
            </w:pPr>
            <w:r>
              <w:rPr>
                <w:sz w:val="28"/>
                <w:szCs w:val="28"/>
              </w:rPr>
              <w:t>No emoticon o altri simboli grafici</w:t>
            </w:r>
          </w:p>
          <w:p w14:paraId="04248711" w14:textId="77777777" w:rsidR="00566ADA" w:rsidRDefault="00566ADA" w:rsidP="00FF2221">
            <w:pPr>
              <w:pStyle w:val="Paragrafoelenco"/>
              <w:numPr>
                <w:ilvl w:val="0"/>
                <w:numId w:val="2"/>
              </w:numPr>
              <w:spacing w:line="240" w:lineRule="auto"/>
              <w:rPr>
                <w:sz w:val="28"/>
                <w:szCs w:val="28"/>
              </w:rPr>
            </w:pPr>
            <w:r>
              <w:rPr>
                <w:sz w:val="28"/>
                <w:szCs w:val="28"/>
              </w:rPr>
              <w:t>No messaggi personali o di augurio</w:t>
            </w:r>
          </w:p>
          <w:p w14:paraId="085E4197" w14:textId="3020E4BE" w:rsidR="00566ADA" w:rsidRDefault="00566ADA" w:rsidP="00FF2221">
            <w:pPr>
              <w:pStyle w:val="Paragrafoelenco"/>
              <w:numPr>
                <w:ilvl w:val="0"/>
                <w:numId w:val="2"/>
              </w:numPr>
              <w:spacing w:line="240" w:lineRule="auto"/>
              <w:rPr>
                <w:sz w:val="28"/>
                <w:szCs w:val="28"/>
              </w:rPr>
            </w:pPr>
            <w:r>
              <w:rPr>
                <w:sz w:val="28"/>
                <w:szCs w:val="28"/>
              </w:rPr>
              <w:t>No ad espressioni razziste,</w:t>
            </w:r>
            <w:r w:rsidR="004C7CF4">
              <w:rPr>
                <w:sz w:val="28"/>
                <w:szCs w:val="28"/>
              </w:rPr>
              <w:t xml:space="preserve"> sessiste, omofobe, offensive</w:t>
            </w:r>
            <w:r>
              <w:rPr>
                <w:sz w:val="28"/>
                <w:szCs w:val="28"/>
              </w:rPr>
              <w:t xml:space="preserve"> della</w:t>
            </w:r>
            <w:r w:rsidR="004C7CF4">
              <w:rPr>
                <w:sz w:val="28"/>
                <w:szCs w:val="28"/>
              </w:rPr>
              <w:t xml:space="preserve"> </w:t>
            </w:r>
            <w:r>
              <w:rPr>
                <w:sz w:val="28"/>
                <w:szCs w:val="28"/>
              </w:rPr>
              <w:t>religiosità,</w:t>
            </w:r>
            <w:r w:rsidR="004C7CF4">
              <w:rPr>
                <w:sz w:val="28"/>
                <w:szCs w:val="28"/>
              </w:rPr>
              <w:t xml:space="preserve"> </w:t>
            </w:r>
            <w:r>
              <w:rPr>
                <w:sz w:val="28"/>
                <w:szCs w:val="28"/>
              </w:rPr>
              <w:t>dispregiative di etnie e diversa</w:t>
            </w:r>
            <w:r w:rsidR="004C7CF4">
              <w:rPr>
                <w:sz w:val="28"/>
                <w:szCs w:val="28"/>
              </w:rPr>
              <w:t xml:space="preserve"> </w:t>
            </w:r>
            <w:r>
              <w:rPr>
                <w:sz w:val="28"/>
                <w:szCs w:val="28"/>
              </w:rPr>
              <w:t>abilità</w:t>
            </w:r>
          </w:p>
          <w:p w14:paraId="2306E9FE" w14:textId="15C490EF" w:rsidR="00566ADA" w:rsidRDefault="004C7CF4" w:rsidP="00FF2221">
            <w:pPr>
              <w:pStyle w:val="Paragrafoelenco"/>
              <w:numPr>
                <w:ilvl w:val="0"/>
                <w:numId w:val="2"/>
              </w:numPr>
              <w:spacing w:line="240" w:lineRule="auto"/>
              <w:rPr>
                <w:sz w:val="28"/>
                <w:szCs w:val="28"/>
              </w:rPr>
            </w:pPr>
            <w:r>
              <w:rPr>
                <w:sz w:val="28"/>
                <w:szCs w:val="28"/>
              </w:rPr>
              <w:t>No,</w:t>
            </w:r>
            <w:r w:rsidR="00566ADA">
              <w:rPr>
                <w:sz w:val="28"/>
                <w:szCs w:val="28"/>
              </w:rPr>
              <w:t xml:space="preserve"> foto o immagini generiche e della sfera privata propria o altrui</w:t>
            </w:r>
          </w:p>
          <w:p w14:paraId="5B4B6839" w14:textId="77777777" w:rsidR="00566ADA" w:rsidRDefault="00566ADA" w:rsidP="00FF2221">
            <w:pPr>
              <w:pStyle w:val="Paragrafoelenco"/>
              <w:numPr>
                <w:ilvl w:val="0"/>
                <w:numId w:val="2"/>
              </w:numPr>
              <w:spacing w:line="240" w:lineRule="auto"/>
              <w:rPr>
                <w:sz w:val="28"/>
                <w:szCs w:val="28"/>
              </w:rPr>
            </w:pPr>
            <w:r>
              <w:rPr>
                <w:sz w:val="28"/>
                <w:szCs w:val="28"/>
              </w:rPr>
              <w:t>No a diffusione di notizie false o allarmanti</w:t>
            </w:r>
          </w:p>
          <w:p w14:paraId="76EA4053" w14:textId="12E7C0AE" w:rsidR="00566ADA" w:rsidRDefault="00566ADA" w:rsidP="00FF2221">
            <w:pPr>
              <w:pStyle w:val="Paragrafoelenco"/>
              <w:numPr>
                <w:ilvl w:val="0"/>
                <w:numId w:val="2"/>
              </w:numPr>
              <w:spacing w:line="240" w:lineRule="auto"/>
              <w:rPr>
                <w:sz w:val="28"/>
                <w:szCs w:val="28"/>
              </w:rPr>
            </w:pPr>
            <w:r>
              <w:rPr>
                <w:sz w:val="28"/>
                <w:szCs w:val="28"/>
              </w:rPr>
              <w:t xml:space="preserve">No alla diffusione o riproduzione attraverso screenshot delle comunicazioni interne alla chat in altri gruppi o sul Web o su </w:t>
            </w:r>
            <w:proofErr w:type="spellStart"/>
            <w:r>
              <w:rPr>
                <w:sz w:val="28"/>
                <w:szCs w:val="28"/>
              </w:rPr>
              <w:t>FaceB</w:t>
            </w:r>
            <w:r w:rsidR="004C7CF4">
              <w:rPr>
                <w:sz w:val="28"/>
                <w:szCs w:val="28"/>
              </w:rPr>
              <w:t>ook</w:t>
            </w:r>
            <w:proofErr w:type="spellEnd"/>
          </w:p>
          <w:p w14:paraId="13B2A664" w14:textId="0C70E5DE" w:rsidR="00566ADA" w:rsidRDefault="00566ADA" w:rsidP="00FF2221">
            <w:pPr>
              <w:pStyle w:val="Paragrafoelenco"/>
              <w:numPr>
                <w:ilvl w:val="0"/>
                <w:numId w:val="3"/>
              </w:numPr>
              <w:spacing w:line="240" w:lineRule="auto"/>
              <w:rPr>
                <w:sz w:val="28"/>
                <w:szCs w:val="28"/>
              </w:rPr>
            </w:pPr>
            <w:r>
              <w:rPr>
                <w:sz w:val="28"/>
                <w:szCs w:val="28"/>
              </w:rPr>
              <w:t xml:space="preserve">trasparenza ed onestà, senza </w:t>
            </w:r>
            <w:r w:rsidR="004C7CF4">
              <w:rPr>
                <w:sz w:val="28"/>
                <w:szCs w:val="28"/>
              </w:rPr>
              <w:t>ricercare profitto</w:t>
            </w:r>
            <w:r>
              <w:rPr>
                <w:sz w:val="28"/>
                <w:szCs w:val="28"/>
              </w:rPr>
              <w:t xml:space="preserve"> o interesse per ruoli personali </w:t>
            </w:r>
            <w:r w:rsidR="004C7CF4">
              <w:rPr>
                <w:sz w:val="28"/>
                <w:szCs w:val="28"/>
              </w:rPr>
              <w:t>(attività</w:t>
            </w:r>
            <w:r>
              <w:rPr>
                <w:sz w:val="28"/>
                <w:szCs w:val="28"/>
              </w:rPr>
              <w:t xml:space="preserve"> </w:t>
            </w:r>
            <w:r w:rsidR="004C7CF4">
              <w:rPr>
                <w:sz w:val="28"/>
                <w:szCs w:val="28"/>
              </w:rPr>
              <w:t>economiche,</w:t>
            </w:r>
            <w:r>
              <w:rPr>
                <w:sz w:val="28"/>
                <w:szCs w:val="28"/>
              </w:rPr>
              <w:t xml:space="preserve"> partito politico)</w:t>
            </w:r>
          </w:p>
          <w:p w14:paraId="47A61615" w14:textId="77777777" w:rsidR="00566ADA" w:rsidRDefault="00566ADA" w:rsidP="00FF2221">
            <w:pPr>
              <w:pStyle w:val="Paragrafoelenco"/>
              <w:numPr>
                <w:ilvl w:val="0"/>
                <w:numId w:val="3"/>
              </w:numPr>
              <w:spacing w:line="240" w:lineRule="auto"/>
              <w:rPr>
                <w:sz w:val="28"/>
                <w:szCs w:val="28"/>
              </w:rPr>
            </w:pPr>
            <w:r>
              <w:rPr>
                <w:sz w:val="28"/>
                <w:szCs w:val="28"/>
              </w:rPr>
              <w:t>assunzione di comportamento collaborativo per il fine comune della maggior sicurezza delle nostre strade e case</w:t>
            </w:r>
          </w:p>
          <w:p w14:paraId="49A9EF9B" w14:textId="77777777" w:rsidR="00566ADA" w:rsidRDefault="00566ADA" w:rsidP="00FF2221">
            <w:pPr>
              <w:pStyle w:val="Paragrafoelenco"/>
              <w:numPr>
                <w:ilvl w:val="0"/>
                <w:numId w:val="3"/>
              </w:numPr>
              <w:spacing w:line="240" w:lineRule="auto"/>
              <w:rPr>
                <w:sz w:val="28"/>
                <w:szCs w:val="28"/>
              </w:rPr>
            </w:pPr>
            <w:r>
              <w:rPr>
                <w:sz w:val="28"/>
                <w:szCs w:val="28"/>
              </w:rPr>
              <w:t>no al rilascio di interviste o altri interventi pubblici</w:t>
            </w:r>
          </w:p>
          <w:p w14:paraId="1759EE32" w14:textId="77777777" w:rsidR="00566ADA" w:rsidRDefault="00566ADA" w:rsidP="00FF2221">
            <w:pPr>
              <w:pStyle w:val="Paragrafoelenco"/>
              <w:numPr>
                <w:ilvl w:val="0"/>
                <w:numId w:val="3"/>
              </w:numPr>
              <w:spacing w:line="240" w:lineRule="auto"/>
              <w:rPr>
                <w:sz w:val="28"/>
                <w:szCs w:val="28"/>
              </w:rPr>
            </w:pPr>
            <w:r>
              <w:rPr>
                <w:sz w:val="28"/>
                <w:szCs w:val="28"/>
              </w:rPr>
              <w:t>comportamento collaborativo soprattutto verso chi è in difficoltà</w:t>
            </w:r>
            <w:r>
              <w:rPr>
                <w:sz w:val="28"/>
                <w:szCs w:val="28"/>
              </w:rPr>
              <w:tab/>
            </w:r>
          </w:p>
        </w:tc>
      </w:tr>
      <w:tr w:rsidR="00566ADA" w14:paraId="46FDD648" w14:textId="77777777" w:rsidTr="00DC2F13">
        <w:tc>
          <w:tcPr>
            <w:tcW w:w="3100" w:type="dxa"/>
            <w:tcBorders>
              <w:top w:val="single" w:sz="4" w:space="0" w:color="auto"/>
              <w:left w:val="single" w:sz="4" w:space="0" w:color="auto"/>
              <w:bottom w:val="single" w:sz="4" w:space="0" w:color="auto"/>
              <w:right w:val="single" w:sz="4" w:space="0" w:color="auto"/>
            </w:tcBorders>
          </w:tcPr>
          <w:p w14:paraId="3C46F96F" w14:textId="25D98F7D" w:rsidR="00566ADA" w:rsidRDefault="00566ADA" w:rsidP="00357CCB">
            <w:pPr>
              <w:pStyle w:val="Paragrafoelenco"/>
              <w:numPr>
                <w:ilvl w:val="0"/>
                <w:numId w:val="5"/>
              </w:numPr>
              <w:spacing w:line="240" w:lineRule="auto"/>
              <w:jc w:val="both"/>
            </w:pPr>
          </w:p>
        </w:tc>
        <w:tc>
          <w:tcPr>
            <w:tcW w:w="2282" w:type="dxa"/>
            <w:gridSpan w:val="2"/>
            <w:tcBorders>
              <w:top w:val="single" w:sz="4" w:space="0" w:color="auto"/>
              <w:left w:val="single" w:sz="4" w:space="0" w:color="auto"/>
              <w:bottom w:val="single" w:sz="4" w:space="0" w:color="auto"/>
              <w:right w:val="single" w:sz="4" w:space="0" w:color="auto"/>
            </w:tcBorders>
          </w:tcPr>
          <w:p w14:paraId="09DBE27B" w14:textId="77777777" w:rsidR="00566ADA" w:rsidRDefault="00566ADA">
            <w:pPr>
              <w:spacing w:line="240" w:lineRule="auto"/>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8C4347" w14:textId="77777777" w:rsidR="00566ADA" w:rsidRDefault="00566ADA">
            <w:pPr>
              <w:spacing w:line="240" w:lineRule="auto"/>
              <w:rPr>
                <w:sz w:val="28"/>
                <w:szCs w:val="28"/>
              </w:rPr>
            </w:pPr>
          </w:p>
        </w:tc>
      </w:tr>
      <w:tr w:rsidR="00566ADA" w14:paraId="5D2E9712" w14:textId="77777777" w:rsidTr="00DC2F13">
        <w:tc>
          <w:tcPr>
            <w:tcW w:w="3100" w:type="dxa"/>
            <w:tcBorders>
              <w:top w:val="single" w:sz="4" w:space="0" w:color="auto"/>
              <w:left w:val="single" w:sz="4" w:space="0" w:color="auto"/>
              <w:bottom w:val="single" w:sz="4" w:space="0" w:color="auto"/>
              <w:right w:val="single" w:sz="4" w:space="0" w:color="auto"/>
            </w:tcBorders>
          </w:tcPr>
          <w:p w14:paraId="131259AE" w14:textId="2662760B" w:rsidR="00566ADA" w:rsidRDefault="00566ADA" w:rsidP="00357CCB">
            <w:pPr>
              <w:pStyle w:val="Paragrafoelenco"/>
              <w:numPr>
                <w:ilvl w:val="0"/>
                <w:numId w:val="5"/>
              </w:numPr>
              <w:spacing w:line="240" w:lineRule="auto"/>
              <w:jc w:val="both"/>
            </w:pPr>
          </w:p>
        </w:tc>
        <w:tc>
          <w:tcPr>
            <w:tcW w:w="2282" w:type="dxa"/>
            <w:gridSpan w:val="2"/>
            <w:tcBorders>
              <w:top w:val="single" w:sz="4" w:space="0" w:color="auto"/>
              <w:left w:val="single" w:sz="4" w:space="0" w:color="auto"/>
              <w:bottom w:val="single" w:sz="4" w:space="0" w:color="auto"/>
              <w:right w:val="single" w:sz="4" w:space="0" w:color="auto"/>
            </w:tcBorders>
          </w:tcPr>
          <w:p w14:paraId="420733AA" w14:textId="77777777" w:rsidR="00566ADA" w:rsidRDefault="00566ADA">
            <w:pPr>
              <w:spacing w:line="240" w:lineRule="auto"/>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55D73A" w14:textId="77777777" w:rsidR="00566ADA" w:rsidRDefault="00566ADA">
            <w:pPr>
              <w:spacing w:line="240" w:lineRule="auto"/>
              <w:rPr>
                <w:sz w:val="28"/>
                <w:szCs w:val="28"/>
              </w:rPr>
            </w:pPr>
          </w:p>
        </w:tc>
      </w:tr>
      <w:tr w:rsidR="00566ADA" w14:paraId="6163EE02" w14:textId="77777777" w:rsidTr="00DC2F13">
        <w:tc>
          <w:tcPr>
            <w:tcW w:w="3100" w:type="dxa"/>
            <w:tcBorders>
              <w:top w:val="single" w:sz="4" w:space="0" w:color="auto"/>
              <w:left w:val="single" w:sz="4" w:space="0" w:color="auto"/>
              <w:bottom w:val="single" w:sz="4" w:space="0" w:color="auto"/>
              <w:right w:val="single" w:sz="4" w:space="0" w:color="auto"/>
            </w:tcBorders>
          </w:tcPr>
          <w:p w14:paraId="5F6686EC" w14:textId="2A57505A" w:rsidR="00566ADA" w:rsidRDefault="00566ADA" w:rsidP="00357CCB">
            <w:pPr>
              <w:pStyle w:val="Paragrafoelenco"/>
              <w:numPr>
                <w:ilvl w:val="0"/>
                <w:numId w:val="5"/>
              </w:numPr>
              <w:spacing w:line="240" w:lineRule="auto"/>
              <w:jc w:val="both"/>
            </w:pPr>
          </w:p>
        </w:tc>
        <w:tc>
          <w:tcPr>
            <w:tcW w:w="2282" w:type="dxa"/>
            <w:gridSpan w:val="2"/>
            <w:tcBorders>
              <w:top w:val="single" w:sz="4" w:space="0" w:color="auto"/>
              <w:left w:val="single" w:sz="4" w:space="0" w:color="auto"/>
              <w:bottom w:val="single" w:sz="4" w:space="0" w:color="auto"/>
              <w:right w:val="single" w:sz="4" w:space="0" w:color="auto"/>
            </w:tcBorders>
          </w:tcPr>
          <w:p w14:paraId="7B52EF76" w14:textId="77777777" w:rsidR="00566ADA" w:rsidRDefault="00566ADA">
            <w:pPr>
              <w:spacing w:line="240" w:lineRule="auto"/>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B97901" w14:textId="77777777" w:rsidR="00566ADA" w:rsidRDefault="00566ADA">
            <w:pPr>
              <w:spacing w:line="240" w:lineRule="auto"/>
              <w:rPr>
                <w:sz w:val="28"/>
                <w:szCs w:val="28"/>
              </w:rPr>
            </w:pPr>
          </w:p>
        </w:tc>
      </w:tr>
      <w:tr w:rsidR="00566ADA" w14:paraId="7EC6A6B9" w14:textId="77777777" w:rsidTr="00DC2F13">
        <w:tc>
          <w:tcPr>
            <w:tcW w:w="3100" w:type="dxa"/>
            <w:tcBorders>
              <w:top w:val="single" w:sz="4" w:space="0" w:color="auto"/>
              <w:left w:val="single" w:sz="4" w:space="0" w:color="auto"/>
              <w:bottom w:val="single" w:sz="4" w:space="0" w:color="auto"/>
              <w:right w:val="single" w:sz="4" w:space="0" w:color="auto"/>
            </w:tcBorders>
          </w:tcPr>
          <w:p w14:paraId="51AEA9FA" w14:textId="72B243B1" w:rsidR="00566ADA" w:rsidRDefault="00566ADA" w:rsidP="00357CCB">
            <w:pPr>
              <w:pStyle w:val="Paragrafoelenco"/>
              <w:numPr>
                <w:ilvl w:val="0"/>
                <w:numId w:val="5"/>
              </w:numPr>
              <w:spacing w:line="240" w:lineRule="auto"/>
              <w:jc w:val="both"/>
            </w:pPr>
          </w:p>
        </w:tc>
        <w:tc>
          <w:tcPr>
            <w:tcW w:w="2282" w:type="dxa"/>
            <w:gridSpan w:val="2"/>
            <w:tcBorders>
              <w:top w:val="single" w:sz="4" w:space="0" w:color="auto"/>
              <w:left w:val="single" w:sz="4" w:space="0" w:color="auto"/>
              <w:bottom w:val="single" w:sz="4" w:space="0" w:color="auto"/>
              <w:right w:val="single" w:sz="4" w:space="0" w:color="auto"/>
            </w:tcBorders>
          </w:tcPr>
          <w:p w14:paraId="34BBC133" w14:textId="77777777" w:rsidR="00566ADA" w:rsidRDefault="00566ADA">
            <w:pPr>
              <w:spacing w:line="240" w:lineRule="auto"/>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EF9227" w14:textId="77777777" w:rsidR="00566ADA" w:rsidRDefault="00566ADA">
            <w:pPr>
              <w:spacing w:line="240" w:lineRule="auto"/>
              <w:rPr>
                <w:sz w:val="28"/>
                <w:szCs w:val="28"/>
              </w:rPr>
            </w:pPr>
          </w:p>
        </w:tc>
      </w:tr>
      <w:tr w:rsidR="00566ADA" w14:paraId="49968151" w14:textId="77777777" w:rsidTr="00DC2F13">
        <w:tc>
          <w:tcPr>
            <w:tcW w:w="3100" w:type="dxa"/>
            <w:tcBorders>
              <w:top w:val="single" w:sz="4" w:space="0" w:color="auto"/>
              <w:left w:val="single" w:sz="4" w:space="0" w:color="auto"/>
              <w:bottom w:val="single" w:sz="4" w:space="0" w:color="auto"/>
              <w:right w:val="single" w:sz="4" w:space="0" w:color="auto"/>
            </w:tcBorders>
          </w:tcPr>
          <w:p w14:paraId="25F70F21" w14:textId="3BDBC394" w:rsidR="00566ADA" w:rsidRDefault="00566ADA" w:rsidP="00357CCB">
            <w:pPr>
              <w:pStyle w:val="Paragrafoelenco"/>
              <w:numPr>
                <w:ilvl w:val="0"/>
                <w:numId w:val="5"/>
              </w:numPr>
              <w:spacing w:line="240" w:lineRule="auto"/>
              <w:jc w:val="both"/>
            </w:pPr>
          </w:p>
        </w:tc>
        <w:tc>
          <w:tcPr>
            <w:tcW w:w="2282" w:type="dxa"/>
            <w:gridSpan w:val="2"/>
            <w:tcBorders>
              <w:top w:val="single" w:sz="4" w:space="0" w:color="auto"/>
              <w:left w:val="single" w:sz="4" w:space="0" w:color="auto"/>
              <w:bottom w:val="single" w:sz="4" w:space="0" w:color="auto"/>
              <w:right w:val="single" w:sz="4" w:space="0" w:color="auto"/>
            </w:tcBorders>
          </w:tcPr>
          <w:p w14:paraId="120C2BA6" w14:textId="77777777" w:rsidR="00566ADA" w:rsidRDefault="00566ADA">
            <w:pPr>
              <w:spacing w:line="240" w:lineRule="auto"/>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F33DCB" w14:textId="77777777" w:rsidR="00566ADA" w:rsidRDefault="00566ADA">
            <w:pPr>
              <w:spacing w:line="240" w:lineRule="auto"/>
              <w:rPr>
                <w:sz w:val="28"/>
                <w:szCs w:val="28"/>
              </w:rPr>
            </w:pPr>
          </w:p>
        </w:tc>
      </w:tr>
      <w:tr w:rsidR="00566ADA" w14:paraId="64C1939C" w14:textId="77777777" w:rsidTr="00DC2F13">
        <w:trPr>
          <w:trHeight w:val="253"/>
        </w:trPr>
        <w:tc>
          <w:tcPr>
            <w:tcW w:w="3100" w:type="dxa"/>
            <w:tcBorders>
              <w:top w:val="single" w:sz="4" w:space="0" w:color="auto"/>
              <w:left w:val="single" w:sz="4" w:space="0" w:color="auto"/>
              <w:bottom w:val="single" w:sz="4" w:space="0" w:color="auto"/>
              <w:right w:val="single" w:sz="4" w:space="0" w:color="auto"/>
            </w:tcBorders>
          </w:tcPr>
          <w:p w14:paraId="2DEBE1E9" w14:textId="78EADC5B" w:rsidR="00566ADA" w:rsidRDefault="00566ADA" w:rsidP="00357CCB">
            <w:pPr>
              <w:pStyle w:val="Paragrafoelenco"/>
              <w:numPr>
                <w:ilvl w:val="0"/>
                <w:numId w:val="5"/>
              </w:numPr>
              <w:spacing w:line="240" w:lineRule="auto"/>
              <w:jc w:val="both"/>
            </w:pPr>
          </w:p>
        </w:tc>
        <w:tc>
          <w:tcPr>
            <w:tcW w:w="2282" w:type="dxa"/>
            <w:gridSpan w:val="2"/>
            <w:tcBorders>
              <w:top w:val="single" w:sz="4" w:space="0" w:color="auto"/>
              <w:left w:val="single" w:sz="4" w:space="0" w:color="auto"/>
              <w:bottom w:val="single" w:sz="4" w:space="0" w:color="auto"/>
              <w:right w:val="single" w:sz="4" w:space="0" w:color="auto"/>
            </w:tcBorders>
          </w:tcPr>
          <w:p w14:paraId="4D46672F" w14:textId="77777777" w:rsidR="00566ADA" w:rsidRDefault="00566ADA">
            <w:pPr>
              <w:spacing w:line="240" w:lineRule="auto"/>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F1511D" w14:textId="77777777" w:rsidR="00566ADA" w:rsidRDefault="00566ADA">
            <w:pPr>
              <w:spacing w:line="240" w:lineRule="auto"/>
              <w:rPr>
                <w:sz w:val="28"/>
                <w:szCs w:val="28"/>
              </w:rPr>
            </w:pPr>
          </w:p>
        </w:tc>
      </w:tr>
      <w:tr w:rsidR="00566ADA" w14:paraId="54E2F724" w14:textId="77777777" w:rsidTr="00DC2F13">
        <w:tc>
          <w:tcPr>
            <w:tcW w:w="3100" w:type="dxa"/>
            <w:tcBorders>
              <w:top w:val="single" w:sz="4" w:space="0" w:color="auto"/>
              <w:left w:val="single" w:sz="4" w:space="0" w:color="auto"/>
              <w:bottom w:val="single" w:sz="4" w:space="0" w:color="auto"/>
              <w:right w:val="single" w:sz="4" w:space="0" w:color="auto"/>
            </w:tcBorders>
          </w:tcPr>
          <w:p w14:paraId="7148ABD9" w14:textId="651475DC" w:rsidR="00566ADA" w:rsidRDefault="00566ADA" w:rsidP="00357CCB">
            <w:pPr>
              <w:pStyle w:val="Paragrafoelenco"/>
              <w:numPr>
                <w:ilvl w:val="0"/>
                <w:numId w:val="5"/>
              </w:numPr>
              <w:spacing w:line="240" w:lineRule="auto"/>
              <w:jc w:val="both"/>
            </w:pPr>
          </w:p>
        </w:tc>
        <w:tc>
          <w:tcPr>
            <w:tcW w:w="2282" w:type="dxa"/>
            <w:gridSpan w:val="2"/>
            <w:tcBorders>
              <w:top w:val="single" w:sz="4" w:space="0" w:color="auto"/>
              <w:left w:val="single" w:sz="4" w:space="0" w:color="auto"/>
              <w:bottom w:val="single" w:sz="4" w:space="0" w:color="auto"/>
              <w:right w:val="single" w:sz="4" w:space="0" w:color="auto"/>
            </w:tcBorders>
          </w:tcPr>
          <w:p w14:paraId="0BF59E6B" w14:textId="77777777" w:rsidR="00566ADA" w:rsidRDefault="00566ADA">
            <w:pPr>
              <w:spacing w:line="240" w:lineRule="auto"/>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CB28A3" w14:textId="77777777" w:rsidR="00566ADA" w:rsidRDefault="00566ADA">
            <w:pPr>
              <w:spacing w:line="240" w:lineRule="auto"/>
              <w:rPr>
                <w:sz w:val="28"/>
                <w:szCs w:val="28"/>
              </w:rPr>
            </w:pPr>
          </w:p>
        </w:tc>
      </w:tr>
      <w:tr w:rsidR="00566ADA" w14:paraId="41B0118A" w14:textId="77777777" w:rsidTr="00DC2F13">
        <w:tc>
          <w:tcPr>
            <w:tcW w:w="3100" w:type="dxa"/>
            <w:tcBorders>
              <w:top w:val="single" w:sz="4" w:space="0" w:color="auto"/>
              <w:left w:val="single" w:sz="4" w:space="0" w:color="auto"/>
              <w:bottom w:val="single" w:sz="4" w:space="0" w:color="auto"/>
              <w:right w:val="single" w:sz="4" w:space="0" w:color="auto"/>
            </w:tcBorders>
          </w:tcPr>
          <w:p w14:paraId="222FF892" w14:textId="5CFA5ADA" w:rsidR="00566ADA" w:rsidRDefault="00566ADA" w:rsidP="00357CCB">
            <w:pPr>
              <w:pStyle w:val="Paragrafoelenco"/>
              <w:numPr>
                <w:ilvl w:val="0"/>
                <w:numId w:val="5"/>
              </w:numPr>
              <w:spacing w:line="240" w:lineRule="auto"/>
              <w:jc w:val="both"/>
            </w:pPr>
          </w:p>
        </w:tc>
        <w:tc>
          <w:tcPr>
            <w:tcW w:w="2282" w:type="dxa"/>
            <w:gridSpan w:val="2"/>
            <w:tcBorders>
              <w:top w:val="single" w:sz="4" w:space="0" w:color="auto"/>
              <w:left w:val="single" w:sz="4" w:space="0" w:color="auto"/>
              <w:bottom w:val="single" w:sz="4" w:space="0" w:color="auto"/>
              <w:right w:val="single" w:sz="4" w:space="0" w:color="auto"/>
            </w:tcBorders>
          </w:tcPr>
          <w:p w14:paraId="255FC05F" w14:textId="77777777" w:rsidR="00566ADA" w:rsidRDefault="00566ADA">
            <w:pPr>
              <w:spacing w:line="240" w:lineRule="auto"/>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63D35A" w14:textId="77777777" w:rsidR="00566ADA" w:rsidRDefault="00566ADA">
            <w:pPr>
              <w:spacing w:line="240" w:lineRule="auto"/>
              <w:rPr>
                <w:sz w:val="28"/>
                <w:szCs w:val="28"/>
              </w:rPr>
            </w:pPr>
          </w:p>
        </w:tc>
      </w:tr>
      <w:tr w:rsidR="00566ADA" w14:paraId="47650A11" w14:textId="77777777" w:rsidTr="00DC2F13">
        <w:tc>
          <w:tcPr>
            <w:tcW w:w="3100" w:type="dxa"/>
            <w:tcBorders>
              <w:top w:val="single" w:sz="4" w:space="0" w:color="auto"/>
              <w:left w:val="single" w:sz="4" w:space="0" w:color="auto"/>
              <w:bottom w:val="single" w:sz="4" w:space="0" w:color="auto"/>
              <w:right w:val="single" w:sz="4" w:space="0" w:color="auto"/>
            </w:tcBorders>
          </w:tcPr>
          <w:p w14:paraId="1A9DBFEA" w14:textId="5BE4088D" w:rsidR="00566ADA" w:rsidRDefault="004C7CF4" w:rsidP="00357CCB">
            <w:pPr>
              <w:spacing w:line="240" w:lineRule="auto"/>
            </w:pPr>
            <w:r>
              <w:t>10.</w:t>
            </w:r>
          </w:p>
        </w:tc>
        <w:tc>
          <w:tcPr>
            <w:tcW w:w="2282" w:type="dxa"/>
            <w:gridSpan w:val="2"/>
            <w:tcBorders>
              <w:top w:val="single" w:sz="4" w:space="0" w:color="auto"/>
              <w:left w:val="single" w:sz="4" w:space="0" w:color="auto"/>
              <w:bottom w:val="single" w:sz="4" w:space="0" w:color="auto"/>
              <w:right w:val="single" w:sz="4" w:space="0" w:color="auto"/>
            </w:tcBorders>
          </w:tcPr>
          <w:p w14:paraId="30D83340" w14:textId="77777777" w:rsidR="00566ADA" w:rsidRDefault="00566ADA">
            <w:pPr>
              <w:spacing w:line="240" w:lineRule="auto"/>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32DD69" w14:textId="77777777" w:rsidR="00566ADA" w:rsidRDefault="00566ADA">
            <w:pPr>
              <w:spacing w:line="240" w:lineRule="auto"/>
              <w:rPr>
                <w:sz w:val="28"/>
                <w:szCs w:val="28"/>
              </w:rPr>
            </w:pPr>
          </w:p>
        </w:tc>
      </w:tr>
      <w:tr w:rsidR="00566ADA" w14:paraId="66C21C02" w14:textId="77777777" w:rsidTr="00DC2F13">
        <w:tc>
          <w:tcPr>
            <w:tcW w:w="3100" w:type="dxa"/>
            <w:tcBorders>
              <w:top w:val="single" w:sz="4" w:space="0" w:color="auto"/>
              <w:left w:val="single" w:sz="4" w:space="0" w:color="auto"/>
              <w:bottom w:val="single" w:sz="4" w:space="0" w:color="auto"/>
              <w:right w:val="single" w:sz="4" w:space="0" w:color="auto"/>
            </w:tcBorders>
          </w:tcPr>
          <w:p w14:paraId="0A401103" w14:textId="627BA344" w:rsidR="00566ADA" w:rsidRDefault="004C7CF4" w:rsidP="00357CCB">
            <w:pPr>
              <w:spacing w:line="240" w:lineRule="auto"/>
            </w:pPr>
            <w:r>
              <w:t>11.</w:t>
            </w:r>
          </w:p>
        </w:tc>
        <w:tc>
          <w:tcPr>
            <w:tcW w:w="2282" w:type="dxa"/>
            <w:gridSpan w:val="2"/>
            <w:tcBorders>
              <w:top w:val="single" w:sz="4" w:space="0" w:color="auto"/>
              <w:left w:val="single" w:sz="4" w:space="0" w:color="auto"/>
              <w:bottom w:val="single" w:sz="4" w:space="0" w:color="auto"/>
              <w:right w:val="single" w:sz="4" w:space="0" w:color="auto"/>
            </w:tcBorders>
          </w:tcPr>
          <w:p w14:paraId="56D9439B" w14:textId="77777777" w:rsidR="00566ADA" w:rsidRDefault="00566ADA">
            <w:pPr>
              <w:spacing w:line="240" w:lineRule="auto"/>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036EE4" w14:textId="77777777" w:rsidR="00566ADA" w:rsidRDefault="00566ADA">
            <w:pPr>
              <w:spacing w:line="240" w:lineRule="auto"/>
              <w:rPr>
                <w:sz w:val="28"/>
                <w:szCs w:val="28"/>
              </w:rPr>
            </w:pPr>
          </w:p>
        </w:tc>
      </w:tr>
      <w:tr w:rsidR="00566ADA" w14:paraId="49032082" w14:textId="77777777" w:rsidTr="00DC2F13">
        <w:tc>
          <w:tcPr>
            <w:tcW w:w="3100" w:type="dxa"/>
            <w:tcBorders>
              <w:top w:val="single" w:sz="4" w:space="0" w:color="auto"/>
              <w:left w:val="single" w:sz="4" w:space="0" w:color="auto"/>
              <w:bottom w:val="single" w:sz="4" w:space="0" w:color="auto"/>
              <w:right w:val="single" w:sz="4" w:space="0" w:color="auto"/>
            </w:tcBorders>
          </w:tcPr>
          <w:p w14:paraId="3FB96A3E" w14:textId="1CF852E3" w:rsidR="00566ADA" w:rsidRDefault="004C7CF4" w:rsidP="00357CCB">
            <w:pPr>
              <w:spacing w:line="240" w:lineRule="auto"/>
            </w:pPr>
            <w:r>
              <w:t>12.</w:t>
            </w:r>
          </w:p>
        </w:tc>
        <w:tc>
          <w:tcPr>
            <w:tcW w:w="2282" w:type="dxa"/>
            <w:gridSpan w:val="2"/>
            <w:tcBorders>
              <w:top w:val="single" w:sz="4" w:space="0" w:color="auto"/>
              <w:left w:val="single" w:sz="4" w:space="0" w:color="auto"/>
              <w:bottom w:val="single" w:sz="4" w:space="0" w:color="auto"/>
              <w:right w:val="single" w:sz="4" w:space="0" w:color="auto"/>
            </w:tcBorders>
          </w:tcPr>
          <w:p w14:paraId="472DAD7B" w14:textId="77777777" w:rsidR="00566ADA" w:rsidRDefault="00566ADA">
            <w:pPr>
              <w:spacing w:line="240" w:lineRule="auto"/>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65232C" w14:textId="77777777" w:rsidR="00566ADA" w:rsidRDefault="00566ADA">
            <w:pPr>
              <w:spacing w:line="240" w:lineRule="auto"/>
              <w:rPr>
                <w:sz w:val="28"/>
                <w:szCs w:val="28"/>
              </w:rPr>
            </w:pPr>
          </w:p>
        </w:tc>
      </w:tr>
      <w:tr w:rsidR="00566ADA" w14:paraId="6D782600" w14:textId="77777777" w:rsidTr="00DC2F13">
        <w:tc>
          <w:tcPr>
            <w:tcW w:w="3100" w:type="dxa"/>
            <w:tcBorders>
              <w:top w:val="single" w:sz="4" w:space="0" w:color="auto"/>
              <w:left w:val="single" w:sz="4" w:space="0" w:color="auto"/>
              <w:bottom w:val="single" w:sz="4" w:space="0" w:color="auto"/>
              <w:right w:val="single" w:sz="4" w:space="0" w:color="auto"/>
            </w:tcBorders>
          </w:tcPr>
          <w:p w14:paraId="1802E6AF" w14:textId="39A77551" w:rsidR="00566ADA" w:rsidRDefault="004C7CF4" w:rsidP="00357CCB">
            <w:pPr>
              <w:spacing w:line="240" w:lineRule="auto"/>
            </w:pPr>
            <w:r>
              <w:t>13.</w:t>
            </w:r>
          </w:p>
        </w:tc>
        <w:tc>
          <w:tcPr>
            <w:tcW w:w="2282" w:type="dxa"/>
            <w:gridSpan w:val="2"/>
            <w:tcBorders>
              <w:top w:val="single" w:sz="4" w:space="0" w:color="auto"/>
              <w:left w:val="single" w:sz="4" w:space="0" w:color="auto"/>
              <w:bottom w:val="single" w:sz="4" w:space="0" w:color="auto"/>
              <w:right w:val="single" w:sz="4" w:space="0" w:color="auto"/>
            </w:tcBorders>
          </w:tcPr>
          <w:p w14:paraId="425877AE" w14:textId="77777777" w:rsidR="00566ADA" w:rsidRDefault="00566ADA">
            <w:pPr>
              <w:spacing w:line="240" w:lineRule="auto"/>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F41937" w14:textId="77777777" w:rsidR="00566ADA" w:rsidRDefault="00566ADA">
            <w:pPr>
              <w:spacing w:line="240" w:lineRule="auto"/>
              <w:rPr>
                <w:sz w:val="28"/>
                <w:szCs w:val="28"/>
              </w:rPr>
            </w:pPr>
          </w:p>
        </w:tc>
      </w:tr>
      <w:tr w:rsidR="00566ADA" w14:paraId="1FD33F75" w14:textId="77777777" w:rsidTr="00DC2F13">
        <w:tc>
          <w:tcPr>
            <w:tcW w:w="3100" w:type="dxa"/>
            <w:tcBorders>
              <w:top w:val="single" w:sz="4" w:space="0" w:color="auto"/>
              <w:left w:val="single" w:sz="4" w:space="0" w:color="auto"/>
              <w:bottom w:val="single" w:sz="4" w:space="0" w:color="auto"/>
              <w:right w:val="single" w:sz="4" w:space="0" w:color="auto"/>
            </w:tcBorders>
          </w:tcPr>
          <w:p w14:paraId="3556B1BB" w14:textId="0B3398B6" w:rsidR="00566ADA" w:rsidRDefault="004C7CF4" w:rsidP="00357CCB">
            <w:pPr>
              <w:spacing w:line="240" w:lineRule="auto"/>
            </w:pPr>
            <w:r>
              <w:t>14.</w:t>
            </w:r>
          </w:p>
        </w:tc>
        <w:tc>
          <w:tcPr>
            <w:tcW w:w="2282" w:type="dxa"/>
            <w:gridSpan w:val="2"/>
            <w:tcBorders>
              <w:top w:val="single" w:sz="4" w:space="0" w:color="auto"/>
              <w:left w:val="single" w:sz="4" w:space="0" w:color="auto"/>
              <w:bottom w:val="single" w:sz="4" w:space="0" w:color="auto"/>
              <w:right w:val="single" w:sz="4" w:space="0" w:color="auto"/>
            </w:tcBorders>
          </w:tcPr>
          <w:p w14:paraId="59ED23C8" w14:textId="77777777" w:rsidR="00566ADA" w:rsidRDefault="00566ADA">
            <w:pPr>
              <w:spacing w:line="240" w:lineRule="auto"/>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82891E" w14:textId="77777777" w:rsidR="00566ADA" w:rsidRDefault="00566ADA">
            <w:pPr>
              <w:spacing w:line="240" w:lineRule="auto"/>
              <w:rPr>
                <w:sz w:val="28"/>
                <w:szCs w:val="28"/>
              </w:rPr>
            </w:pPr>
          </w:p>
        </w:tc>
      </w:tr>
      <w:tr w:rsidR="00566ADA" w14:paraId="04CD8541" w14:textId="77777777" w:rsidTr="00DC2F13">
        <w:tc>
          <w:tcPr>
            <w:tcW w:w="3100" w:type="dxa"/>
            <w:tcBorders>
              <w:top w:val="single" w:sz="4" w:space="0" w:color="auto"/>
              <w:left w:val="single" w:sz="4" w:space="0" w:color="auto"/>
              <w:bottom w:val="single" w:sz="4" w:space="0" w:color="auto"/>
              <w:right w:val="single" w:sz="4" w:space="0" w:color="auto"/>
            </w:tcBorders>
          </w:tcPr>
          <w:p w14:paraId="06363337" w14:textId="194A766E" w:rsidR="00566ADA" w:rsidRDefault="004C7CF4" w:rsidP="00357CCB">
            <w:pPr>
              <w:spacing w:line="240" w:lineRule="auto"/>
            </w:pPr>
            <w:r>
              <w:t>15.</w:t>
            </w:r>
          </w:p>
        </w:tc>
        <w:tc>
          <w:tcPr>
            <w:tcW w:w="2282" w:type="dxa"/>
            <w:gridSpan w:val="2"/>
            <w:tcBorders>
              <w:top w:val="single" w:sz="4" w:space="0" w:color="auto"/>
              <w:left w:val="single" w:sz="4" w:space="0" w:color="auto"/>
              <w:bottom w:val="single" w:sz="4" w:space="0" w:color="auto"/>
              <w:right w:val="single" w:sz="4" w:space="0" w:color="auto"/>
            </w:tcBorders>
          </w:tcPr>
          <w:p w14:paraId="685771EF" w14:textId="77777777" w:rsidR="00566ADA" w:rsidRDefault="00566ADA">
            <w:pPr>
              <w:spacing w:line="240" w:lineRule="auto"/>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BADD6C" w14:textId="77777777" w:rsidR="00566ADA" w:rsidRDefault="00566ADA">
            <w:pPr>
              <w:spacing w:line="240" w:lineRule="auto"/>
              <w:rPr>
                <w:sz w:val="28"/>
                <w:szCs w:val="28"/>
              </w:rPr>
            </w:pPr>
          </w:p>
        </w:tc>
      </w:tr>
      <w:tr w:rsidR="00566ADA" w14:paraId="71912EA4" w14:textId="77777777" w:rsidTr="00DC2F13">
        <w:trPr>
          <w:trHeight w:val="420"/>
        </w:trPr>
        <w:tc>
          <w:tcPr>
            <w:tcW w:w="3100" w:type="dxa"/>
            <w:tcBorders>
              <w:top w:val="single" w:sz="4" w:space="0" w:color="auto"/>
              <w:left w:val="single" w:sz="4" w:space="0" w:color="auto"/>
              <w:bottom w:val="single" w:sz="4" w:space="0" w:color="auto"/>
              <w:right w:val="single" w:sz="4" w:space="0" w:color="auto"/>
            </w:tcBorders>
          </w:tcPr>
          <w:p w14:paraId="5B7DBC65" w14:textId="3804CAE0" w:rsidR="00566ADA" w:rsidRDefault="004C7CF4" w:rsidP="00357CCB">
            <w:pPr>
              <w:spacing w:line="240" w:lineRule="auto"/>
            </w:pPr>
            <w:r>
              <w:t>16.</w:t>
            </w:r>
          </w:p>
        </w:tc>
        <w:tc>
          <w:tcPr>
            <w:tcW w:w="2282" w:type="dxa"/>
            <w:gridSpan w:val="2"/>
            <w:tcBorders>
              <w:top w:val="single" w:sz="4" w:space="0" w:color="auto"/>
              <w:left w:val="single" w:sz="4" w:space="0" w:color="auto"/>
              <w:bottom w:val="single" w:sz="4" w:space="0" w:color="auto"/>
              <w:right w:val="single" w:sz="4" w:space="0" w:color="auto"/>
            </w:tcBorders>
          </w:tcPr>
          <w:p w14:paraId="01B147DC" w14:textId="77777777" w:rsidR="00566ADA" w:rsidRDefault="00566ADA">
            <w:pPr>
              <w:spacing w:line="240" w:lineRule="auto"/>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1E7C3F" w14:textId="77777777" w:rsidR="00566ADA" w:rsidRDefault="00566ADA">
            <w:pPr>
              <w:spacing w:line="240" w:lineRule="auto"/>
              <w:rPr>
                <w:sz w:val="28"/>
                <w:szCs w:val="28"/>
              </w:rPr>
            </w:pPr>
          </w:p>
        </w:tc>
      </w:tr>
      <w:tr w:rsidR="00566ADA" w14:paraId="7C1ADFA9" w14:textId="77777777" w:rsidTr="00566ADA">
        <w:trPr>
          <w:trHeight w:val="1896"/>
        </w:trPr>
        <w:tc>
          <w:tcPr>
            <w:tcW w:w="5382" w:type="dxa"/>
            <w:gridSpan w:val="3"/>
            <w:tcBorders>
              <w:top w:val="single" w:sz="4" w:space="0" w:color="auto"/>
              <w:left w:val="single" w:sz="4" w:space="0" w:color="auto"/>
              <w:bottom w:val="single" w:sz="4" w:space="0" w:color="auto"/>
              <w:right w:val="single" w:sz="4" w:space="0" w:color="auto"/>
            </w:tcBorders>
            <w:hideMark/>
          </w:tcPr>
          <w:p w14:paraId="69B72B6C" w14:textId="008776FE" w:rsidR="00566ADA" w:rsidRDefault="00566ADA">
            <w:pPr>
              <w:spacing w:line="240" w:lineRule="auto"/>
              <w:rPr>
                <w:sz w:val="28"/>
                <w:szCs w:val="28"/>
              </w:rPr>
            </w:pPr>
            <w:r>
              <w:rPr>
                <w:sz w:val="28"/>
                <w:szCs w:val="28"/>
              </w:rPr>
              <w:t xml:space="preserve">Per </w:t>
            </w:r>
            <w:r w:rsidR="004C7CF4">
              <w:rPr>
                <w:sz w:val="28"/>
                <w:szCs w:val="28"/>
              </w:rPr>
              <w:t>flagranza, pericoli</w:t>
            </w:r>
            <w:r>
              <w:rPr>
                <w:sz w:val="28"/>
                <w:szCs w:val="28"/>
              </w:rPr>
              <w:t xml:space="preserve"> imminenti,</w:t>
            </w:r>
            <w:r w:rsidR="004C7CF4">
              <w:rPr>
                <w:sz w:val="28"/>
                <w:szCs w:val="28"/>
              </w:rPr>
              <w:t xml:space="preserve"> </w:t>
            </w:r>
            <w:r>
              <w:rPr>
                <w:sz w:val="28"/>
                <w:szCs w:val="28"/>
              </w:rPr>
              <w:t>rischi per incolumità,</w:t>
            </w:r>
            <w:r w:rsidR="004C7CF4">
              <w:rPr>
                <w:sz w:val="28"/>
                <w:szCs w:val="28"/>
              </w:rPr>
              <w:t xml:space="preserve"> </w:t>
            </w:r>
            <w:r>
              <w:rPr>
                <w:sz w:val="28"/>
                <w:szCs w:val="28"/>
              </w:rPr>
              <w:t>salute</w:t>
            </w:r>
          </w:p>
          <w:p w14:paraId="3309C7D8" w14:textId="77777777" w:rsidR="00566ADA" w:rsidRDefault="00566ADA">
            <w:pPr>
              <w:spacing w:line="240" w:lineRule="auto"/>
              <w:rPr>
                <w:sz w:val="28"/>
                <w:szCs w:val="28"/>
              </w:rPr>
            </w:pPr>
            <w:r>
              <w:rPr>
                <w:sz w:val="28"/>
                <w:szCs w:val="28"/>
              </w:rPr>
              <w:t xml:space="preserve">chiamare le Forze di Polizia </w:t>
            </w:r>
          </w:p>
          <w:p w14:paraId="19447BBE" w14:textId="77777777" w:rsidR="00566ADA" w:rsidRDefault="00566ADA">
            <w:pPr>
              <w:spacing w:line="240" w:lineRule="auto"/>
              <w:rPr>
                <w:sz w:val="28"/>
                <w:szCs w:val="28"/>
              </w:rPr>
            </w:pPr>
            <w:r>
              <w:rPr>
                <w:sz w:val="28"/>
                <w:szCs w:val="28"/>
              </w:rPr>
              <w:t>o gli altri numeri della Emergenza</w:t>
            </w:r>
          </w:p>
          <w:p w14:paraId="734BEC6E" w14:textId="77777777" w:rsidR="00566ADA" w:rsidRDefault="00566ADA">
            <w:pPr>
              <w:spacing w:line="240" w:lineRule="auto"/>
              <w:rPr>
                <w:sz w:val="28"/>
                <w:szCs w:val="28"/>
              </w:rPr>
            </w:pPr>
            <w:r>
              <w:rPr>
                <w:sz w:val="28"/>
                <w:szCs w:val="28"/>
              </w:rPr>
              <w:t>non la CHAT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BA31F2" w14:textId="77777777" w:rsidR="00566ADA" w:rsidRDefault="00566ADA">
            <w:pPr>
              <w:spacing w:line="240" w:lineRule="auto"/>
              <w:rPr>
                <w:sz w:val="28"/>
                <w:szCs w:val="28"/>
              </w:rPr>
            </w:pPr>
          </w:p>
        </w:tc>
      </w:tr>
      <w:tr w:rsidR="00566ADA" w14:paraId="6B14FB19" w14:textId="77777777" w:rsidTr="00566ADA">
        <w:trPr>
          <w:trHeight w:val="2111"/>
        </w:trPr>
        <w:tc>
          <w:tcPr>
            <w:tcW w:w="14737" w:type="dxa"/>
            <w:gridSpan w:val="4"/>
            <w:tcBorders>
              <w:top w:val="single" w:sz="4" w:space="0" w:color="auto"/>
              <w:left w:val="single" w:sz="4" w:space="0" w:color="auto"/>
              <w:bottom w:val="single" w:sz="4" w:space="0" w:color="auto"/>
              <w:right w:val="single" w:sz="4" w:space="0" w:color="auto"/>
            </w:tcBorders>
            <w:hideMark/>
          </w:tcPr>
          <w:p w14:paraId="509123BD" w14:textId="2794E10B" w:rsidR="00566ADA" w:rsidRDefault="00566ADA" w:rsidP="00D02059">
            <w:pPr>
              <w:spacing w:line="240" w:lineRule="auto"/>
              <w:rPr>
                <w:i/>
                <w:sz w:val="28"/>
                <w:szCs w:val="28"/>
              </w:rPr>
            </w:pPr>
            <w:r>
              <w:rPr>
                <w:b/>
                <w:sz w:val="28"/>
                <w:szCs w:val="28"/>
              </w:rPr>
              <w:t>Si segnalano</w:t>
            </w:r>
            <w:r>
              <w:rPr>
                <w:sz w:val="28"/>
                <w:szCs w:val="28"/>
              </w:rPr>
              <w:t xml:space="preserve"> quelle situazioni inusuali e </w:t>
            </w:r>
            <w:r w:rsidR="004C7CF4">
              <w:rPr>
                <w:sz w:val="28"/>
                <w:szCs w:val="28"/>
              </w:rPr>
              <w:t>dubbie che</w:t>
            </w:r>
            <w:r>
              <w:rPr>
                <w:sz w:val="28"/>
                <w:szCs w:val="28"/>
              </w:rPr>
              <w:t xml:space="preserve"> suscitano perplessità, che sono insolite nella Via. La segnalazione è da farsi con linguaggio corretto e preciso. Tutti i componenti il gruppo vedranno la </w:t>
            </w:r>
            <w:r w:rsidR="004C7CF4">
              <w:rPr>
                <w:sz w:val="28"/>
                <w:szCs w:val="28"/>
              </w:rPr>
              <w:t>segnalazione. Il</w:t>
            </w:r>
            <w:r>
              <w:rPr>
                <w:sz w:val="28"/>
                <w:szCs w:val="28"/>
              </w:rPr>
              <w:t xml:space="preserve"> </w:t>
            </w:r>
            <w:r w:rsidR="004C7CF4">
              <w:rPr>
                <w:sz w:val="28"/>
                <w:szCs w:val="28"/>
              </w:rPr>
              <w:t>coordinatore, se</w:t>
            </w:r>
            <w:r>
              <w:rPr>
                <w:sz w:val="28"/>
                <w:szCs w:val="28"/>
              </w:rPr>
              <w:t xml:space="preserve"> </w:t>
            </w:r>
            <w:r w:rsidR="004C7CF4">
              <w:rPr>
                <w:sz w:val="28"/>
                <w:szCs w:val="28"/>
              </w:rPr>
              <w:t>ritiene, la</w:t>
            </w:r>
            <w:r>
              <w:rPr>
                <w:sz w:val="28"/>
                <w:szCs w:val="28"/>
              </w:rPr>
              <w:t xml:space="preserve"> passerà agli altri coordinatori (CHAT diversa da questa) che a loro volta informeranno i componenti. Riferendoci al fatto da cui è nata l’idea del GCV</w:t>
            </w:r>
            <w:r w:rsidR="004C7CF4">
              <w:rPr>
                <w:sz w:val="28"/>
                <w:szCs w:val="28"/>
              </w:rPr>
              <w:t>C</w:t>
            </w:r>
            <w:r>
              <w:rPr>
                <w:sz w:val="28"/>
                <w:szCs w:val="28"/>
              </w:rPr>
              <w:t xml:space="preserve">: </w:t>
            </w:r>
            <w:r w:rsidRPr="00D02059">
              <w:rPr>
                <w:sz w:val="26"/>
                <w:szCs w:val="26"/>
              </w:rPr>
              <w:t>“</w:t>
            </w:r>
            <w:r w:rsidRPr="00D02059">
              <w:rPr>
                <w:i/>
                <w:sz w:val="26"/>
                <w:szCs w:val="26"/>
              </w:rPr>
              <w:t>Un ragazzo,</w:t>
            </w:r>
            <w:r w:rsidR="004C7CF4" w:rsidRPr="00D02059">
              <w:rPr>
                <w:i/>
                <w:sz w:val="26"/>
                <w:szCs w:val="26"/>
              </w:rPr>
              <w:t xml:space="preserve"> </w:t>
            </w:r>
            <w:r w:rsidRPr="00D02059">
              <w:rPr>
                <w:i/>
                <w:sz w:val="26"/>
                <w:szCs w:val="26"/>
              </w:rPr>
              <w:t>alto,</w:t>
            </w:r>
            <w:r w:rsidR="004C7CF4" w:rsidRPr="00D02059">
              <w:rPr>
                <w:i/>
                <w:sz w:val="26"/>
                <w:szCs w:val="26"/>
              </w:rPr>
              <w:t xml:space="preserve"> </w:t>
            </w:r>
            <w:r w:rsidRPr="00D02059">
              <w:rPr>
                <w:i/>
                <w:sz w:val="26"/>
                <w:szCs w:val="26"/>
              </w:rPr>
              <w:t xml:space="preserve">giubbetto arancio </w:t>
            </w:r>
            <w:r w:rsidR="004C7CF4" w:rsidRPr="00D02059">
              <w:rPr>
                <w:i/>
                <w:sz w:val="26"/>
                <w:szCs w:val="26"/>
              </w:rPr>
              <w:t>catarifrangente, con</w:t>
            </w:r>
            <w:r w:rsidRPr="00D02059">
              <w:rPr>
                <w:i/>
                <w:sz w:val="26"/>
                <w:szCs w:val="26"/>
              </w:rPr>
              <w:t xml:space="preserve"> asta da selfie, o simile in </w:t>
            </w:r>
            <w:r w:rsidR="004C7CF4" w:rsidRPr="00D02059">
              <w:rPr>
                <w:i/>
                <w:sz w:val="26"/>
                <w:szCs w:val="26"/>
              </w:rPr>
              <w:t>mano, chiede</w:t>
            </w:r>
            <w:r w:rsidRPr="00D02059">
              <w:rPr>
                <w:i/>
                <w:sz w:val="26"/>
                <w:szCs w:val="26"/>
              </w:rPr>
              <w:t xml:space="preserve"> di acquistare acqua o </w:t>
            </w:r>
            <w:r w:rsidR="004C7CF4" w:rsidRPr="00D02059">
              <w:rPr>
                <w:i/>
                <w:sz w:val="26"/>
                <w:szCs w:val="26"/>
              </w:rPr>
              <w:t>coca-cola</w:t>
            </w:r>
            <w:r w:rsidRPr="00D02059">
              <w:rPr>
                <w:i/>
                <w:sz w:val="26"/>
                <w:szCs w:val="26"/>
              </w:rPr>
              <w:t xml:space="preserve"> o che il contatore dell’acqua </w:t>
            </w:r>
            <w:r w:rsidR="004C7CF4" w:rsidRPr="00D02059">
              <w:rPr>
                <w:i/>
                <w:sz w:val="26"/>
                <w:szCs w:val="26"/>
              </w:rPr>
              <w:t>perde. Ha</w:t>
            </w:r>
            <w:r w:rsidRPr="00D02059">
              <w:rPr>
                <w:i/>
                <w:sz w:val="26"/>
                <w:szCs w:val="26"/>
              </w:rPr>
              <w:t xml:space="preserve"> </w:t>
            </w:r>
            <w:proofErr w:type="spellStart"/>
            <w:r w:rsidRPr="00D02059">
              <w:rPr>
                <w:i/>
                <w:sz w:val="26"/>
                <w:szCs w:val="26"/>
              </w:rPr>
              <w:t>fretta</w:t>
            </w:r>
            <w:proofErr w:type="gramStart"/>
            <w:r w:rsidRPr="00D02059">
              <w:rPr>
                <w:i/>
                <w:sz w:val="26"/>
                <w:szCs w:val="26"/>
              </w:rPr>
              <w:t>”.Se</w:t>
            </w:r>
            <w:proofErr w:type="spellEnd"/>
            <w:proofErr w:type="gramEnd"/>
            <w:r w:rsidRPr="00D02059">
              <w:rPr>
                <w:i/>
                <w:sz w:val="26"/>
                <w:szCs w:val="26"/>
              </w:rPr>
              <w:t xml:space="preserve"> lasciamo la casa per giorni è meglio avvisare un vicino di fiducia </w:t>
            </w:r>
            <w:r w:rsidR="004C7CF4" w:rsidRPr="00D02059">
              <w:rPr>
                <w:i/>
                <w:sz w:val="26"/>
                <w:szCs w:val="26"/>
              </w:rPr>
              <w:t>(ci</w:t>
            </w:r>
            <w:r w:rsidRPr="00D02059">
              <w:rPr>
                <w:i/>
                <w:sz w:val="26"/>
                <w:szCs w:val="26"/>
              </w:rPr>
              <w:t xml:space="preserve"> </w:t>
            </w:r>
            <w:r w:rsidR="004C7CF4" w:rsidRPr="00D02059">
              <w:rPr>
                <w:i/>
                <w:sz w:val="26"/>
                <w:szCs w:val="26"/>
              </w:rPr>
              <w:t>impegn</w:t>
            </w:r>
            <w:r w:rsidR="00FE193A" w:rsidRPr="00D02059">
              <w:rPr>
                <w:i/>
                <w:sz w:val="26"/>
                <w:szCs w:val="26"/>
              </w:rPr>
              <w:t>i</w:t>
            </w:r>
            <w:r w:rsidR="004C7CF4" w:rsidRPr="00D02059">
              <w:rPr>
                <w:i/>
                <w:sz w:val="26"/>
                <w:szCs w:val="26"/>
              </w:rPr>
              <w:t>amo</w:t>
            </w:r>
            <w:r w:rsidRPr="00D02059">
              <w:rPr>
                <w:i/>
                <w:sz w:val="26"/>
                <w:szCs w:val="26"/>
              </w:rPr>
              <w:t xml:space="preserve"> a togliere la </w:t>
            </w:r>
            <w:r w:rsidR="004C7CF4" w:rsidRPr="00D02059">
              <w:rPr>
                <w:i/>
                <w:sz w:val="26"/>
                <w:szCs w:val="26"/>
              </w:rPr>
              <w:t>pubblicità, a</w:t>
            </w:r>
            <w:r w:rsidRPr="00D02059">
              <w:rPr>
                <w:i/>
                <w:sz w:val="26"/>
                <w:szCs w:val="26"/>
              </w:rPr>
              <w:t xml:space="preserve"> visionare la soglia per eventuali “segnali”. Tutti staremo più attenti alla casa vuota)</w:t>
            </w:r>
          </w:p>
        </w:tc>
      </w:tr>
    </w:tbl>
    <w:p w14:paraId="23E311EB" w14:textId="59AEF9EB" w:rsidR="00D02059" w:rsidRPr="00D02059" w:rsidRDefault="00D02059" w:rsidP="00D02059">
      <w:pPr>
        <w:spacing w:after="0" w:line="257" w:lineRule="auto"/>
        <w:jc w:val="both"/>
        <w:rPr>
          <w:b/>
          <w:bCs/>
          <w:i/>
          <w:sz w:val="20"/>
          <w:szCs w:val="20"/>
        </w:rPr>
      </w:pPr>
      <w:r w:rsidRPr="00077F32">
        <w:rPr>
          <w:b/>
          <w:bCs/>
          <w:i/>
          <w:sz w:val="20"/>
          <w:szCs w:val="20"/>
        </w:rPr>
        <w:lastRenderedPageBreak/>
        <w:t>INFORMATIVA sul trattamento dei dati personali ai sensi dell'art 13 del Regolamento (UE) 2016/679</w:t>
      </w:r>
      <w:r w:rsidRPr="00077F32">
        <w:rPr>
          <w:b/>
          <w:i/>
          <w:sz w:val="20"/>
          <w:szCs w:val="20"/>
        </w:rPr>
        <w:t xml:space="preserve"> </w:t>
      </w:r>
      <w:r w:rsidRPr="00077F32">
        <w:rPr>
          <w:b/>
          <w:bCs/>
          <w:i/>
          <w:sz w:val="20"/>
          <w:szCs w:val="20"/>
        </w:rPr>
        <w:t xml:space="preserve">per gli utenti dei </w:t>
      </w:r>
      <w:r w:rsidRPr="00D02059">
        <w:rPr>
          <w:b/>
          <w:bCs/>
          <w:i/>
          <w:sz w:val="20"/>
          <w:szCs w:val="20"/>
        </w:rPr>
        <w:t>servizi erogati dal Comune di Pontecchio Polesine (RO) nell’esercizio delle proprie funzioni istituzionali</w:t>
      </w:r>
    </w:p>
    <w:p w14:paraId="59331FA3" w14:textId="77777777" w:rsidR="00D02059" w:rsidRPr="00D02059" w:rsidRDefault="00D02059" w:rsidP="00D02059">
      <w:pPr>
        <w:spacing w:after="0" w:line="257" w:lineRule="auto"/>
        <w:jc w:val="both"/>
        <w:rPr>
          <w:sz w:val="20"/>
          <w:szCs w:val="20"/>
        </w:rPr>
      </w:pPr>
      <w:r w:rsidRPr="00D02059">
        <w:rPr>
          <w:sz w:val="20"/>
          <w:szCs w:val="20"/>
        </w:rPr>
        <w:t>Questa informativa viene resa ai sensi dell'art. 13 del Regolamento UE 2016/679, in relazione ai dati personali di cui il Comune di Pontecchio Polesine (di seguito anche “Ente”) tratta ai fini dello svolgimento delle proprie funzioni istituzionali. Il trattamento dei dati personali è improntato ai principi di correttezza, liceità, trasparenza e di tutela della riservatezza e di tutti i diritti degli interessati, secondo quanto precisato nelle seguenti informazioni.</w:t>
      </w:r>
    </w:p>
    <w:p w14:paraId="1951A40F" w14:textId="77777777" w:rsidR="00D02059" w:rsidRPr="00D02059" w:rsidRDefault="00D02059" w:rsidP="00D02059">
      <w:pPr>
        <w:spacing w:after="0" w:line="257" w:lineRule="auto"/>
        <w:jc w:val="both"/>
        <w:rPr>
          <w:b/>
          <w:bCs/>
          <w:sz w:val="20"/>
          <w:szCs w:val="20"/>
        </w:rPr>
      </w:pPr>
      <w:r w:rsidRPr="00D02059">
        <w:rPr>
          <w:b/>
          <w:bCs/>
          <w:sz w:val="20"/>
          <w:szCs w:val="20"/>
        </w:rPr>
        <w:t>Titolare del trattamento</w:t>
      </w:r>
    </w:p>
    <w:p w14:paraId="6C0F7FE1" w14:textId="77777777" w:rsidR="00D02059" w:rsidRPr="00D02059" w:rsidRDefault="00D02059" w:rsidP="00D02059">
      <w:pPr>
        <w:spacing w:after="0" w:line="257" w:lineRule="auto"/>
        <w:jc w:val="both"/>
        <w:rPr>
          <w:sz w:val="20"/>
          <w:szCs w:val="20"/>
        </w:rPr>
      </w:pPr>
      <w:r w:rsidRPr="00D02059">
        <w:rPr>
          <w:sz w:val="20"/>
          <w:szCs w:val="20"/>
        </w:rPr>
        <w:t>Il Titolare del trattamento dei dati personali è il Comune di Pontecchio Polesine (</w:t>
      </w:r>
      <w:proofErr w:type="gramStart"/>
      <w:r w:rsidRPr="00D02059">
        <w:rPr>
          <w:sz w:val="20"/>
          <w:szCs w:val="20"/>
        </w:rPr>
        <w:t>RO)  con</w:t>
      </w:r>
      <w:proofErr w:type="gramEnd"/>
      <w:r w:rsidRPr="00D02059">
        <w:rPr>
          <w:sz w:val="20"/>
          <w:szCs w:val="20"/>
        </w:rPr>
        <w:t xml:space="preserve"> sede in Piazza G. Matteotti n. 47, tel. 0425/492017, e-mail: info@comune.pontecchio.ro.it </w:t>
      </w:r>
      <w:proofErr w:type="spellStart"/>
      <w:r w:rsidRPr="00D02059">
        <w:rPr>
          <w:sz w:val="20"/>
          <w:szCs w:val="20"/>
        </w:rPr>
        <w:t>pec</w:t>
      </w:r>
      <w:proofErr w:type="spellEnd"/>
      <w:r w:rsidRPr="00D02059">
        <w:rPr>
          <w:sz w:val="20"/>
          <w:szCs w:val="20"/>
        </w:rPr>
        <w:t>: comune.pontecchio.ro@pecveneto.it</w:t>
      </w:r>
    </w:p>
    <w:p w14:paraId="29A9CFEE" w14:textId="77777777" w:rsidR="00D02059" w:rsidRPr="00D02059" w:rsidRDefault="00D02059" w:rsidP="00D02059">
      <w:pPr>
        <w:spacing w:after="0" w:line="257" w:lineRule="auto"/>
        <w:jc w:val="both"/>
        <w:rPr>
          <w:b/>
          <w:bCs/>
          <w:sz w:val="20"/>
          <w:szCs w:val="20"/>
        </w:rPr>
      </w:pPr>
      <w:r w:rsidRPr="00D02059">
        <w:rPr>
          <w:b/>
          <w:bCs/>
          <w:sz w:val="20"/>
          <w:szCs w:val="20"/>
        </w:rPr>
        <w:t>Responsabile della Protezione dei Dati</w:t>
      </w:r>
    </w:p>
    <w:p w14:paraId="729A943B" w14:textId="77777777" w:rsidR="00D02059" w:rsidRPr="00D02059" w:rsidRDefault="00D02059" w:rsidP="00D02059">
      <w:pPr>
        <w:spacing w:after="0" w:line="257" w:lineRule="auto"/>
        <w:jc w:val="both"/>
        <w:rPr>
          <w:sz w:val="20"/>
          <w:szCs w:val="20"/>
        </w:rPr>
      </w:pPr>
      <w:r w:rsidRPr="00D02059">
        <w:rPr>
          <w:sz w:val="20"/>
          <w:szCs w:val="20"/>
        </w:rPr>
        <w:t>Il Titolare del trattamento dati ha designato il Responsabile della Protezione dei Dati (D.P.O.) ex art. 37 del Regolamento UE 2016/679, contattabile al seguente indirizzo e-mail: dpo@veronicadeirossi.com</w:t>
      </w:r>
    </w:p>
    <w:p w14:paraId="2F35932C" w14:textId="77777777" w:rsidR="00D02059" w:rsidRPr="00D02059" w:rsidRDefault="00D02059" w:rsidP="00D02059">
      <w:pPr>
        <w:spacing w:after="0" w:line="257" w:lineRule="auto"/>
        <w:jc w:val="both"/>
        <w:rPr>
          <w:b/>
          <w:bCs/>
          <w:sz w:val="20"/>
          <w:szCs w:val="20"/>
        </w:rPr>
      </w:pPr>
      <w:r w:rsidRPr="00D02059">
        <w:rPr>
          <w:b/>
          <w:bCs/>
          <w:sz w:val="20"/>
          <w:szCs w:val="20"/>
        </w:rPr>
        <w:t xml:space="preserve">Finalità del trattamento </w:t>
      </w:r>
    </w:p>
    <w:p w14:paraId="355BBCA7" w14:textId="77777777" w:rsidR="00D02059" w:rsidRPr="00D02059" w:rsidRDefault="00D02059" w:rsidP="00D02059">
      <w:pPr>
        <w:spacing w:after="0" w:line="257" w:lineRule="auto"/>
        <w:jc w:val="both"/>
        <w:rPr>
          <w:sz w:val="20"/>
          <w:szCs w:val="20"/>
        </w:rPr>
      </w:pPr>
      <w:r w:rsidRPr="00D02059">
        <w:rPr>
          <w:sz w:val="20"/>
          <w:szCs w:val="20"/>
        </w:rPr>
        <w:t>Svolgimento delle attività amministrative cui è preposto l’intestato Ente nell’esercizio delle proprie funzioni istituzionali attraverso i singoli Uffici che lo compongono.</w:t>
      </w:r>
    </w:p>
    <w:p w14:paraId="1B6118F4" w14:textId="77777777" w:rsidR="00D02059" w:rsidRPr="00D02059" w:rsidRDefault="00D02059" w:rsidP="00D02059">
      <w:pPr>
        <w:spacing w:after="0" w:line="257" w:lineRule="auto"/>
        <w:jc w:val="both"/>
        <w:rPr>
          <w:b/>
          <w:bCs/>
          <w:sz w:val="20"/>
          <w:szCs w:val="20"/>
        </w:rPr>
      </w:pPr>
      <w:r w:rsidRPr="00D02059">
        <w:rPr>
          <w:b/>
          <w:bCs/>
          <w:sz w:val="20"/>
          <w:szCs w:val="20"/>
        </w:rPr>
        <w:t xml:space="preserve">Base giuridica del trattamento </w:t>
      </w:r>
    </w:p>
    <w:p w14:paraId="77070AA6" w14:textId="77777777" w:rsidR="00D02059" w:rsidRPr="00D02059" w:rsidRDefault="00D02059" w:rsidP="00D02059">
      <w:pPr>
        <w:spacing w:after="0" w:line="257" w:lineRule="auto"/>
        <w:jc w:val="both"/>
        <w:rPr>
          <w:sz w:val="20"/>
          <w:szCs w:val="20"/>
        </w:rPr>
      </w:pPr>
      <w:r w:rsidRPr="00D02059">
        <w:rPr>
          <w:sz w:val="20"/>
          <w:szCs w:val="20"/>
        </w:rPr>
        <w:t xml:space="preserve">La base giuridica del trattamento trova la sua liceità nell’adempimento di un obbligo legale al quale è soggetto il Titolare del trattamento ai sensi dell’art. art. 6 par. 1 lett. c) Reg. (UE) 2016/679 nonché per l’esecuzione di un compito di interesse pubblico o connesso all’esercizio di pubblici poteri di cui è investito il Titolare del trattamento – ex art. 6 par. 1 lett. e). </w:t>
      </w:r>
    </w:p>
    <w:p w14:paraId="6430837B" w14:textId="77777777" w:rsidR="00D02059" w:rsidRPr="00D02059" w:rsidRDefault="00D02059" w:rsidP="00D02059">
      <w:pPr>
        <w:spacing w:after="0" w:line="257" w:lineRule="auto"/>
        <w:jc w:val="both"/>
        <w:rPr>
          <w:b/>
          <w:bCs/>
          <w:sz w:val="20"/>
          <w:szCs w:val="20"/>
        </w:rPr>
      </w:pPr>
      <w:r w:rsidRPr="00D02059">
        <w:rPr>
          <w:b/>
          <w:bCs/>
          <w:sz w:val="20"/>
          <w:szCs w:val="20"/>
        </w:rPr>
        <w:t xml:space="preserve">Categorie di dati e modalità di trattamento </w:t>
      </w:r>
    </w:p>
    <w:p w14:paraId="3430E538" w14:textId="77777777" w:rsidR="00D02059" w:rsidRPr="00D02059" w:rsidRDefault="00D02059" w:rsidP="00D02059">
      <w:pPr>
        <w:spacing w:after="0" w:line="257" w:lineRule="auto"/>
        <w:jc w:val="both"/>
        <w:rPr>
          <w:sz w:val="20"/>
          <w:szCs w:val="20"/>
        </w:rPr>
      </w:pPr>
      <w:r w:rsidRPr="00D02059">
        <w:rPr>
          <w:sz w:val="20"/>
          <w:szCs w:val="20"/>
        </w:rPr>
        <w:t>Le categorie dei dati trattati potranno comprendere dati personali comuni, particolari e giudiziari ed ogni altro dato personale rilevante per l’adempimento del servizio dell’Ente specificamente esercitato. Il trattamento dei dati viene effettuato dalle persone autorizzate al trattamento in modo da garantire la massima sicurezza e riservatezza e potrà essere attuato mediante strumenti manuali, informatici e telematici idonei a memorizzarli, gestirli e trasmetterli. Il Titolare adotta misure tecniche ed organizzative adeguate a garantire un livello di sicurezza adeguato al rischio ai sensi dell'art. 32 del Regolamento (UE) 2016/679. L’Ente non ricorre a processi decisionali automatizzati sulla base dei dati personali, compresa la profilazione, nel rispetto delle garanzie previste dall’art. 22 del Regolamento UE.</w:t>
      </w:r>
    </w:p>
    <w:p w14:paraId="52D65F86" w14:textId="77777777" w:rsidR="00D02059" w:rsidRPr="00D02059" w:rsidRDefault="00D02059" w:rsidP="00D02059">
      <w:pPr>
        <w:spacing w:after="0" w:line="257" w:lineRule="auto"/>
        <w:jc w:val="both"/>
        <w:rPr>
          <w:b/>
          <w:bCs/>
          <w:sz w:val="20"/>
          <w:szCs w:val="20"/>
        </w:rPr>
      </w:pPr>
      <w:r w:rsidRPr="00D02059">
        <w:rPr>
          <w:b/>
          <w:bCs/>
          <w:sz w:val="20"/>
          <w:szCs w:val="20"/>
        </w:rPr>
        <w:t>Comunicazione e diffusione dei dati</w:t>
      </w:r>
    </w:p>
    <w:p w14:paraId="051B6AC7" w14:textId="77777777" w:rsidR="00D02059" w:rsidRPr="00D02059" w:rsidRDefault="00D02059" w:rsidP="00D02059">
      <w:pPr>
        <w:spacing w:after="0" w:line="257" w:lineRule="auto"/>
        <w:jc w:val="both"/>
        <w:rPr>
          <w:sz w:val="20"/>
          <w:szCs w:val="20"/>
        </w:rPr>
      </w:pPr>
      <w:r w:rsidRPr="00D02059">
        <w:rPr>
          <w:sz w:val="20"/>
          <w:szCs w:val="20"/>
        </w:rPr>
        <w:t>I dati potranno essere comunicati, esclusivamente per le finalità sopra indicate, al personale autorizzato dell’Ente e a collaboratori autonomi, professionisti e consulenti, società che prestano attività di supporto per la realizzazione e la gestione delle attività istituzionali dell’Ente, a tal fine debitamente nominati responsabili ex art. 28 Regolamento UE o contitolari. L’Ente può comunicare i dati personali acquisiti anche ad altre p.a., se necessario per eventuali procedimenti di propria competenza istituzionale, nonché a tutti quei soggetti pubblici ai quali, in presenza dei relativi presupposti, la comunicazione è prevista da norme di legge o regolamenti. I dati raccolti di norma non vengono trasferiti in Paesi non appartenenti all’Unione Europea; ma in ogni caso possono essere comunicati al di fuori dell’UE esclusivamente sulla base di una decisione di adeguatezza da parte della Commissione europea, ex art. 45 del Regolamento (UE) 2016/679; tramite l’adozione di una delle misure di garanzia indicate dall’art. 46 del Regolamento (UE) 2016/679; o, in mancanza di una delle condizioni sopra indicate, tramite l’adozione delle condizioni di cui all’art. 49 del Regolamento (UE) 2016/679.</w:t>
      </w:r>
    </w:p>
    <w:p w14:paraId="07DC18A2" w14:textId="77777777" w:rsidR="00D02059" w:rsidRPr="00D02059" w:rsidRDefault="00D02059" w:rsidP="00D02059">
      <w:pPr>
        <w:spacing w:after="0" w:line="257" w:lineRule="auto"/>
        <w:jc w:val="both"/>
        <w:rPr>
          <w:b/>
          <w:bCs/>
          <w:sz w:val="20"/>
          <w:szCs w:val="20"/>
        </w:rPr>
      </w:pPr>
      <w:r w:rsidRPr="00D02059">
        <w:rPr>
          <w:b/>
          <w:bCs/>
          <w:sz w:val="20"/>
          <w:szCs w:val="20"/>
        </w:rPr>
        <w:t xml:space="preserve">Tempo di conservazione dei dati </w:t>
      </w:r>
    </w:p>
    <w:p w14:paraId="21A9A524" w14:textId="77777777" w:rsidR="00D02059" w:rsidRPr="00D02059" w:rsidRDefault="00D02059" w:rsidP="00D02059">
      <w:pPr>
        <w:spacing w:after="0" w:line="257" w:lineRule="auto"/>
        <w:jc w:val="both"/>
        <w:rPr>
          <w:sz w:val="20"/>
          <w:szCs w:val="20"/>
        </w:rPr>
      </w:pPr>
      <w:r w:rsidRPr="00D02059">
        <w:rPr>
          <w:sz w:val="20"/>
          <w:szCs w:val="20"/>
        </w:rPr>
        <w:t xml:space="preserve">I dati saranno trattati per tutto il tempo necessario all’erogazione del servizio specificamente richiesto ed in ogni caso per il periodo di tempo in cui l’Ente è soggetto agli obblighi di conservazione ex lege, fatta salva l’ulteriore conservazione degli stessi laddove necessaria ai legittimi interessi del Titolare e all’adempimento di specifici obblighi giudiziari.  </w:t>
      </w:r>
    </w:p>
    <w:p w14:paraId="043128F4" w14:textId="77777777" w:rsidR="00D02059" w:rsidRPr="00D02059" w:rsidRDefault="00D02059" w:rsidP="00D02059">
      <w:pPr>
        <w:spacing w:after="0" w:line="257" w:lineRule="auto"/>
        <w:jc w:val="both"/>
        <w:rPr>
          <w:sz w:val="20"/>
          <w:szCs w:val="20"/>
        </w:rPr>
      </w:pPr>
      <w:r w:rsidRPr="00D02059">
        <w:rPr>
          <w:sz w:val="20"/>
          <w:szCs w:val="20"/>
        </w:rPr>
        <w:t>Diritti dell’interessato</w:t>
      </w:r>
    </w:p>
    <w:p w14:paraId="6CFCC811" w14:textId="77777777" w:rsidR="00D02059" w:rsidRPr="00D02059" w:rsidRDefault="00D02059" w:rsidP="00D02059">
      <w:pPr>
        <w:spacing w:after="0" w:line="257" w:lineRule="auto"/>
        <w:jc w:val="both"/>
        <w:rPr>
          <w:sz w:val="20"/>
          <w:szCs w:val="20"/>
        </w:rPr>
      </w:pPr>
      <w:r w:rsidRPr="00D02059">
        <w:rPr>
          <w:sz w:val="20"/>
          <w:szCs w:val="20"/>
        </w:rPr>
        <w:t xml:space="preserve">L’interessato potrà esercitare, in ogni momento, i diritti riconosciuti dagli articoli 15 e ss. del Regolamento (UE) 2016/679, quali il diritto d’accesso, rettifica, cancellazione, limitazione, portabilità, revoca, inoltrando istanza al Titolare del trattamento ai recapiti più sopra indicati o al D.P.O. al seguente indirizzo </w:t>
      </w:r>
      <w:proofErr w:type="spellStart"/>
      <w:r w:rsidRPr="00D02059">
        <w:rPr>
          <w:sz w:val="20"/>
          <w:szCs w:val="20"/>
        </w:rPr>
        <w:t>dpo</w:t>
      </w:r>
      <w:proofErr w:type="spellEnd"/>
      <w:r w:rsidRPr="00D02059">
        <w:rPr>
          <w:sz w:val="20"/>
          <w:szCs w:val="20"/>
        </w:rPr>
        <w:t>@ veronicadeirossi.com</w:t>
      </w:r>
    </w:p>
    <w:p w14:paraId="3894338E" w14:textId="77777777" w:rsidR="00D02059" w:rsidRPr="00D02059" w:rsidRDefault="00D02059" w:rsidP="00D02059">
      <w:pPr>
        <w:spacing w:after="0" w:line="257" w:lineRule="auto"/>
        <w:jc w:val="both"/>
        <w:rPr>
          <w:sz w:val="20"/>
          <w:szCs w:val="20"/>
        </w:rPr>
      </w:pPr>
      <w:r w:rsidRPr="00D02059">
        <w:rPr>
          <w:sz w:val="20"/>
          <w:szCs w:val="20"/>
        </w:rPr>
        <w:t>In base a quanto previsto dall'art. 77 del Regolamento (UE) 2016/679, in caso di presunte violazioni del Regolamento stesso l'interessato potrà proporre reclamo all’Autorità di Controllo Italiana - Garante per la protezione dei dati personali (www.garanteprivacy.it), fatta salva ogni altra forma di ricorso amministrativo o giurisdizionale.</w:t>
      </w:r>
    </w:p>
    <w:p w14:paraId="288AA056" w14:textId="77777777" w:rsidR="00D02059" w:rsidRPr="00D02059" w:rsidRDefault="00D02059" w:rsidP="00D02059">
      <w:pPr>
        <w:spacing w:after="0" w:line="257" w:lineRule="auto"/>
        <w:jc w:val="both"/>
        <w:rPr>
          <w:b/>
          <w:bCs/>
          <w:sz w:val="20"/>
          <w:szCs w:val="20"/>
        </w:rPr>
      </w:pPr>
      <w:r w:rsidRPr="00D02059">
        <w:rPr>
          <w:b/>
          <w:bCs/>
          <w:sz w:val="20"/>
          <w:szCs w:val="20"/>
        </w:rPr>
        <w:t>Conferimento dei dati</w:t>
      </w:r>
    </w:p>
    <w:p w14:paraId="1EF1EE70" w14:textId="6935BD3C" w:rsidR="00235834" w:rsidRPr="00D02059" w:rsidRDefault="00D02059" w:rsidP="00D02059">
      <w:pPr>
        <w:spacing w:after="0" w:line="257" w:lineRule="auto"/>
        <w:jc w:val="both"/>
        <w:rPr>
          <w:sz w:val="20"/>
          <w:szCs w:val="20"/>
        </w:rPr>
      </w:pPr>
      <w:r w:rsidRPr="00D02059">
        <w:rPr>
          <w:sz w:val="20"/>
          <w:szCs w:val="20"/>
        </w:rPr>
        <w:t xml:space="preserve">L’utenza è libera di fornire i dati personali richiesti da ogni singolo servizio dell’Ente, evidenziando in tale sede che il rifiuto di comunicare informazioni obbligatoriamente dovute e necessarie comporta l’impossibilità della corretta erogazione del servizio specificamente richiesto o dovuto.                                         </w:t>
      </w:r>
    </w:p>
    <w:sectPr w:rsidR="00235834" w:rsidRPr="00D02059" w:rsidSect="00DC2F13">
      <w:pgSz w:w="16838" w:h="11906" w:orient="landscape"/>
      <w:pgMar w:top="426" w:right="1417" w:bottom="28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876CB"/>
    <w:multiLevelType w:val="hybridMultilevel"/>
    <w:tmpl w:val="246A7AD6"/>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15:restartNumberingAfterBreak="0">
    <w:nsid w:val="38F3751D"/>
    <w:multiLevelType w:val="hybridMultilevel"/>
    <w:tmpl w:val="3CD05C5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 w15:restartNumberingAfterBreak="0">
    <w:nsid w:val="3E9C1583"/>
    <w:multiLevelType w:val="hybridMultilevel"/>
    <w:tmpl w:val="FB7C48E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start w:val="1"/>
      <w:numFmt w:val="lowerLetter"/>
      <w:lvlText w:val="%5."/>
      <w:lvlJc w:val="left"/>
      <w:pPr>
        <w:ind w:left="3240" w:hanging="360"/>
      </w:pPr>
    </w:lvl>
    <w:lvl w:ilvl="5" w:tplc="0410001B">
      <w:start w:val="1"/>
      <w:numFmt w:val="lowerRoman"/>
      <w:lvlText w:val="%6."/>
      <w:lvlJc w:val="right"/>
      <w:pPr>
        <w:ind w:left="3960" w:hanging="180"/>
      </w:pPr>
    </w:lvl>
    <w:lvl w:ilvl="6" w:tplc="0410000F">
      <w:start w:val="1"/>
      <w:numFmt w:val="decimal"/>
      <w:lvlText w:val="%7."/>
      <w:lvlJc w:val="left"/>
      <w:pPr>
        <w:ind w:left="4680" w:hanging="360"/>
      </w:pPr>
    </w:lvl>
    <w:lvl w:ilvl="7" w:tplc="04100019">
      <w:start w:val="1"/>
      <w:numFmt w:val="lowerLetter"/>
      <w:lvlText w:val="%8."/>
      <w:lvlJc w:val="left"/>
      <w:pPr>
        <w:ind w:left="5400" w:hanging="360"/>
      </w:pPr>
    </w:lvl>
    <w:lvl w:ilvl="8" w:tplc="0410001B">
      <w:start w:val="1"/>
      <w:numFmt w:val="lowerRoman"/>
      <w:lvlText w:val="%9."/>
      <w:lvlJc w:val="right"/>
      <w:pPr>
        <w:ind w:left="6120" w:hanging="180"/>
      </w:pPr>
    </w:lvl>
  </w:abstractNum>
  <w:abstractNum w:abstractNumId="3" w15:restartNumberingAfterBreak="0">
    <w:nsid w:val="769E5011"/>
    <w:multiLevelType w:val="hybridMultilevel"/>
    <w:tmpl w:val="DAB871C2"/>
    <w:lvl w:ilvl="0" w:tplc="0410000B">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16cid:durableId="11473543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6609272">
    <w:abstractNumId w:val="1"/>
  </w:num>
  <w:num w:numId="3" w16cid:durableId="98765837">
    <w:abstractNumId w:val="3"/>
  </w:num>
  <w:num w:numId="4" w16cid:durableId="95292888">
    <w:abstractNumId w:val="2"/>
  </w:num>
  <w:num w:numId="5" w16cid:durableId="14476939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ADA"/>
    <w:rsid w:val="000F15FD"/>
    <w:rsid w:val="00235834"/>
    <w:rsid w:val="002D3EC1"/>
    <w:rsid w:val="00357CCB"/>
    <w:rsid w:val="0048417A"/>
    <w:rsid w:val="004C7CF4"/>
    <w:rsid w:val="00566ADA"/>
    <w:rsid w:val="00613667"/>
    <w:rsid w:val="006B46A2"/>
    <w:rsid w:val="006D159F"/>
    <w:rsid w:val="008A6CA6"/>
    <w:rsid w:val="00C0224B"/>
    <w:rsid w:val="00C62015"/>
    <w:rsid w:val="00D02059"/>
    <w:rsid w:val="00DC2F13"/>
    <w:rsid w:val="00FE193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9F553"/>
  <w15:chartTrackingRefBased/>
  <w15:docId w15:val="{5E584468-E393-4D12-B26A-E37B423C0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66ADA"/>
    <w:pPr>
      <w:spacing w:line="256" w:lineRule="auto"/>
    </w:pPr>
    <w:rPr>
      <w:rFonts w:ascii="Calibri" w:eastAsia="Calibri" w:hAnsi="Calibri"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566ADA"/>
    <w:rPr>
      <w:color w:val="0563C1" w:themeColor="hyperlink"/>
      <w:u w:val="single"/>
    </w:rPr>
  </w:style>
  <w:style w:type="paragraph" w:styleId="Paragrafoelenco">
    <w:name w:val="List Paragraph"/>
    <w:basedOn w:val="Normale"/>
    <w:uiPriority w:val="34"/>
    <w:qFormat/>
    <w:rsid w:val="00566ADA"/>
    <w:pPr>
      <w:ind w:left="720"/>
      <w:contextualSpacing/>
    </w:pPr>
  </w:style>
  <w:style w:type="table" w:styleId="Grigliatabella">
    <w:name w:val="Table Grid"/>
    <w:basedOn w:val="Tabellanormale"/>
    <w:uiPriority w:val="39"/>
    <w:rsid w:val="00566AD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1372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1153</Words>
  <Characters>6573</Characters>
  <Application>Microsoft Office Word</Application>
  <DocSecurity>0</DocSecurity>
  <Lines>54</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patrizia rava</dc:creator>
  <cp:keywords/>
  <dc:description/>
  <cp:lastModifiedBy>Ufficio Polizia Locale</cp:lastModifiedBy>
  <cp:revision>3</cp:revision>
  <cp:lastPrinted>2026-01-22T10:07:00Z</cp:lastPrinted>
  <dcterms:created xsi:type="dcterms:W3CDTF">2026-01-22T10:57:00Z</dcterms:created>
  <dcterms:modified xsi:type="dcterms:W3CDTF">2026-01-23T11:42:00Z</dcterms:modified>
</cp:coreProperties>
</file>