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E96C6" w14:textId="77777777" w:rsidR="002849B8" w:rsidRDefault="001436C2">
      <w:pPr>
        <w:widowControl w:val="0"/>
        <w:spacing w:after="120" w:line="240" w:lineRule="auto"/>
        <w:jc w:val="center"/>
        <w:rPr>
          <w:b/>
          <w:bCs/>
          <w:sz w:val="44"/>
          <w:szCs w:val="44"/>
        </w:rPr>
      </w:pPr>
      <w:r>
        <w:rPr>
          <w:b/>
          <w:bCs/>
          <w:sz w:val="44"/>
          <w:szCs w:val="44"/>
        </w:rPr>
        <w:t>COMUNE DI ASSAGO</w:t>
      </w:r>
    </w:p>
    <w:p w14:paraId="61AAF4EE" w14:textId="77777777" w:rsidR="002849B8" w:rsidRDefault="002849B8">
      <w:pPr>
        <w:widowControl w:val="0"/>
        <w:spacing w:after="120" w:line="240" w:lineRule="auto"/>
        <w:jc w:val="center"/>
        <w:rPr>
          <w:b/>
          <w:bCs/>
          <w:sz w:val="44"/>
          <w:szCs w:val="44"/>
          <w:u w:val="single"/>
        </w:rPr>
      </w:pPr>
    </w:p>
    <w:p w14:paraId="768347D7" w14:textId="34D47B28" w:rsidR="002849B8" w:rsidRDefault="00F55D6C">
      <w:pPr>
        <w:widowControl w:val="0"/>
        <w:spacing w:after="120" w:line="240" w:lineRule="auto"/>
        <w:jc w:val="center"/>
        <w:rPr>
          <w:b/>
          <w:bCs/>
          <w:sz w:val="44"/>
          <w:szCs w:val="44"/>
          <w:u w:val="single"/>
        </w:rPr>
      </w:pPr>
      <w:r>
        <w:rPr>
          <w:noProof/>
        </w:rPr>
        <w:drawing>
          <wp:inline distT="0" distB="0" distL="0" distR="0" wp14:anchorId="5685892B" wp14:editId="5BEC1614">
            <wp:extent cx="3876675" cy="2943225"/>
            <wp:effectExtent l="0" t="0" r="9525" b="9525"/>
            <wp:docPr id="498490536" name="Immagine 1" descr="Immagine che contiene emblema, cresta, simbolo, badg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90536" name="Immagine 1" descr="Immagine che contiene emblema, cresta, simbolo, badge&#10;&#10;Il contenuto generato dall'IA potrebbe non essere corretto."/>
                    <pic:cNvPicPr/>
                  </pic:nvPicPr>
                  <pic:blipFill>
                    <a:blip r:embed="rId7"/>
                    <a:stretch>
                      <a:fillRect/>
                    </a:stretch>
                  </pic:blipFill>
                  <pic:spPr>
                    <a:xfrm>
                      <a:off x="0" y="0"/>
                      <a:ext cx="3876675" cy="2943225"/>
                    </a:xfrm>
                    <a:prstGeom prst="rect">
                      <a:avLst/>
                    </a:prstGeom>
                  </pic:spPr>
                </pic:pic>
              </a:graphicData>
            </a:graphic>
          </wp:inline>
        </w:drawing>
      </w:r>
    </w:p>
    <w:p w14:paraId="25680D33" w14:textId="77777777" w:rsidR="002849B8" w:rsidRDefault="002849B8">
      <w:pPr>
        <w:widowControl w:val="0"/>
        <w:spacing w:after="120" w:line="240" w:lineRule="auto"/>
        <w:rPr>
          <w:b/>
          <w:bCs/>
          <w:sz w:val="44"/>
          <w:szCs w:val="44"/>
        </w:rPr>
      </w:pPr>
    </w:p>
    <w:p w14:paraId="23CF2E61" w14:textId="77777777" w:rsidR="002849B8" w:rsidRDefault="002849B8">
      <w:pPr>
        <w:widowControl w:val="0"/>
        <w:spacing w:after="120" w:line="240" w:lineRule="auto"/>
        <w:rPr>
          <w:b/>
          <w:bCs/>
          <w:sz w:val="44"/>
          <w:szCs w:val="44"/>
        </w:rPr>
      </w:pPr>
    </w:p>
    <w:tbl>
      <w:tblPr>
        <w:tblStyle w:val="a"/>
        <w:tblW w:w="9360" w:type="dxa"/>
        <w:tblInd w:w="0" w:type="dxa"/>
        <w:tblLayout w:type="fixed"/>
        <w:tblLook w:val="0600" w:firstRow="0" w:lastRow="0" w:firstColumn="0" w:lastColumn="0" w:noHBand="1" w:noVBand="1"/>
      </w:tblPr>
      <w:tblGrid>
        <w:gridCol w:w="9360"/>
      </w:tblGrid>
      <w:tr w:rsidR="002849B8" w14:paraId="6B2F281A" w14:textId="77777777">
        <w:tc>
          <w:tcPr>
            <w:tcW w:w="9360" w:type="dxa"/>
            <w:tcMar>
              <w:top w:w="100" w:type="dxa"/>
              <w:left w:w="100" w:type="dxa"/>
              <w:bottom w:w="100" w:type="dxa"/>
              <w:right w:w="100" w:type="dxa"/>
            </w:tcMar>
          </w:tcPr>
          <w:p w14:paraId="5E32F256" w14:textId="77777777" w:rsidR="002849B8" w:rsidRDefault="001436C2">
            <w:pPr>
              <w:widowControl w:val="0"/>
              <w:spacing w:after="280" w:line="240" w:lineRule="auto"/>
              <w:ind w:left="425"/>
              <w:jc w:val="center"/>
              <w:rPr>
                <w:b/>
                <w:bCs/>
                <w:sz w:val="70"/>
                <w:szCs w:val="70"/>
              </w:rPr>
            </w:pPr>
            <w:r>
              <w:rPr>
                <w:b/>
                <w:bCs/>
                <w:sz w:val="70"/>
                <w:szCs w:val="70"/>
              </w:rPr>
              <w:t>Documento Unico</w:t>
            </w:r>
          </w:p>
          <w:p w14:paraId="6387C8CC" w14:textId="77777777" w:rsidR="002849B8" w:rsidRDefault="001436C2">
            <w:pPr>
              <w:widowControl w:val="0"/>
              <w:spacing w:after="280" w:line="240" w:lineRule="auto"/>
              <w:ind w:left="425"/>
              <w:jc w:val="center"/>
              <w:rPr>
                <w:b/>
                <w:bCs/>
                <w:sz w:val="58"/>
                <w:szCs w:val="58"/>
              </w:rPr>
            </w:pPr>
            <w:r>
              <w:rPr>
                <w:b/>
                <w:bCs/>
                <w:sz w:val="70"/>
                <w:szCs w:val="70"/>
              </w:rPr>
              <w:t xml:space="preserve"> di Programmazione</w:t>
            </w:r>
          </w:p>
        </w:tc>
      </w:tr>
      <w:tr w:rsidR="002849B8" w14:paraId="40CFE255" w14:textId="77777777">
        <w:trPr>
          <w:trHeight w:val="1066"/>
        </w:trPr>
        <w:tc>
          <w:tcPr>
            <w:tcW w:w="9360" w:type="dxa"/>
            <w:tcMar>
              <w:top w:w="100" w:type="dxa"/>
              <w:left w:w="100" w:type="dxa"/>
              <w:bottom w:w="100" w:type="dxa"/>
              <w:right w:w="100" w:type="dxa"/>
            </w:tcMar>
          </w:tcPr>
          <w:p w14:paraId="0B22602A" w14:textId="77777777" w:rsidR="002849B8" w:rsidRDefault="001436C2">
            <w:pPr>
              <w:widowControl w:val="0"/>
              <w:spacing w:after="280" w:line="240" w:lineRule="auto"/>
              <w:ind w:left="425"/>
              <w:jc w:val="center"/>
              <w:rPr>
                <w:b/>
                <w:bCs/>
                <w:sz w:val="46"/>
                <w:szCs w:val="46"/>
              </w:rPr>
            </w:pPr>
            <w:r>
              <w:rPr>
                <w:b/>
                <w:bCs/>
                <w:sz w:val="46"/>
                <w:szCs w:val="46"/>
              </w:rPr>
              <w:t>2027/2029</w:t>
            </w:r>
          </w:p>
        </w:tc>
      </w:tr>
    </w:tbl>
    <w:p w14:paraId="022A9DC4" w14:textId="77777777" w:rsidR="002849B8" w:rsidRDefault="002849B8"/>
    <w:p w14:paraId="37F3153C" w14:textId="77777777" w:rsidR="002849B8" w:rsidRDefault="002849B8"/>
    <w:p w14:paraId="03827F03" w14:textId="77777777" w:rsidR="002849B8" w:rsidRDefault="002849B8"/>
    <w:p w14:paraId="404F42E6" w14:textId="77777777" w:rsidR="002849B8" w:rsidRDefault="002849B8"/>
    <w:p w14:paraId="3BC63CDC" w14:textId="77777777" w:rsidR="002849B8" w:rsidRDefault="002849B8"/>
    <w:p w14:paraId="3F198C74" w14:textId="77777777" w:rsidR="002849B8" w:rsidRDefault="002849B8"/>
    <w:p w14:paraId="522E1163" w14:textId="77777777" w:rsidR="002849B8" w:rsidRDefault="002849B8"/>
    <w:p w14:paraId="66075B40" w14:textId="77777777" w:rsidR="002849B8" w:rsidRDefault="001436C2">
      <w:pPr>
        <w:jc w:val="left"/>
        <w:rPr>
          <w:b/>
          <w:bCs/>
          <w:sz w:val="48"/>
          <w:szCs w:val="48"/>
        </w:rPr>
      </w:pPr>
      <w:r>
        <w:rPr>
          <w:b/>
          <w:bCs/>
          <w:sz w:val="48"/>
          <w:szCs w:val="48"/>
        </w:rPr>
        <w:lastRenderedPageBreak/>
        <w:t xml:space="preserve">Sommario </w:t>
      </w:r>
    </w:p>
    <w:p w14:paraId="4344A4E1" w14:textId="77777777" w:rsidR="002849B8" w:rsidRDefault="002849B8"/>
    <w:sdt>
      <w:sdtPr>
        <w:id w:val="-1799617795"/>
        <w:docPartObj>
          <w:docPartGallery w:val="Table of Contents"/>
          <w:docPartUnique/>
        </w:docPartObj>
      </w:sdtPr>
      <w:sdtEndPr/>
      <w:sdtContent>
        <w:p w14:paraId="3B762487" w14:textId="77777777" w:rsidR="002849B8" w:rsidRDefault="001436C2">
          <w:pPr>
            <w:widowControl w:val="0"/>
            <w:tabs>
              <w:tab w:val="right" w:pos="12000"/>
            </w:tabs>
            <w:spacing w:before="60" w:line="240" w:lineRule="auto"/>
            <w:jc w:val="left"/>
            <w:rPr>
              <w:b/>
              <w:bCs/>
              <w:color w:val="000000"/>
            </w:rPr>
          </w:pPr>
          <w:r>
            <w:fldChar w:fldCharType="begin"/>
          </w:r>
          <w:r>
            <w:instrText xml:space="preserve"> TOC \h \u \z \t "Heading 1,1,Heading 2,2,Heading 3,3,Heading 4,4,Heading 6,6,"</w:instrText>
          </w:r>
          <w:r>
            <w:fldChar w:fldCharType="separate"/>
          </w:r>
          <w:hyperlink w:anchor="_kamhh0wox74b">
            <w:r>
              <w:rPr>
                <w:b/>
                <w:bCs/>
                <w:color w:val="000000"/>
              </w:rPr>
              <w:t>PREMESSA</w:t>
            </w:r>
            <w:r>
              <w:rPr>
                <w:b/>
                <w:bCs/>
                <w:color w:val="000000"/>
              </w:rPr>
              <w:tab/>
              <w:t>1</w:t>
            </w:r>
          </w:hyperlink>
        </w:p>
        <w:p w14:paraId="3E643240" w14:textId="77777777" w:rsidR="002849B8" w:rsidRDefault="001436C2">
          <w:pPr>
            <w:widowControl w:val="0"/>
            <w:tabs>
              <w:tab w:val="right" w:pos="12000"/>
            </w:tabs>
            <w:spacing w:before="60" w:line="240" w:lineRule="auto"/>
            <w:jc w:val="left"/>
            <w:rPr>
              <w:b/>
              <w:bCs/>
              <w:color w:val="000000"/>
            </w:rPr>
          </w:pPr>
          <w:hyperlink w:anchor="_z5b66q2a2ai0">
            <w:r>
              <w:rPr>
                <w:b/>
                <w:bCs/>
                <w:color w:val="000000"/>
              </w:rPr>
              <w:t>Sezione Strategica (SeS)</w:t>
            </w:r>
            <w:r>
              <w:rPr>
                <w:b/>
                <w:bCs/>
                <w:color w:val="000000"/>
              </w:rPr>
              <w:tab/>
              <w:t>2</w:t>
            </w:r>
          </w:hyperlink>
        </w:p>
        <w:p w14:paraId="24E8879C" w14:textId="77777777" w:rsidR="002849B8" w:rsidRDefault="001436C2">
          <w:pPr>
            <w:widowControl w:val="0"/>
            <w:tabs>
              <w:tab w:val="right" w:pos="12000"/>
            </w:tabs>
            <w:spacing w:before="60" w:line="240" w:lineRule="auto"/>
            <w:ind w:left="360"/>
            <w:jc w:val="left"/>
            <w:rPr>
              <w:color w:val="000000"/>
            </w:rPr>
          </w:pPr>
          <w:hyperlink w:anchor="_yiy92ofvf3up">
            <w:r>
              <w:rPr>
                <w:color w:val="000000"/>
              </w:rPr>
              <w:t>1 - Programma di mandato dell’amministrazione</w:t>
            </w:r>
            <w:r>
              <w:rPr>
                <w:color w:val="000000"/>
              </w:rPr>
              <w:tab/>
              <w:t>3</w:t>
            </w:r>
          </w:hyperlink>
        </w:p>
        <w:p w14:paraId="07A734A8" w14:textId="77777777" w:rsidR="002849B8" w:rsidRDefault="001436C2">
          <w:pPr>
            <w:widowControl w:val="0"/>
            <w:tabs>
              <w:tab w:val="right" w:pos="12000"/>
            </w:tabs>
            <w:spacing w:before="60" w:line="240" w:lineRule="auto"/>
            <w:ind w:left="720"/>
            <w:jc w:val="left"/>
            <w:rPr>
              <w:color w:val="000000"/>
            </w:rPr>
          </w:pPr>
          <w:hyperlink w:anchor="_gse773codtet">
            <w:r>
              <w:rPr>
                <w:color w:val="000000"/>
              </w:rPr>
              <w:t>1.1 - Principali scelte che caratterizzano il programma dell’amministrazione da realizzare nel corso del mandato</w:t>
            </w:r>
            <w:r>
              <w:rPr>
                <w:color w:val="000000"/>
              </w:rPr>
              <w:tab/>
              <w:t>3</w:t>
            </w:r>
          </w:hyperlink>
        </w:p>
        <w:p w14:paraId="349BC15C" w14:textId="77777777" w:rsidR="002849B8" w:rsidRDefault="001436C2">
          <w:pPr>
            <w:widowControl w:val="0"/>
            <w:tabs>
              <w:tab w:val="right" w:pos="12000"/>
            </w:tabs>
            <w:spacing w:before="60" w:line="240" w:lineRule="auto"/>
            <w:ind w:left="720"/>
            <w:jc w:val="left"/>
            <w:rPr>
              <w:color w:val="000000"/>
            </w:rPr>
          </w:pPr>
          <w:hyperlink w:anchor="_sglxcn1749kb">
            <w:r>
              <w:rPr>
                <w:color w:val="000000"/>
              </w:rPr>
              <w:t>1.2 - Politiche di mandato</w:t>
            </w:r>
            <w:r>
              <w:rPr>
                <w:color w:val="000000"/>
              </w:rPr>
              <w:tab/>
              <w:t>3</w:t>
            </w:r>
          </w:hyperlink>
        </w:p>
        <w:p w14:paraId="5655C654" w14:textId="77777777" w:rsidR="002849B8" w:rsidRDefault="001436C2">
          <w:pPr>
            <w:widowControl w:val="0"/>
            <w:tabs>
              <w:tab w:val="right" w:pos="12000"/>
            </w:tabs>
            <w:spacing w:before="60" w:line="240" w:lineRule="auto"/>
            <w:ind w:left="720"/>
            <w:jc w:val="left"/>
            <w:rPr>
              <w:color w:val="000000"/>
            </w:rPr>
          </w:pPr>
          <w:hyperlink w:anchor="_nvcfqeic40cs">
            <w:r>
              <w:rPr>
                <w:color w:val="000000"/>
              </w:rPr>
              <w:t>1.3 - Indirizzi generali di programmazione</w:t>
            </w:r>
            <w:r>
              <w:rPr>
                <w:color w:val="000000"/>
              </w:rPr>
              <w:tab/>
              <w:t>3</w:t>
            </w:r>
          </w:hyperlink>
        </w:p>
        <w:p w14:paraId="33A6718A" w14:textId="77777777" w:rsidR="002849B8" w:rsidRDefault="001436C2">
          <w:pPr>
            <w:widowControl w:val="0"/>
            <w:tabs>
              <w:tab w:val="right" w:pos="12000"/>
            </w:tabs>
            <w:spacing w:before="60" w:line="240" w:lineRule="auto"/>
            <w:ind w:left="360"/>
            <w:jc w:val="left"/>
            <w:rPr>
              <w:color w:val="000000"/>
            </w:rPr>
          </w:pPr>
          <w:hyperlink w:anchor="_3v41wizdbn6h">
            <w:r>
              <w:rPr>
                <w:color w:val="000000"/>
              </w:rPr>
              <w:t>2 - Programmazione Nazionale</w:t>
            </w:r>
            <w:r>
              <w:rPr>
                <w:color w:val="000000"/>
              </w:rPr>
              <w:tab/>
              <w:t>3</w:t>
            </w:r>
          </w:hyperlink>
        </w:p>
        <w:p w14:paraId="135E79A0" w14:textId="77777777" w:rsidR="002849B8" w:rsidRDefault="001436C2">
          <w:pPr>
            <w:widowControl w:val="0"/>
            <w:tabs>
              <w:tab w:val="right" w:pos="12000"/>
            </w:tabs>
            <w:spacing w:before="60" w:line="240" w:lineRule="auto"/>
            <w:ind w:left="720"/>
            <w:jc w:val="left"/>
            <w:rPr>
              <w:color w:val="000000"/>
            </w:rPr>
          </w:pPr>
          <w:hyperlink w:anchor="_bynehajgxun3">
            <w:r>
              <w:rPr>
                <w:color w:val="000000"/>
              </w:rPr>
              <w:t>2.1 Situazione e previsioni del quadro economico-finanziario italiano</w:t>
            </w:r>
            <w:r>
              <w:rPr>
                <w:color w:val="000000"/>
              </w:rPr>
              <w:tab/>
              <w:t>4</w:t>
            </w:r>
          </w:hyperlink>
        </w:p>
        <w:p w14:paraId="2A6CB556" w14:textId="77777777" w:rsidR="002849B8" w:rsidRDefault="001436C2">
          <w:pPr>
            <w:widowControl w:val="0"/>
            <w:tabs>
              <w:tab w:val="right" w:pos="12000"/>
            </w:tabs>
            <w:spacing w:before="60" w:line="240" w:lineRule="auto"/>
            <w:ind w:left="720"/>
            <w:jc w:val="left"/>
            <w:rPr>
              <w:color w:val="000000"/>
            </w:rPr>
          </w:pPr>
          <w:hyperlink w:anchor="_h2vj9r5xyxx2">
            <w:r>
              <w:rPr>
                <w:color w:val="000000"/>
              </w:rPr>
              <w:t>2.2 Conto di cassa del settore pubblico – previsioni tendenziali</w:t>
            </w:r>
            <w:r>
              <w:rPr>
                <w:color w:val="000000"/>
              </w:rPr>
              <w:tab/>
              <w:t>4</w:t>
            </w:r>
          </w:hyperlink>
        </w:p>
        <w:p w14:paraId="27755F4A" w14:textId="77777777" w:rsidR="002849B8" w:rsidRDefault="001436C2">
          <w:pPr>
            <w:widowControl w:val="0"/>
            <w:tabs>
              <w:tab w:val="right" w:pos="12000"/>
            </w:tabs>
            <w:spacing w:before="60" w:line="240" w:lineRule="auto"/>
            <w:ind w:left="360"/>
            <w:jc w:val="left"/>
            <w:rPr>
              <w:color w:val="000000"/>
            </w:rPr>
          </w:pPr>
          <w:hyperlink w:anchor="_mfuhp3acfb0d">
            <w:r>
              <w:rPr>
                <w:color w:val="000000"/>
              </w:rPr>
              <w:t>3 - Dati e Situazione Socio economica dell’Ente</w:t>
            </w:r>
            <w:r>
              <w:rPr>
                <w:color w:val="000000"/>
              </w:rPr>
              <w:tab/>
              <w:t>6</w:t>
            </w:r>
          </w:hyperlink>
        </w:p>
        <w:p w14:paraId="5CD55274" w14:textId="77777777" w:rsidR="002849B8" w:rsidRDefault="001436C2">
          <w:pPr>
            <w:widowControl w:val="0"/>
            <w:tabs>
              <w:tab w:val="right" w:pos="12000"/>
            </w:tabs>
            <w:spacing w:before="60" w:line="240" w:lineRule="auto"/>
            <w:ind w:left="720"/>
            <w:jc w:val="left"/>
            <w:rPr>
              <w:color w:val="000000"/>
            </w:rPr>
          </w:pPr>
          <w:hyperlink w:anchor="_fwdlcgmlgwlv">
            <w:r>
              <w:rPr>
                <w:color w:val="000000"/>
              </w:rPr>
              <w:t>3.1 - Analisi della situazione demografica</w:t>
            </w:r>
            <w:r>
              <w:rPr>
                <w:color w:val="000000"/>
              </w:rPr>
              <w:tab/>
              <w:t>6</w:t>
            </w:r>
          </w:hyperlink>
        </w:p>
        <w:p w14:paraId="7EC90B4C" w14:textId="77777777" w:rsidR="002849B8" w:rsidRDefault="001436C2">
          <w:pPr>
            <w:widowControl w:val="0"/>
            <w:tabs>
              <w:tab w:val="right" w:pos="12000"/>
            </w:tabs>
            <w:spacing w:before="60" w:line="240" w:lineRule="auto"/>
            <w:ind w:left="720"/>
            <w:jc w:val="left"/>
            <w:rPr>
              <w:color w:val="000000"/>
            </w:rPr>
          </w:pPr>
          <w:hyperlink w:anchor="_yclniiv5cqdh">
            <w:r>
              <w:rPr>
                <w:color w:val="000000"/>
              </w:rPr>
              <w:t>3.2- Analisi della situazione socio economica</w:t>
            </w:r>
            <w:r>
              <w:rPr>
                <w:color w:val="000000"/>
              </w:rPr>
              <w:tab/>
              <w:t>7</w:t>
            </w:r>
          </w:hyperlink>
        </w:p>
        <w:p w14:paraId="01C356AD" w14:textId="77777777" w:rsidR="002849B8" w:rsidRDefault="001436C2">
          <w:pPr>
            <w:widowControl w:val="0"/>
            <w:tabs>
              <w:tab w:val="right" w:pos="12000"/>
            </w:tabs>
            <w:spacing w:before="60" w:line="240" w:lineRule="auto"/>
            <w:ind w:left="720"/>
            <w:jc w:val="left"/>
            <w:rPr>
              <w:color w:val="000000"/>
            </w:rPr>
          </w:pPr>
          <w:hyperlink w:anchor="_pl46we9qxlan">
            <w:r>
              <w:rPr>
                <w:color w:val="000000"/>
              </w:rPr>
              <w:t>3.3 - Analisi della situazione territoriale</w:t>
            </w:r>
            <w:r>
              <w:rPr>
                <w:color w:val="000000"/>
              </w:rPr>
              <w:tab/>
              <w:t>8</w:t>
            </w:r>
          </w:hyperlink>
        </w:p>
        <w:p w14:paraId="3DE0EC43" w14:textId="77777777" w:rsidR="002849B8" w:rsidRDefault="001436C2">
          <w:pPr>
            <w:widowControl w:val="0"/>
            <w:tabs>
              <w:tab w:val="right" w:pos="12000"/>
            </w:tabs>
            <w:spacing w:before="60" w:line="240" w:lineRule="auto"/>
            <w:ind w:left="720"/>
            <w:jc w:val="left"/>
            <w:rPr>
              <w:color w:val="000000"/>
            </w:rPr>
          </w:pPr>
          <w:hyperlink w:anchor="_ewnd6j4vat77">
            <w:r>
              <w:rPr>
                <w:color w:val="000000"/>
              </w:rPr>
              <w:t>3.4 - Analisi delle strutture</w:t>
            </w:r>
            <w:r>
              <w:rPr>
                <w:color w:val="000000"/>
              </w:rPr>
              <w:tab/>
              <w:t>9</w:t>
            </w:r>
          </w:hyperlink>
        </w:p>
        <w:p w14:paraId="78D48FC5" w14:textId="77777777" w:rsidR="002849B8" w:rsidRDefault="001436C2">
          <w:pPr>
            <w:widowControl w:val="0"/>
            <w:tabs>
              <w:tab w:val="right" w:pos="12000"/>
            </w:tabs>
            <w:spacing w:before="60" w:line="240" w:lineRule="auto"/>
            <w:ind w:left="720"/>
            <w:jc w:val="left"/>
            <w:rPr>
              <w:color w:val="000000"/>
            </w:rPr>
          </w:pPr>
          <w:hyperlink w:anchor="_bxp40o7s98nl">
            <w:r>
              <w:rPr>
                <w:color w:val="000000"/>
              </w:rPr>
              <w:t>3.5 - Analisi delle risorse umane</w:t>
            </w:r>
            <w:r>
              <w:rPr>
                <w:color w:val="000000"/>
              </w:rPr>
              <w:tab/>
              <w:t>10</w:t>
            </w:r>
          </w:hyperlink>
        </w:p>
        <w:p w14:paraId="0D9C69B6" w14:textId="77777777" w:rsidR="002849B8" w:rsidRDefault="001436C2">
          <w:pPr>
            <w:widowControl w:val="0"/>
            <w:tabs>
              <w:tab w:val="right" w:pos="12000"/>
            </w:tabs>
            <w:spacing w:before="60" w:line="240" w:lineRule="auto"/>
            <w:ind w:left="720"/>
            <w:jc w:val="left"/>
            <w:rPr>
              <w:color w:val="000000"/>
            </w:rPr>
          </w:pPr>
          <w:hyperlink w:anchor="_i8kuevpnk9v">
            <w:r>
              <w:rPr>
                <w:color w:val="000000"/>
              </w:rPr>
              <w:t>3.6 - Analisi dei servizi pubblici locali</w:t>
            </w:r>
            <w:r>
              <w:rPr>
                <w:color w:val="000000"/>
              </w:rPr>
              <w:tab/>
              <w:t>10</w:t>
            </w:r>
          </w:hyperlink>
        </w:p>
        <w:p w14:paraId="44902962" w14:textId="77777777" w:rsidR="002849B8" w:rsidRDefault="001436C2">
          <w:pPr>
            <w:widowControl w:val="0"/>
            <w:tabs>
              <w:tab w:val="right" w:pos="12000"/>
            </w:tabs>
            <w:spacing w:before="60" w:line="240" w:lineRule="auto"/>
            <w:ind w:left="1080"/>
            <w:jc w:val="left"/>
            <w:rPr>
              <w:color w:val="000000"/>
            </w:rPr>
          </w:pPr>
          <w:hyperlink w:anchor="_jqienwjk5zf">
            <w:r>
              <w:rPr>
                <w:color w:val="000000"/>
              </w:rPr>
              <w:t>Servizi gestiti in forma diretta</w:t>
            </w:r>
            <w:r>
              <w:rPr>
                <w:color w:val="000000"/>
              </w:rPr>
              <w:tab/>
              <w:t>12</w:t>
            </w:r>
          </w:hyperlink>
        </w:p>
        <w:p w14:paraId="69906C44" w14:textId="77777777" w:rsidR="002849B8" w:rsidRDefault="001436C2">
          <w:pPr>
            <w:widowControl w:val="0"/>
            <w:tabs>
              <w:tab w:val="right" w:pos="12000"/>
            </w:tabs>
            <w:spacing w:before="60" w:line="240" w:lineRule="auto"/>
            <w:ind w:left="1080"/>
            <w:jc w:val="left"/>
            <w:rPr>
              <w:color w:val="000000"/>
            </w:rPr>
          </w:pPr>
          <w:hyperlink w:anchor="_hizlsk3773r4">
            <w:r>
              <w:rPr>
                <w:color w:val="000000"/>
              </w:rPr>
              <w:t>Servizi gestiti in forma associata</w:t>
            </w:r>
            <w:r>
              <w:rPr>
                <w:color w:val="000000"/>
              </w:rPr>
              <w:tab/>
              <w:t>12</w:t>
            </w:r>
          </w:hyperlink>
        </w:p>
        <w:p w14:paraId="64965A79" w14:textId="77777777" w:rsidR="002849B8" w:rsidRDefault="001436C2">
          <w:pPr>
            <w:widowControl w:val="0"/>
            <w:tabs>
              <w:tab w:val="right" w:pos="12000"/>
            </w:tabs>
            <w:spacing w:before="60" w:line="240" w:lineRule="auto"/>
            <w:ind w:left="1080"/>
            <w:jc w:val="left"/>
            <w:rPr>
              <w:color w:val="000000"/>
            </w:rPr>
          </w:pPr>
          <w:hyperlink w:anchor="_t1k76w888k7f">
            <w:r>
              <w:rPr>
                <w:color w:val="000000"/>
              </w:rPr>
              <w:t>Servizi affidati a organismi partecipati</w:t>
            </w:r>
            <w:r>
              <w:rPr>
                <w:color w:val="000000"/>
              </w:rPr>
              <w:tab/>
              <w:t>12</w:t>
            </w:r>
          </w:hyperlink>
        </w:p>
        <w:p w14:paraId="7719B1C4" w14:textId="77777777" w:rsidR="002849B8" w:rsidRDefault="001436C2">
          <w:pPr>
            <w:widowControl w:val="0"/>
            <w:tabs>
              <w:tab w:val="right" w:pos="12000"/>
            </w:tabs>
            <w:spacing w:before="60" w:line="240" w:lineRule="auto"/>
            <w:ind w:left="1080"/>
            <w:jc w:val="left"/>
            <w:rPr>
              <w:color w:val="000000"/>
            </w:rPr>
          </w:pPr>
          <w:hyperlink w:anchor="_7e29b3spw4ur">
            <w:r>
              <w:rPr>
                <w:color w:val="000000"/>
              </w:rPr>
              <w:t>Servizi affidati ad altri soggetti</w:t>
            </w:r>
            <w:r>
              <w:rPr>
                <w:color w:val="000000"/>
              </w:rPr>
              <w:tab/>
              <w:t>13</w:t>
            </w:r>
          </w:hyperlink>
        </w:p>
        <w:p w14:paraId="2FC595EE" w14:textId="77777777" w:rsidR="002849B8" w:rsidRDefault="001436C2">
          <w:pPr>
            <w:widowControl w:val="0"/>
            <w:tabs>
              <w:tab w:val="right" w:pos="12000"/>
            </w:tabs>
            <w:spacing w:before="60" w:line="240" w:lineRule="auto"/>
            <w:ind w:left="1080"/>
            <w:jc w:val="left"/>
            <w:rPr>
              <w:color w:val="000000"/>
            </w:rPr>
          </w:pPr>
          <w:hyperlink w:anchor="_9o1tuveo3cp0">
            <w:r>
              <w:rPr>
                <w:color w:val="000000"/>
              </w:rPr>
              <w:t>Altre modalità di gestione di servizi pubblici</w:t>
            </w:r>
            <w:r>
              <w:rPr>
                <w:color w:val="000000"/>
              </w:rPr>
              <w:tab/>
              <w:t>13</w:t>
            </w:r>
          </w:hyperlink>
        </w:p>
        <w:p w14:paraId="4A158A53" w14:textId="77777777" w:rsidR="002849B8" w:rsidRDefault="001436C2">
          <w:pPr>
            <w:widowControl w:val="0"/>
            <w:tabs>
              <w:tab w:val="right" w:pos="12000"/>
            </w:tabs>
            <w:spacing w:before="60" w:line="240" w:lineRule="auto"/>
            <w:ind w:left="360"/>
            <w:jc w:val="left"/>
            <w:rPr>
              <w:color w:val="000000"/>
            </w:rPr>
          </w:pPr>
          <w:hyperlink w:anchor="_kutbrni0s739">
            <w:r>
              <w:rPr>
                <w:color w:val="000000"/>
              </w:rPr>
              <w:t>4 - Indirizzi generali in materia di:</w:t>
            </w:r>
            <w:r>
              <w:rPr>
                <w:color w:val="000000"/>
              </w:rPr>
              <w:tab/>
              <w:t>16</w:t>
            </w:r>
          </w:hyperlink>
        </w:p>
        <w:p w14:paraId="37687B34" w14:textId="77777777" w:rsidR="002849B8" w:rsidRDefault="001436C2">
          <w:pPr>
            <w:widowControl w:val="0"/>
            <w:tabs>
              <w:tab w:val="right" w:pos="12000"/>
            </w:tabs>
            <w:spacing w:before="60" w:line="240" w:lineRule="auto"/>
            <w:ind w:left="720"/>
            <w:jc w:val="left"/>
            <w:rPr>
              <w:color w:val="000000"/>
            </w:rPr>
          </w:pPr>
          <w:hyperlink w:anchor="_gqn47zy0ixps">
            <w:r>
              <w:rPr>
                <w:color w:val="000000"/>
              </w:rPr>
              <w:t>4.1 - Investimenti e realizzazione di opere pubbliche</w:t>
            </w:r>
            <w:r>
              <w:rPr>
                <w:color w:val="000000"/>
              </w:rPr>
              <w:tab/>
              <w:t>16</w:t>
            </w:r>
          </w:hyperlink>
        </w:p>
        <w:p w14:paraId="3E4B46B1" w14:textId="77777777" w:rsidR="002849B8" w:rsidRDefault="001436C2">
          <w:pPr>
            <w:widowControl w:val="0"/>
            <w:tabs>
              <w:tab w:val="right" w:pos="12000"/>
            </w:tabs>
            <w:spacing w:before="60" w:line="240" w:lineRule="auto"/>
            <w:ind w:left="720"/>
            <w:jc w:val="left"/>
            <w:rPr>
              <w:color w:val="000000"/>
            </w:rPr>
          </w:pPr>
          <w:hyperlink w:anchor="_49x2ik5">
            <w:r>
              <w:rPr>
                <w:color w:val="000000"/>
              </w:rPr>
              <w:t>4.2 - Programmi e progetti di investimento in corso e non ancora conclusi</w:t>
            </w:r>
            <w:r>
              <w:rPr>
                <w:color w:val="000000"/>
              </w:rPr>
              <w:tab/>
              <w:t>18</w:t>
            </w:r>
          </w:hyperlink>
        </w:p>
        <w:p w14:paraId="68E3D51B" w14:textId="77777777" w:rsidR="002849B8" w:rsidRDefault="001436C2">
          <w:pPr>
            <w:widowControl w:val="0"/>
            <w:tabs>
              <w:tab w:val="right" w:pos="12000"/>
            </w:tabs>
            <w:spacing w:before="60" w:line="240" w:lineRule="auto"/>
            <w:ind w:left="720"/>
            <w:jc w:val="left"/>
            <w:rPr>
              <w:color w:val="000000"/>
            </w:rPr>
          </w:pPr>
          <w:hyperlink w:anchor="_pk0nf2w8nqid">
            <w:r>
              <w:rPr>
                <w:color w:val="000000"/>
              </w:rPr>
              <w:t>4.3 - Tributi e tariffe dei servizi pubblici</w:t>
            </w:r>
            <w:r>
              <w:rPr>
                <w:color w:val="000000"/>
              </w:rPr>
              <w:tab/>
              <w:t>19</w:t>
            </w:r>
          </w:hyperlink>
        </w:p>
        <w:p w14:paraId="077360BA" w14:textId="77777777" w:rsidR="002849B8" w:rsidRDefault="001436C2">
          <w:pPr>
            <w:widowControl w:val="0"/>
            <w:tabs>
              <w:tab w:val="right" w:pos="12000"/>
            </w:tabs>
            <w:spacing w:before="60" w:line="240" w:lineRule="auto"/>
            <w:ind w:left="720"/>
            <w:jc w:val="left"/>
            <w:rPr>
              <w:color w:val="000000"/>
            </w:rPr>
          </w:pPr>
          <w:hyperlink w:anchor="_147n2zr">
            <w:r>
              <w:rPr>
                <w:color w:val="000000"/>
              </w:rPr>
              <w:t>4.4 -  Spesa corrente e funzioni fondamentali</w:t>
            </w:r>
            <w:r>
              <w:rPr>
                <w:color w:val="000000"/>
              </w:rPr>
              <w:tab/>
              <w:t>20</w:t>
            </w:r>
          </w:hyperlink>
        </w:p>
        <w:p w14:paraId="705272F8" w14:textId="77777777" w:rsidR="002849B8" w:rsidRDefault="001436C2">
          <w:pPr>
            <w:widowControl w:val="0"/>
            <w:tabs>
              <w:tab w:val="right" w:pos="12000"/>
            </w:tabs>
            <w:spacing w:before="60" w:line="240" w:lineRule="auto"/>
            <w:ind w:left="720"/>
            <w:jc w:val="left"/>
            <w:rPr>
              <w:color w:val="000000"/>
            </w:rPr>
          </w:pPr>
          <w:hyperlink w:anchor="_3o7alnk">
            <w:r>
              <w:rPr>
                <w:color w:val="000000"/>
              </w:rPr>
              <w:t>4.5 - Necessità finanziarie e strutturali</w:t>
            </w:r>
            <w:r>
              <w:rPr>
                <w:color w:val="000000"/>
              </w:rPr>
              <w:tab/>
              <w:t>22</w:t>
            </w:r>
          </w:hyperlink>
        </w:p>
        <w:p w14:paraId="2611852A" w14:textId="77777777" w:rsidR="002849B8" w:rsidRDefault="001436C2">
          <w:pPr>
            <w:widowControl w:val="0"/>
            <w:tabs>
              <w:tab w:val="right" w:pos="12000"/>
            </w:tabs>
            <w:spacing w:before="60" w:line="240" w:lineRule="auto"/>
            <w:ind w:left="720"/>
            <w:jc w:val="left"/>
            <w:rPr>
              <w:color w:val="000000"/>
            </w:rPr>
          </w:pPr>
          <w:hyperlink w:anchor="_23ckvvd">
            <w:r>
              <w:rPr>
                <w:color w:val="000000"/>
              </w:rPr>
              <w:t>4.6 - Gestione del patrimonio</w:t>
            </w:r>
            <w:r>
              <w:rPr>
                <w:color w:val="000000"/>
              </w:rPr>
              <w:tab/>
              <w:t>23</w:t>
            </w:r>
          </w:hyperlink>
        </w:p>
        <w:p w14:paraId="092E537C" w14:textId="77777777" w:rsidR="002849B8" w:rsidRDefault="001436C2">
          <w:pPr>
            <w:widowControl w:val="0"/>
            <w:tabs>
              <w:tab w:val="right" w:pos="12000"/>
            </w:tabs>
            <w:spacing w:before="60" w:line="240" w:lineRule="auto"/>
            <w:ind w:left="720"/>
            <w:jc w:val="left"/>
            <w:rPr>
              <w:color w:val="000000"/>
            </w:rPr>
          </w:pPr>
          <w:hyperlink w:anchor="_ihv636">
            <w:r>
              <w:rPr>
                <w:color w:val="000000"/>
              </w:rPr>
              <w:t>4.7 - Indebitamento</w:t>
            </w:r>
            <w:r>
              <w:rPr>
                <w:color w:val="000000"/>
              </w:rPr>
              <w:tab/>
              <w:t>24</w:t>
            </w:r>
          </w:hyperlink>
        </w:p>
        <w:p w14:paraId="51456A80" w14:textId="77777777" w:rsidR="002849B8" w:rsidRDefault="001436C2">
          <w:pPr>
            <w:widowControl w:val="0"/>
            <w:tabs>
              <w:tab w:val="right" w:pos="12000"/>
            </w:tabs>
            <w:spacing w:before="60" w:line="240" w:lineRule="auto"/>
            <w:ind w:left="720"/>
            <w:jc w:val="left"/>
            <w:rPr>
              <w:color w:val="000000"/>
            </w:rPr>
          </w:pPr>
          <w:hyperlink w:anchor="_32hioqz">
            <w:r>
              <w:rPr>
                <w:color w:val="000000"/>
              </w:rPr>
              <w:t>4.8 - Equilibri generali del bilancio e equilibri di cassa</w:t>
            </w:r>
            <w:r>
              <w:rPr>
                <w:color w:val="000000"/>
              </w:rPr>
              <w:tab/>
              <w:t>26</w:t>
            </w:r>
          </w:hyperlink>
        </w:p>
        <w:p w14:paraId="6F13A204" w14:textId="77777777" w:rsidR="002849B8" w:rsidRDefault="001436C2">
          <w:pPr>
            <w:widowControl w:val="0"/>
            <w:tabs>
              <w:tab w:val="right" w:pos="12000"/>
            </w:tabs>
            <w:spacing w:before="60" w:line="240" w:lineRule="auto"/>
            <w:ind w:left="360"/>
            <w:jc w:val="left"/>
            <w:rPr>
              <w:color w:val="000000"/>
            </w:rPr>
          </w:pPr>
          <w:hyperlink w:anchor="_nffo8kf9hx4l">
            <w:r>
              <w:rPr>
                <w:color w:val="000000"/>
              </w:rPr>
              <w:t>5 - Rispetto termini di pagamento</w:t>
            </w:r>
            <w:r>
              <w:rPr>
                <w:color w:val="000000"/>
              </w:rPr>
              <w:tab/>
              <w:t>27</w:t>
            </w:r>
          </w:hyperlink>
        </w:p>
        <w:p w14:paraId="5F3B5469" w14:textId="77777777" w:rsidR="002849B8" w:rsidRDefault="001436C2">
          <w:pPr>
            <w:widowControl w:val="0"/>
            <w:tabs>
              <w:tab w:val="right" w:pos="12000"/>
            </w:tabs>
            <w:spacing w:before="60" w:line="240" w:lineRule="auto"/>
            <w:ind w:left="360"/>
            <w:jc w:val="left"/>
            <w:rPr>
              <w:color w:val="000000"/>
            </w:rPr>
          </w:pPr>
          <w:hyperlink w:anchor="_1hmsyys">
            <w:r>
              <w:rPr>
                <w:color w:val="000000"/>
              </w:rPr>
              <w:t>6 - Coerenza e compatibilità presente e futura con i vincoli di finanza pubblica</w:t>
            </w:r>
            <w:r>
              <w:rPr>
                <w:color w:val="000000"/>
              </w:rPr>
              <w:tab/>
              <w:t>29</w:t>
            </w:r>
          </w:hyperlink>
        </w:p>
        <w:p w14:paraId="02221BC9" w14:textId="77777777" w:rsidR="002849B8" w:rsidRDefault="001436C2">
          <w:pPr>
            <w:widowControl w:val="0"/>
            <w:tabs>
              <w:tab w:val="right" w:pos="12000"/>
            </w:tabs>
            <w:spacing w:before="60" w:line="240" w:lineRule="auto"/>
            <w:ind w:left="720"/>
            <w:jc w:val="left"/>
            <w:rPr>
              <w:color w:val="000000"/>
            </w:rPr>
          </w:pPr>
          <w:hyperlink w:anchor="_a1g52xbsghq">
            <w:r>
              <w:rPr>
                <w:color w:val="000000"/>
              </w:rPr>
              <w:t>6.1 - Equilibri di bilancio</w:t>
            </w:r>
            <w:r>
              <w:rPr>
                <w:color w:val="000000"/>
              </w:rPr>
              <w:tab/>
              <w:t>29</w:t>
            </w:r>
          </w:hyperlink>
        </w:p>
        <w:p w14:paraId="7190A71D" w14:textId="77777777" w:rsidR="002849B8" w:rsidRDefault="001436C2">
          <w:pPr>
            <w:widowControl w:val="0"/>
            <w:tabs>
              <w:tab w:val="right" w:pos="12000"/>
            </w:tabs>
            <w:spacing w:before="60" w:line="240" w:lineRule="auto"/>
            <w:ind w:left="720"/>
            <w:jc w:val="left"/>
            <w:rPr>
              <w:color w:val="000000"/>
            </w:rPr>
          </w:pPr>
          <w:hyperlink w:anchor="_66973h93i6vz">
            <w:r>
              <w:rPr>
                <w:color w:val="000000"/>
              </w:rPr>
              <w:t>6.2 - Debiti fuori bilancio</w:t>
            </w:r>
            <w:r>
              <w:rPr>
                <w:color w:val="000000"/>
              </w:rPr>
              <w:tab/>
              <w:t>30</w:t>
            </w:r>
          </w:hyperlink>
        </w:p>
        <w:p w14:paraId="5567ED1C" w14:textId="77777777" w:rsidR="002849B8" w:rsidRDefault="001436C2">
          <w:pPr>
            <w:widowControl w:val="0"/>
            <w:tabs>
              <w:tab w:val="right" w:pos="12000"/>
            </w:tabs>
            <w:spacing w:before="60" w:line="240" w:lineRule="auto"/>
            <w:ind w:left="720"/>
            <w:jc w:val="left"/>
            <w:rPr>
              <w:color w:val="000000"/>
            </w:rPr>
          </w:pPr>
          <w:hyperlink w:anchor="_ny1csmcfq87u">
            <w:r>
              <w:rPr>
                <w:color w:val="000000"/>
              </w:rPr>
              <w:t>6.3 - Ripiano disavanzo da riaccertamento straordinario dei residui</w:t>
            </w:r>
            <w:r>
              <w:rPr>
                <w:color w:val="000000"/>
              </w:rPr>
              <w:tab/>
              <w:t>31</w:t>
            </w:r>
          </w:hyperlink>
        </w:p>
        <w:p w14:paraId="0F003965" w14:textId="77777777" w:rsidR="002849B8" w:rsidRDefault="001436C2">
          <w:pPr>
            <w:widowControl w:val="0"/>
            <w:tabs>
              <w:tab w:val="right" w:pos="12000"/>
            </w:tabs>
            <w:spacing w:before="60" w:line="240" w:lineRule="auto"/>
            <w:ind w:left="360"/>
            <w:jc w:val="left"/>
            <w:rPr>
              <w:color w:val="000000"/>
            </w:rPr>
          </w:pPr>
          <w:hyperlink w:anchor="_mydke1rceafu">
            <w:r>
              <w:rPr>
                <w:color w:val="000000"/>
              </w:rPr>
              <w:t>7 -  Indirizzi e obiettivi strategici per Missione</w:t>
            </w:r>
            <w:r>
              <w:rPr>
                <w:color w:val="000000"/>
              </w:rPr>
              <w:tab/>
              <w:t>33</w:t>
            </w:r>
          </w:hyperlink>
        </w:p>
        <w:p w14:paraId="16A69297" w14:textId="77777777" w:rsidR="002849B8" w:rsidRDefault="001436C2">
          <w:pPr>
            <w:widowControl w:val="0"/>
            <w:tabs>
              <w:tab w:val="right" w:pos="12000"/>
            </w:tabs>
            <w:spacing w:before="60" w:line="240" w:lineRule="auto"/>
            <w:ind w:left="360"/>
            <w:jc w:val="left"/>
            <w:rPr>
              <w:color w:val="000000"/>
            </w:rPr>
          </w:pPr>
          <w:hyperlink w:anchor="_2grqrue">
            <w:r>
              <w:rPr>
                <w:color w:val="000000"/>
              </w:rPr>
              <w:t>8 -  Strumenti di rendicontazione dei risultati</w:t>
            </w:r>
            <w:r>
              <w:rPr>
                <w:color w:val="000000"/>
              </w:rPr>
              <w:tab/>
              <w:t>58</w:t>
            </w:r>
          </w:hyperlink>
        </w:p>
        <w:p w14:paraId="0F52557E" w14:textId="77777777" w:rsidR="002849B8" w:rsidRDefault="001436C2">
          <w:pPr>
            <w:widowControl w:val="0"/>
            <w:tabs>
              <w:tab w:val="right" w:pos="12000"/>
            </w:tabs>
            <w:spacing w:before="60" w:line="240" w:lineRule="auto"/>
            <w:jc w:val="left"/>
            <w:rPr>
              <w:b/>
              <w:bCs/>
              <w:color w:val="000000"/>
            </w:rPr>
          </w:pPr>
          <w:hyperlink w:anchor="_dsk97dls6q0a">
            <w:r>
              <w:rPr>
                <w:b/>
                <w:bCs/>
                <w:color w:val="000000"/>
              </w:rPr>
              <w:t>SEZIONE OPERATIVA  (SeO)</w:t>
            </w:r>
            <w:r>
              <w:rPr>
                <w:b/>
                <w:bCs/>
                <w:color w:val="000000"/>
              </w:rPr>
              <w:tab/>
              <w:t>59</w:t>
            </w:r>
          </w:hyperlink>
        </w:p>
        <w:p w14:paraId="64A683CF" w14:textId="77777777" w:rsidR="002849B8" w:rsidRDefault="001436C2">
          <w:pPr>
            <w:widowControl w:val="0"/>
            <w:tabs>
              <w:tab w:val="right" w:pos="12000"/>
            </w:tabs>
            <w:spacing w:before="60" w:line="240" w:lineRule="auto"/>
            <w:ind w:left="360"/>
            <w:jc w:val="left"/>
            <w:rPr>
              <w:color w:val="000000"/>
            </w:rPr>
          </w:pPr>
          <w:hyperlink w:anchor="_eupaorng541i">
            <w:r>
              <w:rPr>
                <w:color w:val="000000"/>
              </w:rPr>
              <w:t>1 - Indirizzi e obiettivi degli organismi facenti parte del gruppo amministrazione pubblica</w:t>
            </w:r>
            <w:r>
              <w:rPr>
                <w:color w:val="000000"/>
              </w:rPr>
              <w:tab/>
              <w:t>61</w:t>
            </w:r>
          </w:hyperlink>
        </w:p>
        <w:p w14:paraId="631B8F83" w14:textId="77777777" w:rsidR="002849B8" w:rsidRDefault="001436C2">
          <w:pPr>
            <w:widowControl w:val="0"/>
            <w:tabs>
              <w:tab w:val="right" w:pos="12000"/>
            </w:tabs>
            <w:spacing w:before="60" w:line="240" w:lineRule="auto"/>
            <w:ind w:left="720"/>
            <w:jc w:val="left"/>
            <w:rPr>
              <w:color w:val="000000"/>
            </w:rPr>
          </w:pPr>
          <w:hyperlink w:anchor="_rvs08cqtcv9r">
            <w:r>
              <w:rPr>
                <w:color w:val="000000"/>
              </w:rPr>
              <w:t>1.1 - Componenti del GAP</w:t>
            </w:r>
            <w:r>
              <w:rPr>
                <w:color w:val="000000"/>
              </w:rPr>
              <w:tab/>
              <w:t>61</w:t>
            </w:r>
          </w:hyperlink>
        </w:p>
        <w:p w14:paraId="335D8356" w14:textId="77777777" w:rsidR="002849B8" w:rsidRDefault="001436C2">
          <w:pPr>
            <w:widowControl w:val="0"/>
            <w:tabs>
              <w:tab w:val="right" w:pos="12000"/>
            </w:tabs>
            <w:spacing w:before="60" w:line="240" w:lineRule="auto"/>
            <w:ind w:left="720"/>
            <w:jc w:val="left"/>
            <w:rPr>
              <w:color w:val="000000"/>
            </w:rPr>
          </w:pPr>
          <w:hyperlink w:anchor="_1ptypwp6lk">
            <w:r>
              <w:rPr>
                <w:color w:val="000000"/>
              </w:rPr>
              <w:t>1.2 - Esclusioni dal GAP</w:t>
            </w:r>
            <w:r>
              <w:rPr>
                <w:color w:val="000000"/>
              </w:rPr>
              <w:tab/>
              <w:t>61</w:t>
            </w:r>
          </w:hyperlink>
        </w:p>
        <w:p w14:paraId="25843F8E" w14:textId="77777777" w:rsidR="002849B8" w:rsidRDefault="001436C2">
          <w:pPr>
            <w:widowControl w:val="0"/>
            <w:tabs>
              <w:tab w:val="right" w:pos="12000"/>
            </w:tabs>
            <w:spacing w:before="60" w:line="240" w:lineRule="auto"/>
            <w:ind w:left="720"/>
            <w:jc w:val="left"/>
            <w:rPr>
              <w:color w:val="000000"/>
            </w:rPr>
          </w:pPr>
          <w:hyperlink w:anchor="_ryw2pv1z27i2">
            <w:r>
              <w:rPr>
                <w:color w:val="000000"/>
              </w:rPr>
              <w:t>1.3 - Bilancio Consolidato</w:t>
            </w:r>
            <w:r>
              <w:rPr>
                <w:color w:val="000000"/>
              </w:rPr>
              <w:tab/>
              <w:t>62</w:t>
            </w:r>
          </w:hyperlink>
        </w:p>
        <w:p w14:paraId="5D86DEBC" w14:textId="77777777" w:rsidR="002849B8" w:rsidRDefault="001436C2">
          <w:pPr>
            <w:widowControl w:val="0"/>
            <w:tabs>
              <w:tab w:val="right" w:pos="12000"/>
            </w:tabs>
            <w:spacing w:before="60" w:line="240" w:lineRule="auto"/>
            <w:ind w:left="360"/>
            <w:jc w:val="left"/>
            <w:rPr>
              <w:color w:val="000000"/>
            </w:rPr>
          </w:pPr>
          <w:hyperlink w:anchor="_2lwamvv">
            <w:r>
              <w:rPr>
                <w:color w:val="000000"/>
              </w:rPr>
              <w:t>2 - Dimostrazione della coerenza delle previsioni di bilancio con gli strumenti urbanistici vigenti</w:t>
            </w:r>
            <w:r>
              <w:rPr>
                <w:color w:val="000000"/>
              </w:rPr>
              <w:tab/>
              <w:t>64</w:t>
            </w:r>
          </w:hyperlink>
        </w:p>
        <w:p w14:paraId="1A1BBC53" w14:textId="77777777" w:rsidR="002849B8" w:rsidRDefault="001436C2">
          <w:pPr>
            <w:widowControl w:val="0"/>
            <w:tabs>
              <w:tab w:val="right" w:pos="12000"/>
            </w:tabs>
            <w:spacing w:before="60" w:line="240" w:lineRule="auto"/>
            <w:ind w:left="360"/>
            <w:jc w:val="left"/>
            <w:rPr>
              <w:color w:val="000000"/>
            </w:rPr>
          </w:pPr>
          <w:hyperlink w:anchor="_47te7bxhwa1r">
            <w:r>
              <w:rPr>
                <w:color w:val="000000"/>
              </w:rPr>
              <w:t>3 - Valutazione generale sui mezzi finanziari, fonti di finanziamento e andamento storico degli stessi ed i relativi vincoli</w:t>
            </w:r>
            <w:r>
              <w:rPr>
                <w:color w:val="000000"/>
              </w:rPr>
              <w:tab/>
              <w:t>65</w:t>
            </w:r>
          </w:hyperlink>
        </w:p>
        <w:p w14:paraId="35147074" w14:textId="77777777" w:rsidR="002849B8" w:rsidRDefault="001436C2">
          <w:pPr>
            <w:widowControl w:val="0"/>
            <w:tabs>
              <w:tab w:val="right" w:pos="12000"/>
            </w:tabs>
            <w:spacing w:before="60" w:line="240" w:lineRule="auto"/>
            <w:ind w:left="720"/>
            <w:jc w:val="left"/>
            <w:rPr>
              <w:color w:val="000000"/>
            </w:rPr>
          </w:pPr>
          <w:hyperlink w:anchor="_4db0mm6m9tbf">
            <w:r>
              <w:rPr>
                <w:color w:val="000000"/>
              </w:rPr>
              <w:t>3.1 - Entrate di parte corrente</w:t>
            </w:r>
            <w:r>
              <w:rPr>
                <w:color w:val="000000"/>
              </w:rPr>
              <w:tab/>
              <w:t>65</w:t>
            </w:r>
          </w:hyperlink>
        </w:p>
        <w:p w14:paraId="6C2AE3BC" w14:textId="77777777" w:rsidR="002849B8" w:rsidRDefault="001436C2">
          <w:pPr>
            <w:widowControl w:val="0"/>
            <w:tabs>
              <w:tab w:val="right" w:pos="12000"/>
            </w:tabs>
            <w:spacing w:before="60" w:line="240" w:lineRule="auto"/>
            <w:ind w:left="1080"/>
            <w:jc w:val="left"/>
            <w:rPr>
              <w:color w:val="000000"/>
            </w:rPr>
          </w:pPr>
          <w:hyperlink w:anchor="_rh0jv7s303ex">
            <w:r>
              <w:rPr>
                <w:color w:val="000000"/>
              </w:rPr>
              <w:t>Titolo I: Entrate correnti di natura tributaria, contributiva e perequativa</w:t>
            </w:r>
            <w:r>
              <w:rPr>
                <w:color w:val="000000"/>
              </w:rPr>
              <w:tab/>
              <w:t>65</w:t>
            </w:r>
          </w:hyperlink>
        </w:p>
        <w:p w14:paraId="446F9C15" w14:textId="77777777" w:rsidR="002849B8" w:rsidRDefault="001436C2">
          <w:pPr>
            <w:widowControl w:val="0"/>
            <w:tabs>
              <w:tab w:val="right" w:pos="12000"/>
            </w:tabs>
            <w:spacing w:before="60" w:line="240" w:lineRule="auto"/>
            <w:ind w:left="1080"/>
            <w:jc w:val="left"/>
            <w:rPr>
              <w:color w:val="000000"/>
            </w:rPr>
          </w:pPr>
          <w:hyperlink w:anchor="_753jgfqka3wx">
            <w:r>
              <w:rPr>
                <w:color w:val="000000"/>
              </w:rPr>
              <w:t>Titolo II: Entrate da Trasferimenti correnti</w:t>
            </w:r>
            <w:r>
              <w:rPr>
                <w:color w:val="000000"/>
              </w:rPr>
              <w:tab/>
              <w:t>69</w:t>
            </w:r>
          </w:hyperlink>
        </w:p>
        <w:p w14:paraId="08C3A3FB" w14:textId="77777777" w:rsidR="002849B8" w:rsidRDefault="001436C2">
          <w:pPr>
            <w:widowControl w:val="0"/>
            <w:tabs>
              <w:tab w:val="right" w:pos="12000"/>
            </w:tabs>
            <w:spacing w:before="60" w:line="240" w:lineRule="auto"/>
            <w:ind w:left="1080"/>
            <w:jc w:val="left"/>
            <w:rPr>
              <w:color w:val="000000"/>
            </w:rPr>
          </w:pPr>
          <w:hyperlink w:anchor="_yo0bml3cx6ba">
            <w:r>
              <w:rPr>
                <w:color w:val="000000"/>
              </w:rPr>
              <w:t>Titolo III: Entrate extratributarie</w:t>
            </w:r>
            <w:r>
              <w:rPr>
                <w:color w:val="000000"/>
              </w:rPr>
              <w:tab/>
              <w:t>69</w:t>
            </w:r>
          </w:hyperlink>
        </w:p>
        <w:p w14:paraId="54767932" w14:textId="77777777" w:rsidR="002849B8" w:rsidRDefault="001436C2">
          <w:pPr>
            <w:widowControl w:val="0"/>
            <w:tabs>
              <w:tab w:val="right" w:pos="12000"/>
            </w:tabs>
            <w:spacing w:before="60" w:line="240" w:lineRule="auto"/>
            <w:ind w:left="720"/>
            <w:jc w:val="left"/>
            <w:rPr>
              <w:color w:val="000000"/>
            </w:rPr>
          </w:pPr>
          <w:hyperlink w:anchor="_ku5h40sqb552">
            <w:r>
              <w:rPr>
                <w:color w:val="000000"/>
              </w:rPr>
              <w:t>3.2 - Entrate di parte capitale</w:t>
            </w:r>
            <w:r>
              <w:rPr>
                <w:color w:val="000000"/>
              </w:rPr>
              <w:tab/>
              <w:t>71</w:t>
            </w:r>
          </w:hyperlink>
        </w:p>
        <w:p w14:paraId="60146906" w14:textId="77777777" w:rsidR="002849B8" w:rsidRDefault="001436C2">
          <w:pPr>
            <w:widowControl w:val="0"/>
            <w:tabs>
              <w:tab w:val="right" w:pos="12000"/>
            </w:tabs>
            <w:spacing w:before="60" w:line="240" w:lineRule="auto"/>
            <w:ind w:left="1080"/>
            <w:jc w:val="left"/>
            <w:rPr>
              <w:color w:val="000000"/>
            </w:rPr>
          </w:pPr>
          <w:hyperlink w:anchor="_j1ubrx3ucvzh">
            <w:r>
              <w:rPr>
                <w:color w:val="000000"/>
              </w:rPr>
              <w:t>Titolo IV: Entrate in conto capitale</w:t>
            </w:r>
            <w:r>
              <w:rPr>
                <w:color w:val="000000"/>
              </w:rPr>
              <w:tab/>
              <w:t>71</w:t>
            </w:r>
          </w:hyperlink>
        </w:p>
        <w:p w14:paraId="0A0E00AC" w14:textId="77777777" w:rsidR="002849B8" w:rsidRDefault="001436C2">
          <w:pPr>
            <w:widowControl w:val="0"/>
            <w:tabs>
              <w:tab w:val="right" w:pos="12000"/>
            </w:tabs>
            <w:spacing w:before="60" w:line="240" w:lineRule="auto"/>
            <w:ind w:left="1080"/>
            <w:jc w:val="left"/>
            <w:rPr>
              <w:color w:val="000000"/>
            </w:rPr>
          </w:pPr>
          <w:hyperlink w:anchor="_dqtforvkrjdc">
            <w:r>
              <w:rPr>
                <w:color w:val="000000"/>
              </w:rPr>
              <w:t>Titolo V: Entrate per riduzione di attività finanziarie</w:t>
            </w:r>
            <w:r>
              <w:rPr>
                <w:color w:val="000000"/>
              </w:rPr>
              <w:tab/>
              <w:t>73</w:t>
            </w:r>
          </w:hyperlink>
        </w:p>
        <w:p w14:paraId="563C72C4" w14:textId="77777777" w:rsidR="002849B8" w:rsidRDefault="001436C2">
          <w:pPr>
            <w:widowControl w:val="0"/>
            <w:tabs>
              <w:tab w:val="right" w:pos="12000"/>
            </w:tabs>
            <w:spacing w:before="60" w:line="240" w:lineRule="auto"/>
            <w:ind w:left="1080"/>
            <w:jc w:val="left"/>
            <w:rPr>
              <w:color w:val="000000"/>
            </w:rPr>
          </w:pPr>
          <w:hyperlink w:anchor="_ujxgd3mi43gz">
            <w:r>
              <w:rPr>
                <w:color w:val="000000"/>
              </w:rPr>
              <w:t>Titolo VI – Accensione di prestiti</w:t>
            </w:r>
            <w:r>
              <w:rPr>
                <w:color w:val="000000"/>
              </w:rPr>
              <w:tab/>
              <w:t>73</w:t>
            </w:r>
          </w:hyperlink>
        </w:p>
        <w:p w14:paraId="680BB074" w14:textId="77777777" w:rsidR="002849B8" w:rsidRDefault="001436C2">
          <w:pPr>
            <w:widowControl w:val="0"/>
            <w:tabs>
              <w:tab w:val="right" w:pos="12000"/>
            </w:tabs>
            <w:spacing w:before="60" w:line="240" w:lineRule="auto"/>
            <w:ind w:left="1080"/>
            <w:jc w:val="left"/>
            <w:rPr>
              <w:color w:val="000000"/>
            </w:rPr>
          </w:pPr>
          <w:hyperlink w:anchor="_wgkt1mm3kedc">
            <w:r>
              <w:rPr>
                <w:color w:val="000000"/>
              </w:rPr>
              <w:t>Titolo VII - Anticipazioni da Istituto Tesoriere/Cassiere</w:t>
            </w:r>
            <w:r>
              <w:rPr>
                <w:color w:val="000000"/>
              </w:rPr>
              <w:tab/>
              <w:t>74</w:t>
            </w:r>
          </w:hyperlink>
        </w:p>
        <w:p w14:paraId="237D3785" w14:textId="77777777" w:rsidR="002849B8" w:rsidRDefault="001436C2">
          <w:pPr>
            <w:widowControl w:val="0"/>
            <w:tabs>
              <w:tab w:val="right" w:pos="12000"/>
            </w:tabs>
            <w:spacing w:before="60" w:line="240" w:lineRule="auto"/>
            <w:ind w:left="720"/>
            <w:jc w:val="left"/>
            <w:rPr>
              <w:color w:val="000000"/>
            </w:rPr>
          </w:pPr>
          <w:hyperlink w:anchor="_3l18frh">
            <w:r>
              <w:rPr>
                <w:color w:val="000000"/>
              </w:rPr>
              <w:t>3.3 - Indirizzi in materia di tributi e tariffe dei servizi</w:t>
            </w:r>
            <w:r>
              <w:rPr>
                <w:color w:val="000000"/>
              </w:rPr>
              <w:tab/>
              <w:t>75</w:t>
            </w:r>
          </w:hyperlink>
        </w:p>
        <w:p w14:paraId="15C7B9F1" w14:textId="77777777" w:rsidR="002849B8" w:rsidRDefault="001436C2">
          <w:pPr>
            <w:widowControl w:val="0"/>
            <w:tabs>
              <w:tab w:val="right" w:pos="12000"/>
            </w:tabs>
            <w:spacing w:before="60" w:line="240" w:lineRule="auto"/>
            <w:ind w:left="1080"/>
            <w:jc w:val="left"/>
            <w:rPr>
              <w:color w:val="000000"/>
            </w:rPr>
          </w:pPr>
          <w:hyperlink w:anchor="_rnmr1yz1iuul">
            <w:r>
              <w:rPr>
                <w:color w:val="000000"/>
              </w:rPr>
              <w:t>TASI</w:t>
            </w:r>
            <w:r>
              <w:rPr>
                <w:color w:val="000000"/>
              </w:rPr>
              <w:tab/>
              <w:t>75</w:t>
            </w:r>
          </w:hyperlink>
        </w:p>
        <w:p w14:paraId="2A35171D" w14:textId="77777777" w:rsidR="002849B8" w:rsidRDefault="001436C2">
          <w:pPr>
            <w:widowControl w:val="0"/>
            <w:tabs>
              <w:tab w:val="right" w:pos="12000"/>
            </w:tabs>
            <w:spacing w:before="60" w:line="240" w:lineRule="auto"/>
            <w:ind w:left="1080"/>
            <w:jc w:val="left"/>
            <w:rPr>
              <w:color w:val="000000"/>
            </w:rPr>
          </w:pPr>
          <w:hyperlink w:anchor="_8g67dz7lomqb">
            <w:r>
              <w:rPr>
                <w:color w:val="000000"/>
              </w:rPr>
              <w:t>TARI</w:t>
            </w:r>
            <w:r>
              <w:rPr>
                <w:color w:val="000000"/>
              </w:rPr>
              <w:tab/>
              <w:t>75</w:t>
            </w:r>
          </w:hyperlink>
        </w:p>
        <w:p w14:paraId="51C46EBA" w14:textId="77777777" w:rsidR="002849B8" w:rsidRDefault="001436C2">
          <w:pPr>
            <w:widowControl w:val="0"/>
            <w:tabs>
              <w:tab w:val="right" w:pos="12000"/>
            </w:tabs>
            <w:spacing w:before="60" w:line="240" w:lineRule="auto"/>
            <w:ind w:left="1080"/>
            <w:jc w:val="left"/>
            <w:rPr>
              <w:color w:val="000000"/>
            </w:rPr>
          </w:pPr>
          <w:hyperlink w:anchor="_c5f2zch7y18x">
            <w:r>
              <w:rPr>
                <w:color w:val="000000"/>
              </w:rPr>
              <w:t>IMU</w:t>
            </w:r>
            <w:r>
              <w:rPr>
                <w:color w:val="000000"/>
              </w:rPr>
              <w:tab/>
              <w:t>77</w:t>
            </w:r>
          </w:hyperlink>
        </w:p>
        <w:p w14:paraId="77D8C270" w14:textId="77777777" w:rsidR="002849B8" w:rsidRDefault="001436C2">
          <w:pPr>
            <w:widowControl w:val="0"/>
            <w:tabs>
              <w:tab w:val="right" w:pos="12000"/>
            </w:tabs>
            <w:spacing w:before="60" w:line="240" w:lineRule="auto"/>
            <w:ind w:left="1080"/>
            <w:jc w:val="left"/>
            <w:rPr>
              <w:color w:val="000000"/>
            </w:rPr>
          </w:pPr>
          <w:hyperlink w:anchor="_4mqqzv3yc2oe">
            <w:r>
              <w:rPr>
                <w:color w:val="000000"/>
              </w:rPr>
              <w:t>Addizionale comunale IRPEF</w:t>
            </w:r>
            <w:r>
              <w:rPr>
                <w:color w:val="000000"/>
              </w:rPr>
              <w:tab/>
              <w:t>78</w:t>
            </w:r>
          </w:hyperlink>
        </w:p>
        <w:p w14:paraId="51A83FF8" w14:textId="77777777" w:rsidR="002849B8" w:rsidRDefault="001436C2">
          <w:pPr>
            <w:widowControl w:val="0"/>
            <w:tabs>
              <w:tab w:val="right" w:pos="12000"/>
            </w:tabs>
            <w:spacing w:before="60" w:line="240" w:lineRule="auto"/>
            <w:ind w:left="1080"/>
            <w:jc w:val="left"/>
            <w:rPr>
              <w:color w:val="000000"/>
            </w:rPr>
          </w:pPr>
          <w:hyperlink w:anchor="_71l5jvq9yz9c">
            <w:r>
              <w:rPr>
                <w:color w:val="000000"/>
              </w:rPr>
              <w:t>Imposta di Soggiorno</w:t>
            </w:r>
            <w:r>
              <w:rPr>
                <w:color w:val="000000"/>
              </w:rPr>
              <w:tab/>
              <w:t>80</w:t>
            </w:r>
          </w:hyperlink>
        </w:p>
        <w:p w14:paraId="3EAADB8B" w14:textId="77777777" w:rsidR="002849B8" w:rsidRDefault="001436C2">
          <w:pPr>
            <w:widowControl w:val="0"/>
            <w:tabs>
              <w:tab w:val="right" w:pos="12000"/>
            </w:tabs>
            <w:spacing w:before="60" w:line="240" w:lineRule="auto"/>
            <w:ind w:left="1080"/>
            <w:jc w:val="left"/>
            <w:rPr>
              <w:color w:val="000000"/>
            </w:rPr>
          </w:pPr>
          <w:hyperlink w:anchor="_tgdzyaqsz4d6">
            <w:r>
              <w:rPr>
                <w:color w:val="000000"/>
              </w:rPr>
              <w:t>Servizi Pubblici e Servizi a Domanda Individuale</w:t>
            </w:r>
            <w:r>
              <w:rPr>
                <w:color w:val="000000"/>
              </w:rPr>
              <w:tab/>
              <w:t>81</w:t>
            </w:r>
          </w:hyperlink>
        </w:p>
        <w:p w14:paraId="3BB54427" w14:textId="77777777" w:rsidR="002849B8" w:rsidRDefault="001436C2">
          <w:pPr>
            <w:widowControl w:val="0"/>
            <w:tabs>
              <w:tab w:val="right" w:pos="12000"/>
            </w:tabs>
            <w:spacing w:before="60" w:line="240" w:lineRule="auto"/>
            <w:ind w:left="1080"/>
            <w:jc w:val="left"/>
            <w:rPr>
              <w:color w:val="000000"/>
            </w:rPr>
          </w:pPr>
          <w:hyperlink w:anchor="_jswsaqciibjs">
            <w:r>
              <w:rPr>
                <w:color w:val="000000"/>
              </w:rPr>
              <w:t>Canone unico</w:t>
            </w:r>
            <w:r>
              <w:rPr>
                <w:color w:val="000000"/>
              </w:rPr>
              <w:tab/>
              <w:t>83</w:t>
            </w:r>
          </w:hyperlink>
        </w:p>
        <w:p w14:paraId="34047225" w14:textId="77777777" w:rsidR="002849B8" w:rsidRDefault="001436C2">
          <w:pPr>
            <w:widowControl w:val="0"/>
            <w:tabs>
              <w:tab w:val="right" w:pos="12000"/>
            </w:tabs>
            <w:spacing w:before="60" w:line="240" w:lineRule="auto"/>
            <w:ind w:left="1080"/>
            <w:jc w:val="left"/>
            <w:rPr>
              <w:color w:val="000000"/>
            </w:rPr>
          </w:pPr>
          <w:hyperlink w:anchor="_wvhs7negjgld">
            <w:r>
              <w:rPr>
                <w:color w:val="000000"/>
              </w:rPr>
              <w:t>Altre entrate</w:t>
            </w:r>
            <w:r>
              <w:rPr>
                <w:color w:val="000000"/>
              </w:rPr>
              <w:tab/>
              <w:t>84</w:t>
            </w:r>
          </w:hyperlink>
        </w:p>
        <w:p w14:paraId="299BD773" w14:textId="77777777" w:rsidR="002849B8" w:rsidRDefault="001436C2">
          <w:pPr>
            <w:widowControl w:val="0"/>
            <w:tabs>
              <w:tab w:val="right" w:pos="12000"/>
            </w:tabs>
            <w:spacing w:before="60" w:line="240" w:lineRule="auto"/>
            <w:ind w:left="720"/>
            <w:jc w:val="left"/>
            <w:rPr>
              <w:color w:val="000000"/>
            </w:rPr>
          </w:pPr>
          <w:hyperlink w:anchor="_4k668n3">
            <w:r>
              <w:rPr>
                <w:color w:val="000000"/>
              </w:rPr>
              <w:t>3.4 - Analisi e valutazione degli impegni pluriennali di spesa già assunti</w:t>
            </w:r>
            <w:r>
              <w:rPr>
                <w:color w:val="000000"/>
              </w:rPr>
              <w:tab/>
              <w:t>85</w:t>
            </w:r>
          </w:hyperlink>
        </w:p>
        <w:p w14:paraId="5AA520BB" w14:textId="77777777" w:rsidR="002849B8" w:rsidRDefault="001436C2">
          <w:pPr>
            <w:widowControl w:val="0"/>
            <w:tabs>
              <w:tab w:val="right" w:pos="12000"/>
            </w:tabs>
            <w:spacing w:before="60" w:line="240" w:lineRule="auto"/>
            <w:ind w:left="720"/>
            <w:jc w:val="left"/>
            <w:rPr>
              <w:color w:val="000000"/>
            </w:rPr>
          </w:pPr>
          <w:hyperlink w:anchor="_2zbgiuw">
            <w:r>
              <w:rPr>
                <w:color w:val="000000"/>
              </w:rPr>
              <w:t>3.5 - Valutazione sulla situazione economico – finanziaria degli organismi gestionali esterni</w:t>
            </w:r>
            <w:r>
              <w:rPr>
                <w:color w:val="000000"/>
              </w:rPr>
              <w:tab/>
              <w:t>86</w:t>
            </w:r>
          </w:hyperlink>
        </w:p>
        <w:p w14:paraId="0BE58A7E" w14:textId="77777777" w:rsidR="002849B8" w:rsidRDefault="001436C2">
          <w:pPr>
            <w:widowControl w:val="0"/>
            <w:tabs>
              <w:tab w:val="right" w:pos="12000"/>
            </w:tabs>
            <w:spacing w:before="60" w:line="240" w:lineRule="auto"/>
            <w:ind w:left="720"/>
            <w:jc w:val="left"/>
            <w:rPr>
              <w:color w:val="000000"/>
            </w:rPr>
          </w:pPr>
          <w:hyperlink w:anchor="_li790hn4isa">
            <w:r>
              <w:rPr>
                <w:color w:val="000000"/>
              </w:rPr>
              <w:t>3.6 - Obiettivi per ciascun Programma, nell’ambito di ciascuna Missione</w:t>
            </w:r>
            <w:r>
              <w:rPr>
                <w:color w:val="000000"/>
              </w:rPr>
              <w:tab/>
              <w:t>87</w:t>
            </w:r>
          </w:hyperlink>
        </w:p>
        <w:p w14:paraId="7FFEAE1B" w14:textId="77777777" w:rsidR="002849B8" w:rsidRDefault="001436C2">
          <w:pPr>
            <w:widowControl w:val="0"/>
            <w:tabs>
              <w:tab w:val="right" w:pos="12000"/>
            </w:tabs>
            <w:spacing w:before="60" w:line="240" w:lineRule="auto"/>
            <w:ind w:left="1080"/>
            <w:jc w:val="left"/>
            <w:rPr>
              <w:color w:val="000000"/>
            </w:rPr>
          </w:pPr>
          <w:hyperlink w:anchor="_n45w2zpldqfd">
            <w:r>
              <w:rPr>
                <w:color w:val="000000"/>
              </w:rPr>
              <w:t>Missione 1 - Servizi istituzionali, generali e di gestione</w:t>
            </w:r>
            <w:r>
              <w:rPr>
                <w:color w:val="000000"/>
              </w:rPr>
              <w:tab/>
              <w:t>87</w:t>
            </w:r>
          </w:hyperlink>
        </w:p>
        <w:p w14:paraId="686A33B3" w14:textId="77777777" w:rsidR="002849B8" w:rsidRDefault="001436C2">
          <w:pPr>
            <w:widowControl w:val="0"/>
            <w:tabs>
              <w:tab w:val="right" w:pos="12000"/>
            </w:tabs>
            <w:spacing w:before="60" w:line="240" w:lineRule="auto"/>
            <w:ind w:left="1080"/>
            <w:jc w:val="left"/>
            <w:rPr>
              <w:color w:val="000000"/>
            </w:rPr>
          </w:pPr>
          <w:hyperlink w:anchor="_iisd3hxyn5qa">
            <w:r>
              <w:rPr>
                <w:color w:val="000000"/>
              </w:rPr>
              <w:t>Missione 2 - Giustizia</w:t>
            </w:r>
            <w:r>
              <w:rPr>
                <w:color w:val="000000"/>
              </w:rPr>
              <w:tab/>
              <w:t>99</w:t>
            </w:r>
          </w:hyperlink>
        </w:p>
        <w:p w14:paraId="4D4E3776" w14:textId="77777777" w:rsidR="002849B8" w:rsidRDefault="001436C2">
          <w:pPr>
            <w:widowControl w:val="0"/>
            <w:tabs>
              <w:tab w:val="right" w:pos="12000"/>
            </w:tabs>
            <w:spacing w:before="60" w:line="240" w:lineRule="auto"/>
            <w:ind w:left="1080"/>
            <w:jc w:val="left"/>
            <w:rPr>
              <w:color w:val="000000"/>
            </w:rPr>
          </w:pPr>
          <w:hyperlink w:anchor="_o8ikoa8bn0id">
            <w:r>
              <w:rPr>
                <w:color w:val="000000"/>
              </w:rPr>
              <w:t>Missione 3 - Ordine pubblico e sicurezza</w:t>
            </w:r>
            <w:r>
              <w:rPr>
                <w:color w:val="000000"/>
              </w:rPr>
              <w:tab/>
              <w:t>101</w:t>
            </w:r>
          </w:hyperlink>
        </w:p>
        <w:p w14:paraId="4CB2971D" w14:textId="77777777" w:rsidR="002849B8" w:rsidRDefault="001436C2">
          <w:pPr>
            <w:widowControl w:val="0"/>
            <w:tabs>
              <w:tab w:val="right" w:pos="12000"/>
            </w:tabs>
            <w:spacing w:before="60" w:line="240" w:lineRule="auto"/>
            <w:ind w:left="1080"/>
            <w:jc w:val="left"/>
            <w:rPr>
              <w:color w:val="000000"/>
            </w:rPr>
          </w:pPr>
          <w:hyperlink w:anchor="_az0g0nnma1xg">
            <w:r>
              <w:rPr>
                <w:color w:val="000000"/>
              </w:rPr>
              <w:t>Missione 4 - Istruzione e diritto allo studio</w:t>
            </w:r>
            <w:r>
              <w:rPr>
                <w:color w:val="000000"/>
              </w:rPr>
              <w:tab/>
              <w:t>103</w:t>
            </w:r>
          </w:hyperlink>
        </w:p>
        <w:p w14:paraId="7A5C06ED" w14:textId="77777777" w:rsidR="002849B8" w:rsidRDefault="001436C2">
          <w:pPr>
            <w:widowControl w:val="0"/>
            <w:tabs>
              <w:tab w:val="right" w:pos="12000"/>
            </w:tabs>
            <w:spacing w:before="60" w:line="240" w:lineRule="auto"/>
            <w:ind w:left="1080"/>
            <w:jc w:val="left"/>
            <w:rPr>
              <w:color w:val="000000"/>
            </w:rPr>
          </w:pPr>
          <w:hyperlink w:anchor="_c8jlr7ofif5h">
            <w:r>
              <w:rPr>
                <w:color w:val="000000"/>
              </w:rPr>
              <w:t>Missione 5 - Tutela e valorizzazione dei beni e delle attività culturali</w:t>
            </w:r>
            <w:r>
              <w:rPr>
                <w:color w:val="000000"/>
              </w:rPr>
              <w:tab/>
              <w:t>110</w:t>
            </w:r>
          </w:hyperlink>
        </w:p>
        <w:p w14:paraId="3782B8AB" w14:textId="77777777" w:rsidR="002849B8" w:rsidRDefault="001436C2">
          <w:pPr>
            <w:widowControl w:val="0"/>
            <w:tabs>
              <w:tab w:val="right" w:pos="12000"/>
            </w:tabs>
            <w:spacing w:before="60" w:line="240" w:lineRule="auto"/>
            <w:ind w:left="1080"/>
            <w:jc w:val="left"/>
            <w:rPr>
              <w:color w:val="000000"/>
            </w:rPr>
          </w:pPr>
          <w:hyperlink w:anchor="_y0u52h9qn5b7">
            <w:r>
              <w:rPr>
                <w:color w:val="000000"/>
              </w:rPr>
              <w:t>Missione 6 - Politiche giovanili, sport e tempo libero</w:t>
            </w:r>
            <w:r>
              <w:rPr>
                <w:color w:val="000000"/>
              </w:rPr>
              <w:tab/>
              <w:t>112</w:t>
            </w:r>
          </w:hyperlink>
        </w:p>
        <w:p w14:paraId="2CF35AA7" w14:textId="77777777" w:rsidR="002849B8" w:rsidRDefault="001436C2">
          <w:pPr>
            <w:widowControl w:val="0"/>
            <w:tabs>
              <w:tab w:val="right" w:pos="12000"/>
            </w:tabs>
            <w:spacing w:before="60" w:line="240" w:lineRule="auto"/>
            <w:ind w:left="1080"/>
            <w:jc w:val="left"/>
            <w:rPr>
              <w:color w:val="000000"/>
            </w:rPr>
          </w:pPr>
          <w:hyperlink w:anchor="_iyw5v5fg1ogm">
            <w:r>
              <w:rPr>
                <w:color w:val="000000"/>
              </w:rPr>
              <w:t>Missione 7 - Turismo</w:t>
            </w:r>
            <w:r>
              <w:rPr>
                <w:color w:val="000000"/>
              </w:rPr>
              <w:tab/>
              <w:t>115</w:t>
            </w:r>
          </w:hyperlink>
        </w:p>
        <w:p w14:paraId="0EE98D0A" w14:textId="77777777" w:rsidR="002849B8" w:rsidRDefault="001436C2">
          <w:pPr>
            <w:widowControl w:val="0"/>
            <w:tabs>
              <w:tab w:val="right" w:pos="12000"/>
            </w:tabs>
            <w:spacing w:before="60" w:line="240" w:lineRule="auto"/>
            <w:ind w:left="1080"/>
            <w:jc w:val="left"/>
            <w:rPr>
              <w:color w:val="000000"/>
            </w:rPr>
          </w:pPr>
          <w:hyperlink w:anchor="_m5mjdt97s2f">
            <w:r>
              <w:rPr>
                <w:color w:val="000000"/>
              </w:rPr>
              <w:t>Missione 8 - Assetto del territorio ed edilizia abitativa</w:t>
            </w:r>
            <w:r>
              <w:rPr>
                <w:color w:val="000000"/>
              </w:rPr>
              <w:tab/>
              <w:t>117</w:t>
            </w:r>
          </w:hyperlink>
        </w:p>
        <w:p w14:paraId="30D48057" w14:textId="77777777" w:rsidR="002849B8" w:rsidRDefault="001436C2">
          <w:pPr>
            <w:widowControl w:val="0"/>
            <w:tabs>
              <w:tab w:val="right" w:pos="12000"/>
            </w:tabs>
            <w:spacing w:before="60" w:line="240" w:lineRule="auto"/>
            <w:ind w:left="1080"/>
            <w:jc w:val="left"/>
            <w:rPr>
              <w:color w:val="000000"/>
            </w:rPr>
          </w:pPr>
          <w:hyperlink w:anchor="_8gcgig2zt2lk">
            <w:r>
              <w:rPr>
                <w:color w:val="000000"/>
              </w:rPr>
              <w:t>Missione 9 - Sviluppo sostenibile e tutela del territorio e dell'ambiente</w:t>
            </w:r>
            <w:r>
              <w:rPr>
                <w:color w:val="000000"/>
              </w:rPr>
              <w:tab/>
              <w:t>120</w:t>
            </w:r>
          </w:hyperlink>
        </w:p>
        <w:p w14:paraId="634C5CED" w14:textId="77777777" w:rsidR="002849B8" w:rsidRDefault="001436C2">
          <w:pPr>
            <w:widowControl w:val="0"/>
            <w:tabs>
              <w:tab w:val="right" w:pos="12000"/>
            </w:tabs>
            <w:spacing w:before="60" w:line="240" w:lineRule="auto"/>
            <w:ind w:left="1080"/>
            <w:jc w:val="left"/>
            <w:rPr>
              <w:color w:val="000000"/>
            </w:rPr>
          </w:pPr>
          <w:hyperlink w:anchor="_tv4ijat5qn0w">
            <w:r>
              <w:rPr>
                <w:color w:val="000000"/>
              </w:rPr>
              <w:t>Missione 10 - Trasporti e diritto alla mobilità</w:t>
            </w:r>
            <w:r>
              <w:rPr>
                <w:color w:val="000000"/>
              </w:rPr>
              <w:tab/>
              <w:t>129</w:t>
            </w:r>
          </w:hyperlink>
        </w:p>
        <w:p w14:paraId="0395C957" w14:textId="77777777" w:rsidR="002849B8" w:rsidRDefault="001436C2">
          <w:pPr>
            <w:widowControl w:val="0"/>
            <w:tabs>
              <w:tab w:val="right" w:pos="12000"/>
            </w:tabs>
            <w:spacing w:before="60" w:line="240" w:lineRule="auto"/>
            <w:ind w:left="1080"/>
            <w:jc w:val="left"/>
            <w:rPr>
              <w:color w:val="000000"/>
            </w:rPr>
          </w:pPr>
          <w:hyperlink w:anchor="_o5bcooh1yku6">
            <w:r>
              <w:rPr>
                <w:color w:val="000000"/>
              </w:rPr>
              <w:t>Missione 11 - Soccorso civile</w:t>
            </w:r>
            <w:r>
              <w:rPr>
                <w:color w:val="000000"/>
              </w:rPr>
              <w:tab/>
              <w:t>134</w:t>
            </w:r>
          </w:hyperlink>
        </w:p>
        <w:p w14:paraId="2459CEE5" w14:textId="77777777" w:rsidR="002849B8" w:rsidRDefault="001436C2">
          <w:pPr>
            <w:widowControl w:val="0"/>
            <w:tabs>
              <w:tab w:val="right" w:pos="12000"/>
            </w:tabs>
            <w:spacing w:before="60" w:line="240" w:lineRule="auto"/>
            <w:ind w:left="1080"/>
            <w:jc w:val="left"/>
            <w:rPr>
              <w:color w:val="000000"/>
            </w:rPr>
          </w:pPr>
          <w:hyperlink w:anchor="_c26cjb9m139b">
            <w:r>
              <w:rPr>
                <w:color w:val="000000"/>
              </w:rPr>
              <w:t>Missione 12 - Diritti sociali, politiche sociali e famiglia</w:t>
            </w:r>
            <w:r>
              <w:rPr>
                <w:color w:val="000000"/>
              </w:rPr>
              <w:tab/>
              <w:t>136</w:t>
            </w:r>
          </w:hyperlink>
        </w:p>
        <w:p w14:paraId="2462FB30" w14:textId="77777777" w:rsidR="002849B8" w:rsidRDefault="001436C2">
          <w:pPr>
            <w:widowControl w:val="0"/>
            <w:tabs>
              <w:tab w:val="right" w:pos="12000"/>
            </w:tabs>
            <w:spacing w:before="60" w:line="240" w:lineRule="auto"/>
            <w:ind w:left="1080"/>
            <w:jc w:val="left"/>
            <w:rPr>
              <w:color w:val="000000"/>
            </w:rPr>
          </w:pPr>
          <w:hyperlink w:anchor="_9ytk5rp6quaq">
            <w:r>
              <w:rPr>
                <w:color w:val="000000"/>
              </w:rPr>
              <w:t>Missione 13 - Tutela della salute</w:t>
            </w:r>
            <w:r>
              <w:rPr>
                <w:color w:val="000000"/>
              </w:rPr>
              <w:tab/>
              <w:t>146</w:t>
            </w:r>
          </w:hyperlink>
        </w:p>
        <w:p w14:paraId="044B2BAB" w14:textId="77777777" w:rsidR="002849B8" w:rsidRDefault="001436C2">
          <w:pPr>
            <w:widowControl w:val="0"/>
            <w:tabs>
              <w:tab w:val="right" w:pos="12000"/>
            </w:tabs>
            <w:spacing w:before="60" w:line="240" w:lineRule="auto"/>
            <w:ind w:left="1080"/>
            <w:jc w:val="left"/>
            <w:rPr>
              <w:color w:val="000000"/>
            </w:rPr>
          </w:pPr>
          <w:hyperlink w:anchor="_fyoe254m0gb1">
            <w:r>
              <w:rPr>
                <w:color w:val="000000"/>
              </w:rPr>
              <w:t>Missione 14 - Sviluppo economico e competitività</w:t>
            </w:r>
            <w:r>
              <w:rPr>
                <w:color w:val="000000"/>
              </w:rPr>
              <w:tab/>
              <w:t>147</w:t>
            </w:r>
          </w:hyperlink>
        </w:p>
        <w:p w14:paraId="52D700AF" w14:textId="77777777" w:rsidR="002849B8" w:rsidRDefault="001436C2">
          <w:pPr>
            <w:widowControl w:val="0"/>
            <w:tabs>
              <w:tab w:val="right" w:pos="12000"/>
            </w:tabs>
            <w:spacing w:before="60" w:line="240" w:lineRule="auto"/>
            <w:ind w:left="1080"/>
            <w:jc w:val="left"/>
            <w:rPr>
              <w:color w:val="000000"/>
            </w:rPr>
          </w:pPr>
          <w:hyperlink w:anchor="_efx0rdxso5rr">
            <w:r>
              <w:rPr>
                <w:color w:val="000000"/>
              </w:rPr>
              <w:t>Missione 15 - Politiche per il lavoro e la formazione professionale</w:t>
            </w:r>
            <w:r>
              <w:rPr>
                <w:color w:val="000000"/>
              </w:rPr>
              <w:tab/>
              <w:t>152</w:t>
            </w:r>
          </w:hyperlink>
        </w:p>
        <w:p w14:paraId="1D4210F1" w14:textId="77777777" w:rsidR="002849B8" w:rsidRDefault="001436C2">
          <w:pPr>
            <w:widowControl w:val="0"/>
            <w:tabs>
              <w:tab w:val="right" w:pos="12000"/>
            </w:tabs>
            <w:spacing w:before="60" w:line="240" w:lineRule="auto"/>
            <w:ind w:left="1080"/>
            <w:jc w:val="left"/>
            <w:rPr>
              <w:color w:val="000000"/>
            </w:rPr>
          </w:pPr>
          <w:hyperlink w:anchor="_7n20cfw0lc43">
            <w:r>
              <w:rPr>
                <w:color w:val="000000"/>
              </w:rPr>
              <w:t>Missione 16 - Agricoltura, politiche agroalimentari e pesca</w:t>
            </w:r>
            <w:r>
              <w:rPr>
                <w:color w:val="000000"/>
              </w:rPr>
              <w:tab/>
              <w:t>155</w:t>
            </w:r>
          </w:hyperlink>
        </w:p>
        <w:p w14:paraId="0A90BF73" w14:textId="77777777" w:rsidR="002849B8" w:rsidRDefault="001436C2">
          <w:pPr>
            <w:widowControl w:val="0"/>
            <w:tabs>
              <w:tab w:val="right" w:pos="12000"/>
            </w:tabs>
            <w:spacing w:before="60" w:line="240" w:lineRule="auto"/>
            <w:ind w:left="1080"/>
            <w:jc w:val="left"/>
            <w:rPr>
              <w:color w:val="000000"/>
            </w:rPr>
          </w:pPr>
          <w:hyperlink w:anchor="_p6inw9j2p4x">
            <w:r>
              <w:rPr>
                <w:color w:val="000000"/>
              </w:rPr>
              <w:t>Missione 17 - Energia e diversificazione delle fonti energetiche</w:t>
            </w:r>
            <w:r>
              <w:rPr>
                <w:color w:val="000000"/>
              </w:rPr>
              <w:tab/>
              <w:t>158</w:t>
            </w:r>
          </w:hyperlink>
        </w:p>
        <w:p w14:paraId="6E0D66B5" w14:textId="77777777" w:rsidR="002849B8" w:rsidRDefault="001436C2">
          <w:pPr>
            <w:widowControl w:val="0"/>
            <w:tabs>
              <w:tab w:val="right" w:pos="12000"/>
            </w:tabs>
            <w:spacing w:before="60" w:line="240" w:lineRule="auto"/>
            <w:ind w:left="1080"/>
            <w:jc w:val="left"/>
            <w:rPr>
              <w:color w:val="000000"/>
            </w:rPr>
          </w:pPr>
          <w:hyperlink w:anchor="_3fyf8z5x3k4s">
            <w:r>
              <w:rPr>
                <w:color w:val="000000"/>
              </w:rPr>
              <w:t>Missione 18 - Relazioni con le altre autonomie territoriali e locali</w:t>
            </w:r>
            <w:r>
              <w:rPr>
                <w:color w:val="000000"/>
              </w:rPr>
              <w:tab/>
              <w:t>159</w:t>
            </w:r>
          </w:hyperlink>
        </w:p>
        <w:p w14:paraId="132A15FB" w14:textId="77777777" w:rsidR="002849B8" w:rsidRDefault="001436C2">
          <w:pPr>
            <w:widowControl w:val="0"/>
            <w:tabs>
              <w:tab w:val="right" w:pos="12000"/>
            </w:tabs>
            <w:spacing w:before="60" w:line="240" w:lineRule="auto"/>
            <w:ind w:left="1080"/>
            <w:jc w:val="left"/>
            <w:rPr>
              <w:color w:val="000000"/>
            </w:rPr>
          </w:pPr>
          <w:hyperlink w:anchor="_xrdaalolmauu">
            <w:r>
              <w:rPr>
                <w:color w:val="000000"/>
              </w:rPr>
              <w:t>Missione 19 - Relazioni internazionali</w:t>
            </w:r>
            <w:r>
              <w:rPr>
                <w:color w:val="000000"/>
              </w:rPr>
              <w:tab/>
              <w:t>161</w:t>
            </w:r>
          </w:hyperlink>
        </w:p>
        <w:p w14:paraId="509A0B22" w14:textId="77777777" w:rsidR="002849B8" w:rsidRDefault="001436C2">
          <w:pPr>
            <w:widowControl w:val="0"/>
            <w:tabs>
              <w:tab w:val="right" w:pos="12000"/>
            </w:tabs>
            <w:spacing w:before="60" w:line="240" w:lineRule="auto"/>
            <w:ind w:left="1080"/>
            <w:jc w:val="left"/>
            <w:rPr>
              <w:color w:val="000000"/>
            </w:rPr>
          </w:pPr>
          <w:hyperlink w:anchor="_ratd2pcb7uqu">
            <w:r>
              <w:rPr>
                <w:color w:val="000000"/>
              </w:rPr>
              <w:t>Missione 20 - Fondi e accantonamenti</w:t>
            </w:r>
            <w:r>
              <w:rPr>
                <w:color w:val="000000"/>
              </w:rPr>
              <w:tab/>
              <w:t>162</w:t>
            </w:r>
          </w:hyperlink>
        </w:p>
        <w:p w14:paraId="40AA0619" w14:textId="77777777" w:rsidR="002849B8" w:rsidRDefault="001436C2">
          <w:pPr>
            <w:widowControl w:val="0"/>
            <w:tabs>
              <w:tab w:val="right" w:pos="12000"/>
            </w:tabs>
            <w:spacing w:before="60" w:line="240" w:lineRule="auto"/>
            <w:ind w:left="1080"/>
            <w:jc w:val="left"/>
            <w:rPr>
              <w:color w:val="000000"/>
            </w:rPr>
          </w:pPr>
          <w:hyperlink w:anchor="_7ey6z6ghirvd">
            <w:r>
              <w:rPr>
                <w:color w:val="000000"/>
              </w:rPr>
              <w:t>Missione 50 - Debito pubblico</w:t>
            </w:r>
            <w:r>
              <w:rPr>
                <w:color w:val="000000"/>
              </w:rPr>
              <w:tab/>
              <w:t>165</w:t>
            </w:r>
          </w:hyperlink>
        </w:p>
        <w:p w14:paraId="55B8B264" w14:textId="77777777" w:rsidR="002849B8" w:rsidRDefault="001436C2">
          <w:pPr>
            <w:widowControl w:val="0"/>
            <w:tabs>
              <w:tab w:val="right" w:pos="12000"/>
            </w:tabs>
            <w:spacing w:before="60" w:line="240" w:lineRule="auto"/>
            <w:ind w:left="1080"/>
            <w:jc w:val="left"/>
            <w:rPr>
              <w:color w:val="000000"/>
            </w:rPr>
          </w:pPr>
          <w:hyperlink w:anchor="_58pfdx2jcsmn">
            <w:r>
              <w:rPr>
                <w:color w:val="000000"/>
              </w:rPr>
              <w:t>Missione 60 - Anticipazioni finanziarie</w:t>
            </w:r>
            <w:r>
              <w:rPr>
                <w:color w:val="000000"/>
              </w:rPr>
              <w:tab/>
              <w:t>167</w:t>
            </w:r>
          </w:hyperlink>
        </w:p>
        <w:p w14:paraId="29A080D8" w14:textId="77777777" w:rsidR="002849B8" w:rsidRDefault="001436C2">
          <w:pPr>
            <w:widowControl w:val="0"/>
            <w:tabs>
              <w:tab w:val="right" w:pos="12000"/>
            </w:tabs>
            <w:spacing w:before="60" w:line="240" w:lineRule="auto"/>
            <w:ind w:left="1080"/>
            <w:jc w:val="left"/>
            <w:rPr>
              <w:color w:val="000000"/>
            </w:rPr>
          </w:pPr>
          <w:hyperlink w:anchor="_3pom22no7ywt">
            <w:r>
              <w:rPr>
                <w:color w:val="000000"/>
              </w:rPr>
              <w:t>Missione 99 - Servizi per conto terzi</w:t>
            </w:r>
            <w:r>
              <w:rPr>
                <w:color w:val="000000"/>
              </w:rPr>
              <w:tab/>
              <w:t>168</w:t>
            </w:r>
          </w:hyperlink>
        </w:p>
        <w:p w14:paraId="0D7BA222" w14:textId="77777777" w:rsidR="002849B8" w:rsidRDefault="001436C2">
          <w:pPr>
            <w:widowControl w:val="0"/>
            <w:tabs>
              <w:tab w:val="right" w:pos="12000"/>
            </w:tabs>
            <w:spacing w:before="60" w:line="240" w:lineRule="auto"/>
            <w:ind w:left="360"/>
            <w:jc w:val="left"/>
            <w:rPr>
              <w:color w:val="000000"/>
            </w:rPr>
          </w:pPr>
          <w:hyperlink w:anchor="_s1oq4qjmwqsy">
            <w:r>
              <w:rPr>
                <w:color w:val="000000"/>
              </w:rPr>
              <w:t>4 - Programmazione in materia di lavori pubblici</w:t>
            </w:r>
            <w:r>
              <w:rPr>
                <w:color w:val="000000"/>
              </w:rPr>
              <w:tab/>
              <w:t>170</w:t>
            </w:r>
          </w:hyperlink>
        </w:p>
        <w:p w14:paraId="5B07A6A6" w14:textId="77777777" w:rsidR="002849B8" w:rsidRDefault="001436C2">
          <w:pPr>
            <w:widowControl w:val="0"/>
            <w:tabs>
              <w:tab w:val="right" w:pos="12000"/>
            </w:tabs>
            <w:spacing w:before="60" w:line="240" w:lineRule="auto"/>
            <w:ind w:left="360"/>
            <w:jc w:val="left"/>
            <w:rPr>
              <w:color w:val="000000"/>
            </w:rPr>
          </w:pPr>
          <w:hyperlink w:anchor="_1rvwp1q">
            <w:r>
              <w:rPr>
                <w:color w:val="000000"/>
              </w:rPr>
              <w:t>5 - Programma triennale di acquisti di beni e servizi</w:t>
            </w:r>
            <w:r>
              <w:rPr>
                <w:color w:val="000000"/>
              </w:rPr>
              <w:tab/>
              <w:t>171</w:t>
            </w:r>
          </w:hyperlink>
        </w:p>
        <w:p w14:paraId="4F912644" w14:textId="77777777" w:rsidR="002849B8" w:rsidRDefault="001436C2">
          <w:pPr>
            <w:widowControl w:val="0"/>
            <w:tabs>
              <w:tab w:val="right" w:pos="12000"/>
            </w:tabs>
            <w:spacing w:before="60" w:line="240" w:lineRule="auto"/>
            <w:ind w:left="360"/>
            <w:jc w:val="left"/>
            <w:rPr>
              <w:color w:val="000000"/>
            </w:rPr>
          </w:pPr>
          <w:hyperlink w:anchor="_4bvk7pj">
            <w:r>
              <w:rPr>
                <w:color w:val="000000"/>
              </w:rPr>
              <w:t>6 - La gestione del Patrimonio</w:t>
            </w:r>
            <w:r>
              <w:rPr>
                <w:color w:val="000000"/>
              </w:rPr>
              <w:tab/>
              <w:t>172</w:t>
            </w:r>
          </w:hyperlink>
        </w:p>
        <w:p w14:paraId="0E75D121" w14:textId="77777777" w:rsidR="002849B8" w:rsidRDefault="001436C2">
          <w:pPr>
            <w:widowControl w:val="0"/>
            <w:tabs>
              <w:tab w:val="right" w:pos="12000"/>
            </w:tabs>
            <w:spacing w:before="60" w:line="240" w:lineRule="auto"/>
            <w:ind w:left="360"/>
            <w:jc w:val="left"/>
            <w:rPr>
              <w:color w:val="000000"/>
            </w:rPr>
          </w:pPr>
          <w:hyperlink w:anchor="_2r0uhxc">
            <w:r>
              <w:rPr>
                <w:color w:val="000000"/>
              </w:rPr>
              <w:t>7 - Individuazione delle risorse finanziarie da destinare ai fabbisogni di personale entro i limiti spesa e della capacità assunzionale</w:t>
            </w:r>
            <w:r>
              <w:rPr>
                <w:color w:val="000000"/>
              </w:rPr>
              <w:tab/>
              <w:t>173</w:t>
            </w:r>
          </w:hyperlink>
        </w:p>
        <w:p w14:paraId="58E48AF8" w14:textId="77777777" w:rsidR="002849B8" w:rsidRDefault="001436C2">
          <w:pPr>
            <w:widowControl w:val="0"/>
            <w:tabs>
              <w:tab w:val="right" w:pos="12000"/>
            </w:tabs>
            <w:spacing w:before="60" w:line="240" w:lineRule="auto"/>
            <w:ind w:left="360"/>
            <w:jc w:val="left"/>
            <w:rPr>
              <w:color w:val="000000"/>
            </w:rPr>
          </w:pPr>
          <w:hyperlink w:anchor="_bqz82gb2r1ka">
            <w:r>
              <w:rPr>
                <w:color w:val="000000"/>
              </w:rPr>
              <w:t>8 - Altri strumenti di programmazione</w:t>
            </w:r>
            <w:r>
              <w:rPr>
                <w:color w:val="000000"/>
              </w:rPr>
              <w:tab/>
              <w:t>174</w:t>
            </w:r>
          </w:hyperlink>
          <w:r>
            <w:fldChar w:fldCharType="end"/>
          </w:r>
        </w:p>
      </w:sdtContent>
    </w:sdt>
    <w:p w14:paraId="52B43DD6" w14:textId="77777777" w:rsidR="002849B8" w:rsidRDefault="002849B8">
      <w:pPr>
        <w:pStyle w:val="Titolo1"/>
      </w:pPr>
      <w:bookmarkStart w:id="0" w:name="_u9zcx9c9i9s6" w:colFirst="0" w:colLast="0"/>
      <w:bookmarkEnd w:id="0"/>
    </w:p>
    <w:p w14:paraId="67B50A3D" w14:textId="77777777" w:rsidR="002849B8" w:rsidRDefault="002849B8">
      <w:pPr>
        <w:pStyle w:val="Titolo1"/>
      </w:pPr>
      <w:bookmarkStart w:id="1" w:name="_5r9nwzq2rzfg" w:colFirst="0" w:colLast="0"/>
      <w:bookmarkEnd w:id="1"/>
    </w:p>
    <w:p w14:paraId="2756BBA6" w14:textId="77777777" w:rsidR="002849B8" w:rsidRDefault="002849B8"/>
    <w:p w14:paraId="4569A1F3" w14:textId="77777777" w:rsidR="002849B8" w:rsidRDefault="002849B8">
      <w:pPr>
        <w:pStyle w:val="Titolo1"/>
        <w:sectPr w:rsidR="002849B8">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sectPr>
      </w:pPr>
      <w:bookmarkStart w:id="2" w:name="_ea60v09fn305" w:colFirst="0" w:colLast="0"/>
      <w:bookmarkEnd w:id="2"/>
    </w:p>
    <w:p w14:paraId="0076CE88" w14:textId="77777777" w:rsidR="002849B8" w:rsidRDefault="001436C2">
      <w:pPr>
        <w:pStyle w:val="Titolo1"/>
      </w:pPr>
      <w:bookmarkStart w:id="3" w:name="_kamhh0wox74b" w:colFirst="0" w:colLast="0"/>
      <w:bookmarkEnd w:id="3"/>
      <w:r>
        <w:lastRenderedPageBreak/>
        <w:t>PREMESSA</w:t>
      </w:r>
    </w:p>
    <w:p w14:paraId="68DDF66B" w14:textId="77777777" w:rsidR="002849B8" w:rsidRDefault="001436C2">
      <w:pPr>
        <w:spacing w:after="240"/>
      </w:pPr>
      <w:r>
        <w:t>La programmazione è un processo di analisi e valutazione finalizzato a confrontare e coordinare in modo coerente le politiche e i piani per il governo del territorio. Tale processo consente di organizzare, all'interno di un orizzonte temporale definito, le attività e le risorse necessarie al perseguimento di obiettivi di interesse pubblico, promuovendo lo sviluppo economico e sociale delle comunità di riferimento.</w:t>
      </w:r>
    </w:p>
    <w:p w14:paraId="26435DDC" w14:textId="77777777" w:rsidR="002849B8" w:rsidRDefault="001436C2">
      <w:pPr>
        <w:spacing w:before="240" w:after="240"/>
      </w:pPr>
      <w:r>
        <w:t>Il processo di programmazione si svolge nel rispetto dei vincoli economico-finanziari e tiene conto della possibile evoluzione della gestione dell’ente. Esso prevede il coinvolgimento degli stakeholder secondo modalità stabilite da ciascun ente e si conclude con la formalizzazione delle decisioni politiche e gestionali, che si traducono in programmi e piani futuri in linea con le missioni istituzionali.</w:t>
      </w:r>
    </w:p>
    <w:p w14:paraId="017490F3" w14:textId="77777777" w:rsidR="002849B8" w:rsidRDefault="001436C2">
      <w:pPr>
        <w:spacing w:before="240" w:after="240"/>
      </w:pPr>
      <w:r>
        <w:t>La programmazione è attuata nel rispetto dei principi contabili generali definiti nell’allegato 4/1 del D. Lgs. 23 giugno 2011, n. 118, e nel relativo aggiornamento del 4 agosto 2023.</w:t>
      </w:r>
    </w:p>
    <w:p w14:paraId="6FE96D73" w14:textId="77777777" w:rsidR="002849B8" w:rsidRDefault="001436C2">
      <w:pPr>
        <w:spacing w:before="240" w:after="240"/>
      </w:pPr>
      <w:r>
        <w:t xml:space="preserve">Il </w:t>
      </w:r>
      <w:r>
        <w:rPr>
          <w:b/>
          <w:bCs/>
        </w:rPr>
        <w:t>Documento Unico di Programmazione (DUP)</w:t>
      </w:r>
      <w:r>
        <w:t>, disciplinato dall’art. 170 del TUEL (come modificato dal D. Lgs. 118/2011), rappresenta lo strumento essenziale per l’attività strategica e operativa degli enti locali. Esso consente di gestire in modo organico, continuo e sistematico le discontinuità ambientali e organizzative.</w:t>
      </w:r>
    </w:p>
    <w:p w14:paraId="6918D74D" w14:textId="77777777" w:rsidR="002849B8" w:rsidRDefault="001436C2">
      <w:pPr>
        <w:spacing w:before="240" w:after="240"/>
      </w:pPr>
      <w:r>
        <w:t>In particolare, il DUP:</w:t>
      </w:r>
    </w:p>
    <w:p w14:paraId="79089A62" w14:textId="77777777" w:rsidR="002849B8" w:rsidRDefault="001436C2">
      <w:pPr>
        <w:numPr>
          <w:ilvl w:val="0"/>
          <w:numId w:val="17"/>
        </w:numPr>
        <w:spacing w:before="240"/>
        <w:jc w:val="left"/>
      </w:pPr>
      <w:r>
        <w:t>Costituisce il presupposto indispensabile per tutti gli altri documenti di programmazione, nel rispetto del principio di coordinamento e coerenza con i documenti di bilancio.</w:t>
      </w:r>
    </w:p>
    <w:p w14:paraId="5A1793A4" w14:textId="77777777" w:rsidR="002849B8" w:rsidRDefault="001436C2">
      <w:pPr>
        <w:numPr>
          <w:ilvl w:val="0"/>
          <w:numId w:val="17"/>
        </w:numPr>
        <w:jc w:val="left"/>
      </w:pPr>
      <w:r>
        <w:t>Deve essere presentato dalla Giunta al Consiglio, di norma, entro il 31 luglio, salvo eventuali proroghe ministeriali.</w:t>
      </w:r>
    </w:p>
    <w:p w14:paraId="5587E619" w14:textId="77777777" w:rsidR="002849B8" w:rsidRDefault="001436C2">
      <w:pPr>
        <w:numPr>
          <w:ilvl w:val="0"/>
          <w:numId w:val="17"/>
        </w:numPr>
        <w:jc w:val="left"/>
      </w:pPr>
      <w:r>
        <w:t>È articolato in due sezioni:</w:t>
      </w:r>
    </w:p>
    <w:p w14:paraId="59934005" w14:textId="77777777" w:rsidR="002849B8" w:rsidRDefault="001436C2">
      <w:pPr>
        <w:numPr>
          <w:ilvl w:val="1"/>
          <w:numId w:val="17"/>
        </w:numPr>
        <w:jc w:val="left"/>
      </w:pPr>
      <w:r>
        <w:rPr>
          <w:b/>
          <w:bCs/>
        </w:rPr>
        <w:t>Sezione Strategica (</w:t>
      </w:r>
      <w:proofErr w:type="spellStart"/>
      <w:r>
        <w:rPr>
          <w:b/>
          <w:bCs/>
        </w:rPr>
        <w:t>SeS</w:t>
      </w:r>
      <w:proofErr w:type="spellEnd"/>
      <w:r>
        <w:rPr>
          <w:b/>
          <w:bCs/>
        </w:rPr>
        <w:t>):</w:t>
      </w:r>
      <w:r>
        <w:t xml:space="preserve"> definisce gli indirizzi strategici dell’ente con un orizzonte temporale corrispondente alla durata del mandato amministrativo.</w:t>
      </w:r>
    </w:p>
    <w:p w14:paraId="010BF216" w14:textId="77777777" w:rsidR="002849B8" w:rsidRDefault="001436C2">
      <w:pPr>
        <w:numPr>
          <w:ilvl w:val="1"/>
          <w:numId w:val="17"/>
        </w:numPr>
        <w:spacing w:after="240"/>
        <w:jc w:val="left"/>
      </w:pPr>
      <w:r>
        <w:rPr>
          <w:b/>
          <w:bCs/>
        </w:rPr>
        <w:t>Sezione Operativa (</w:t>
      </w:r>
      <w:proofErr w:type="spellStart"/>
      <w:r>
        <w:rPr>
          <w:b/>
          <w:bCs/>
        </w:rPr>
        <w:t>SeO</w:t>
      </w:r>
      <w:proofErr w:type="spellEnd"/>
      <w:r>
        <w:rPr>
          <w:b/>
          <w:bCs/>
        </w:rPr>
        <w:t>):</w:t>
      </w:r>
      <w:r>
        <w:t xml:space="preserve"> individua gli obiettivi operativi in coerenza con la programmazione finanziaria, con un orizzonte temporale pari a quello del bilancio di previsione.</w:t>
      </w:r>
    </w:p>
    <w:p w14:paraId="4252E98B" w14:textId="77777777" w:rsidR="002849B8" w:rsidRDefault="002849B8">
      <w:pPr>
        <w:ind w:left="720"/>
      </w:pPr>
    </w:p>
    <w:p w14:paraId="01D65224" w14:textId="77777777" w:rsidR="002849B8" w:rsidRDefault="001436C2">
      <w:pPr>
        <w:rPr>
          <w:b/>
          <w:bCs/>
          <w:sz w:val="40"/>
          <w:szCs w:val="40"/>
        </w:rPr>
      </w:pPr>
      <w:r>
        <w:br w:type="page"/>
      </w:r>
    </w:p>
    <w:p w14:paraId="1619E973" w14:textId="77777777" w:rsidR="002849B8" w:rsidRDefault="001436C2">
      <w:pPr>
        <w:pStyle w:val="Titolo1"/>
        <w:keepNext w:val="0"/>
        <w:keepLines w:val="0"/>
      </w:pPr>
      <w:bookmarkStart w:id="4" w:name="_z5b66q2a2ai0" w:colFirst="0" w:colLast="0"/>
      <w:bookmarkEnd w:id="4"/>
      <w:r>
        <w:lastRenderedPageBreak/>
        <w:t>Sezione Strategica (</w:t>
      </w:r>
      <w:proofErr w:type="spellStart"/>
      <w:r>
        <w:t>SeS</w:t>
      </w:r>
      <w:proofErr w:type="spellEnd"/>
      <w:r>
        <w:t>)</w:t>
      </w:r>
    </w:p>
    <w:p w14:paraId="7B1DA75C" w14:textId="77777777" w:rsidR="002849B8" w:rsidRDefault="001436C2">
      <w:r>
        <w:t>La Sezione Strategica (</w:t>
      </w:r>
      <w:proofErr w:type="spellStart"/>
      <w:r>
        <w:t>SeS</w:t>
      </w:r>
      <w:proofErr w:type="spellEnd"/>
      <w:r>
        <w:t>) sviluppa e concretizza le linee programmatiche di mandato, come previsto dall’art. 46, comma 3, del D. Lgs. 18 agosto 2000, n. 267, definendo gli indirizzi strategici dell’Ente in coerenza con il quadro normativo di riferimento.</w:t>
      </w:r>
    </w:p>
    <w:p w14:paraId="3BAA6950" w14:textId="77777777" w:rsidR="002849B8" w:rsidRDefault="002849B8"/>
    <w:p w14:paraId="1396E354" w14:textId="77777777" w:rsidR="002849B8" w:rsidRDefault="001436C2">
      <w:r>
        <w:t>Il quadro strategico viene elaborato tenendo conto delle linee di indirizzo della programmazione regionale e del contributo dell’Ente al perseguimento degli obiettivi di finanza pubblica definiti a livello nazionale, nel rispetto delle procedure e dei criteri stabiliti dall’Unione Europea.</w:t>
      </w:r>
    </w:p>
    <w:p w14:paraId="1E9BC903" w14:textId="77777777" w:rsidR="002849B8" w:rsidRDefault="001436C2">
      <w:pPr>
        <w:spacing w:before="240" w:after="240"/>
      </w:pPr>
      <w:r>
        <w:t xml:space="preserve">In particolare, la </w:t>
      </w:r>
      <w:proofErr w:type="spellStart"/>
      <w:r>
        <w:t>SeS</w:t>
      </w:r>
      <w:proofErr w:type="spellEnd"/>
      <w:r>
        <w:t xml:space="preserve"> individua, in coerenza con il quadro normativo vigente e con gli obiettivi generali di finanza pubblica:</w:t>
      </w:r>
    </w:p>
    <w:p w14:paraId="597B341B" w14:textId="77777777" w:rsidR="002849B8" w:rsidRDefault="001436C2">
      <w:pPr>
        <w:numPr>
          <w:ilvl w:val="0"/>
          <w:numId w:val="7"/>
        </w:numPr>
        <w:spacing w:before="240"/>
        <w:jc w:val="left"/>
      </w:pPr>
      <w:r>
        <w:t>le principali scelte strategiche che caratterizzano il programma dell’amministrazione per l’intero mandato e che possono avere un impatto di medio-lungo periodo;</w:t>
      </w:r>
    </w:p>
    <w:p w14:paraId="668ADC9A" w14:textId="77777777" w:rsidR="002849B8" w:rsidRDefault="001436C2">
      <w:pPr>
        <w:numPr>
          <w:ilvl w:val="0"/>
          <w:numId w:val="7"/>
        </w:numPr>
        <w:jc w:val="left"/>
      </w:pPr>
      <w:r>
        <w:t>le politiche di mandato che l’Ente intende sviluppare per il raggiungimento delle proprie finalità istituzionali e per l’esercizio delle proprie funzioni fondamentali;</w:t>
      </w:r>
    </w:p>
    <w:p w14:paraId="783DF641" w14:textId="77777777" w:rsidR="002849B8" w:rsidRDefault="001436C2">
      <w:pPr>
        <w:numPr>
          <w:ilvl w:val="0"/>
          <w:numId w:val="7"/>
        </w:numPr>
        <w:spacing w:after="240"/>
        <w:jc w:val="left"/>
      </w:pPr>
      <w:r>
        <w:t>gli indirizzi generali di programmazione riferiti al periodo di mandato.</w:t>
      </w:r>
    </w:p>
    <w:p w14:paraId="7C1D148B" w14:textId="77777777" w:rsidR="002849B8" w:rsidRDefault="001436C2">
      <w:pPr>
        <w:rPr>
          <w:b/>
          <w:bCs/>
          <w:sz w:val="30"/>
          <w:szCs w:val="30"/>
        </w:rPr>
      </w:pPr>
      <w:r>
        <w:rPr>
          <w:b/>
          <w:bCs/>
          <w:sz w:val="30"/>
          <w:szCs w:val="30"/>
        </w:rPr>
        <w:t>Trasparenza e Rendicontazione</w:t>
      </w:r>
    </w:p>
    <w:p w14:paraId="02AA1F4C" w14:textId="77777777" w:rsidR="002849B8" w:rsidRDefault="001436C2">
      <w:pPr>
        <w:spacing w:before="240" w:after="240"/>
      </w:pPr>
      <w:r>
        <w:t xml:space="preserve">La </w:t>
      </w:r>
      <w:proofErr w:type="spellStart"/>
      <w:r>
        <w:t>SeS</w:t>
      </w:r>
      <w:proofErr w:type="spellEnd"/>
      <w:r>
        <w:t xml:space="preserve"> specifica, inoltre, gli strumenti attraverso cui l’Ente garantisce un rendiconto sistematico e trasparente del proprio operato durante il mandato, assicurando ai cittadini un’informazione chiara sullo stato di attuazione dei programmi, sul raggiungimento degli obiettivi e sulle responsabilità politiche e amministrative correlate.</w:t>
      </w:r>
    </w:p>
    <w:p w14:paraId="537F5164" w14:textId="77777777" w:rsidR="002849B8" w:rsidRDefault="001436C2">
      <w:pPr>
        <w:rPr>
          <w:b/>
          <w:bCs/>
          <w:sz w:val="30"/>
          <w:szCs w:val="30"/>
        </w:rPr>
      </w:pPr>
      <w:r>
        <w:rPr>
          <w:b/>
          <w:bCs/>
          <w:sz w:val="30"/>
          <w:szCs w:val="30"/>
        </w:rPr>
        <w:t>Definizione degli Obiettivi Strategici</w:t>
      </w:r>
    </w:p>
    <w:p w14:paraId="56625EAB" w14:textId="77777777" w:rsidR="002849B8" w:rsidRDefault="001436C2">
      <w:pPr>
        <w:spacing w:before="240" w:after="240"/>
      </w:pPr>
      <w:r>
        <w:t xml:space="preserve">Nel primo anno del mandato amministrativo, una volta individuati gli indirizzi strategici, vengono definiti gli </w:t>
      </w:r>
      <w:r>
        <w:rPr>
          <w:b/>
          <w:bCs/>
        </w:rPr>
        <w:t>obiettivi strategici</w:t>
      </w:r>
      <w:r>
        <w:t xml:space="preserve"> per ciascuna </w:t>
      </w:r>
      <w:r>
        <w:rPr>
          <w:b/>
          <w:bCs/>
        </w:rPr>
        <w:t>missione di bilancio</w:t>
      </w:r>
      <w:r>
        <w:t>, da perseguire entro la fine del mandato.</w:t>
      </w:r>
    </w:p>
    <w:p w14:paraId="16D6A1D6" w14:textId="77777777" w:rsidR="002849B8" w:rsidRDefault="001436C2">
      <w:pPr>
        <w:spacing w:before="240" w:after="240"/>
      </w:pPr>
      <w:r>
        <w:t xml:space="preserve">Gli obiettivi strategici sono determinati con riferimento all’Ente e, per ognuno di essi, viene identificato il contributo che il </w:t>
      </w:r>
      <w:r>
        <w:rPr>
          <w:b/>
          <w:bCs/>
        </w:rPr>
        <w:t>gruppo amministrazione pubblica</w:t>
      </w:r>
      <w:r>
        <w:t xml:space="preserve"> può e deve fornire per il loro conseguimento.</w:t>
      </w:r>
    </w:p>
    <w:p w14:paraId="430B4ECE" w14:textId="77777777" w:rsidR="002849B8" w:rsidRDefault="001436C2">
      <w:pPr>
        <w:spacing w:before="240" w:after="240"/>
      </w:pPr>
      <w:r>
        <w:t xml:space="preserve">L’individuazione degli obiettivi strategici avviene attraverso un processo di </w:t>
      </w:r>
      <w:r>
        <w:rPr>
          <w:b/>
          <w:bCs/>
        </w:rPr>
        <w:t>analisi strategica</w:t>
      </w:r>
      <w:r>
        <w:t>, che considera:</w:t>
      </w:r>
    </w:p>
    <w:p w14:paraId="23DB1A4A" w14:textId="77777777" w:rsidR="002849B8" w:rsidRDefault="001436C2">
      <w:pPr>
        <w:numPr>
          <w:ilvl w:val="0"/>
          <w:numId w:val="14"/>
        </w:numPr>
        <w:spacing w:before="240"/>
        <w:jc w:val="left"/>
      </w:pPr>
      <w:r>
        <w:t>le condizioni esterne e interne all’Ente, sia nella situazione attuale che nelle prospettive future;</w:t>
      </w:r>
    </w:p>
    <w:p w14:paraId="278C607A" w14:textId="77777777" w:rsidR="002849B8" w:rsidRDefault="001436C2">
      <w:pPr>
        <w:numPr>
          <w:ilvl w:val="0"/>
          <w:numId w:val="14"/>
        </w:numPr>
        <w:spacing w:after="240"/>
        <w:jc w:val="left"/>
      </w:pPr>
      <w:r>
        <w:t>la definizione di indirizzi generali di natura strategica, in linea con la missione istituzionale dell’Ente.</w:t>
      </w:r>
    </w:p>
    <w:p w14:paraId="4F5DE8C2" w14:textId="77777777" w:rsidR="002849B8" w:rsidRDefault="001436C2">
      <w:pPr>
        <w:spacing w:before="240" w:after="240"/>
        <w:jc w:val="left"/>
      </w:pPr>
      <w:r>
        <w:br w:type="page"/>
      </w:r>
    </w:p>
    <w:p w14:paraId="60B73C68" w14:textId="77777777" w:rsidR="002849B8" w:rsidRDefault="001436C2">
      <w:pPr>
        <w:pStyle w:val="Titolo2"/>
      </w:pPr>
      <w:bookmarkStart w:id="5" w:name="_yiy92ofvf3up" w:colFirst="0" w:colLast="0"/>
      <w:bookmarkEnd w:id="5"/>
      <w:r>
        <w:lastRenderedPageBreak/>
        <w:t>1 - Programma di mandato dell’amministrazione</w:t>
      </w:r>
    </w:p>
    <w:p w14:paraId="70954B21" w14:textId="77777777" w:rsidR="002849B8" w:rsidRDefault="001436C2">
      <w:pPr>
        <w:pStyle w:val="Titolo3"/>
      </w:pPr>
      <w:bookmarkStart w:id="6" w:name="_gse773codtet" w:colFirst="0" w:colLast="0"/>
      <w:bookmarkEnd w:id="6"/>
      <w:r>
        <w:t>1.1 - Principali scelte che caratterizzano il programma dell’amministrazione da realizzare nel corso del mandato</w:t>
      </w:r>
    </w:p>
    <w:p w14:paraId="2A7019AA" w14:textId="77777777" w:rsidR="002849B8" w:rsidRDefault="002849B8"/>
    <w:p w14:paraId="29955F28" w14:textId="77777777" w:rsidR="002849B8" w:rsidRDefault="001436C2">
      <w:r>
        <w:t xml:space="preserve">Dal programma di mandato 2024/2029, approvato con deliberazione di Consiglio Comunale n.  35 del 22 luglio 2024, si possono estrapolare i seguenti obiettivi strategici. </w:t>
      </w:r>
    </w:p>
    <w:p w14:paraId="6270578C" w14:textId="77777777" w:rsidR="002849B8" w:rsidRDefault="001436C2">
      <w:pPr>
        <w:pStyle w:val="Titolo3"/>
      </w:pPr>
      <w:bookmarkStart w:id="7" w:name="_sglxcn1749kb" w:colFirst="0" w:colLast="0"/>
      <w:bookmarkEnd w:id="7"/>
      <w:r>
        <w:t>1.2 - Politiche di mandato</w:t>
      </w:r>
    </w:p>
    <w:p w14:paraId="0ADB83C8" w14:textId="77777777" w:rsidR="002849B8" w:rsidRDefault="001436C2">
      <w:pPr>
        <w:ind w:right="540"/>
      </w:pPr>
      <w:r>
        <w:t>Il Comune di Assago, in attuazione dell’art. 46 comma 3 del TUEL ha approvato, con deliberazione di C.C. n. 35 del 22/07/2024 il Programma di mandato per il periodo 2024 – 2029, dando così avvio al ciclo di gestione della Performance.</w:t>
      </w:r>
    </w:p>
    <w:p w14:paraId="225B550B" w14:textId="77777777" w:rsidR="002849B8" w:rsidRDefault="001436C2">
      <w:pPr>
        <w:ind w:right="540"/>
      </w:pPr>
      <w:r>
        <w:t xml:space="preserve"> </w:t>
      </w:r>
    </w:p>
    <w:p w14:paraId="24DA421E" w14:textId="77777777" w:rsidR="002849B8" w:rsidRDefault="001436C2">
      <w:pPr>
        <w:ind w:right="540"/>
      </w:pPr>
      <w:r>
        <w:t>Nella sezione strategica vengono riportate le politiche di mandato che l’ente intende sviluppare nel corso del triennio, declinate in programmi, che costituiscono la base della successiva attività di programmazione di medio/breve termine che confluisce nel Piano triennale ed annuale della performance, quale sezione del Piano Integrato di Attività e Organizzazione (P.I.A.O.). Il Comune di Assago, in attuazione dell’art. 46 comma 3 del TUEL ha approvato, con deliberazione di Consiglio Comunale n. 35 del 22/07/2024 il Programma di mandato per il periodo 2024 – 2029, dando così avvio al ciclo di gestione della Performance. Attraverso tale atto di Pianificazione, sono state definite aree di intervento strategico che rappresentano le politiche essenziali da cui sono derivati i programmi, progetti e singoli interventi da realizzare nel corso del mandato.</w:t>
      </w:r>
    </w:p>
    <w:p w14:paraId="64273870" w14:textId="77777777" w:rsidR="002849B8" w:rsidRDefault="001436C2">
      <w:r>
        <w:t>Tali Linee Programmatiche, che attengono a vari ambiti di intervento dell’Ente, sono state così denominate:</w:t>
      </w:r>
    </w:p>
    <w:p w14:paraId="4FACFBBA" w14:textId="77777777" w:rsidR="002849B8" w:rsidRDefault="001436C2">
      <w:r>
        <w:t xml:space="preserve"> </w:t>
      </w:r>
    </w:p>
    <w:p w14:paraId="3A41DCA5" w14:textId="77777777" w:rsidR="002849B8" w:rsidRDefault="001436C2">
      <w:r>
        <w:t>1 – URBANISTICA E LAVORI PUBBLICI</w:t>
      </w:r>
    </w:p>
    <w:p w14:paraId="0BBA8A20" w14:textId="77777777" w:rsidR="002849B8" w:rsidRDefault="001436C2">
      <w:r>
        <w:t>2 – TRASPORTI</w:t>
      </w:r>
    </w:p>
    <w:p w14:paraId="0E519B7C" w14:textId="77777777" w:rsidR="002849B8" w:rsidRDefault="001436C2">
      <w:r>
        <w:t>3 – TASSE</w:t>
      </w:r>
    </w:p>
    <w:p w14:paraId="6BC69DD0" w14:textId="77777777" w:rsidR="002849B8" w:rsidRDefault="001436C2">
      <w:r>
        <w:t>4 – POLITICHE PER LA SCUOLE</w:t>
      </w:r>
    </w:p>
    <w:p w14:paraId="3DA1367D" w14:textId="77777777" w:rsidR="002849B8" w:rsidRDefault="001436C2">
      <w:r>
        <w:t>5 – POLITICHE GIOVANILI</w:t>
      </w:r>
    </w:p>
    <w:p w14:paraId="6CB4320C" w14:textId="77777777" w:rsidR="002849B8" w:rsidRDefault="001436C2">
      <w:r>
        <w:t>6 - SERVIZI SOCIALI</w:t>
      </w:r>
    </w:p>
    <w:p w14:paraId="57F0F1FD" w14:textId="77777777" w:rsidR="002849B8" w:rsidRDefault="001436C2">
      <w:r>
        <w:t>7 - SANITA’</w:t>
      </w:r>
    </w:p>
    <w:p w14:paraId="51806C06" w14:textId="77777777" w:rsidR="002849B8" w:rsidRDefault="001436C2">
      <w:r>
        <w:t>8 - POLITICHE PER LA CULTURA</w:t>
      </w:r>
    </w:p>
    <w:p w14:paraId="46BCF859" w14:textId="77777777" w:rsidR="002849B8" w:rsidRDefault="001436C2">
      <w:r>
        <w:t>9 – AMBIENTE</w:t>
      </w:r>
    </w:p>
    <w:p w14:paraId="5A9043D3" w14:textId="77777777" w:rsidR="002849B8" w:rsidRDefault="001436C2">
      <w:r>
        <w:t>10 – SICUREZZA</w:t>
      </w:r>
    </w:p>
    <w:p w14:paraId="6B86D928" w14:textId="77777777" w:rsidR="002849B8" w:rsidRDefault="001436C2">
      <w:r>
        <w:t>11 – SPORT</w:t>
      </w:r>
    </w:p>
    <w:p w14:paraId="2F45B5C3" w14:textId="77777777" w:rsidR="002849B8" w:rsidRDefault="001436C2">
      <w:r>
        <w:t>12 - TEMPO LIBERO</w:t>
      </w:r>
    </w:p>
    <w:p w14:paraId="205AD8C7" w14:textId="77777777" w:rsidR="002849B8" w:rsidRDefault="001436C2">
      <w:r>
        <w:t>13 – LAVORO</w:t>
      </w:r>
    </w:p>
    <w:p w14:paraId="583B0316" w14:textId="77777777" w:rsidR="002849B8" w:rsidRDefault="001436C2">
      <w:r>
        <w:t>14 - COMMERCIO</w:t>
      </w:r>
    </w:p>
    <w:p w14:paraId="6AF2570E" w14:textId="77777777" w:rsidR="002849B8" w:rsidRDefault="001436C2">
      <w:r>
        <w:t>15 - TUTELA ANIMALI</w:t>
      </w:r>
    </w:p>
    <w:p w14:paraId="6E029BC9" w14:textId="77777777" w:rsidR="002849B8" w:rsidRDefault="001436C2">
      <w:r>
        <w:t>16 – GEMELLAGGIO</w:t>
      </w:r>
    </w:p>
    <w:p w14:paraId="751F56D7" w14:textId="77777777" w:rsidR="002849B8" w:rsidRDefault="001436C2">
      <w:r>
        <w:t>17 - RICONOSCIMENTO PER UN’EUROPA DEI POPOLI</w:t>
      </w:r>
    </w:p>
    <w:p w14:paraId="4E537ACE" w14:textId="77777777" w:rsidR="002849B8" w:rsidRDefault="001436C2">
      <w:r>
        <w:lastRenderedPageBreak/>
        <w:t xml:space="preserve"> </w:t>
      </w:r>
    </w:p>
    <w:p w14:paraId="739AFEAF" w14:textId="77777777" w:rsidR="002849B8" w:rsidRDefault="001436C2">
      <w:pPr>
        <w:rPr>
          <w:rFonts w:ascii="Calibri" w:eastAsia="Calibri" w:hAnsi="Calibri" w:cs="Calibri"/>
          <w:sz w:val="18"/>
          <w:szCs w:val="18"/>
        </w:rPr>
      </w:pPr>
      <w:r>
        <w:t>Tali obiettivi strategici, di durata quinquennale, sono le fondamenta del mandato amministrativo e saranno la base per redigere gli strumenti di programmazione dell'Ente. Dagli obiettivi strategici si costruirà la sezione operativa del DUP, di durata annuale e pluriennale, che avrà un contenuto programmatico e costituirà lo strumento a supporto del processo di previsione.</w:t>
      </w:r>
    </w:p>
    <w:p w14:paraId="1C297537" w14:textId="77777777" w:rsidR="002849B8" w:rsidRDefault="002849B8">
      <w:pPr>
        <w:rPr>
          <w:rFonts w:ascii="Calibri" w:eastAsia="Calibri" w:hAnsi="Calibri" w:cs="Calibri"/>
          <w:sz w:val="18"/>
          <w:szCs w:val="18"/>
        </w:rPr>
      </w:pPr>
    </w:p>
    <w:p w14:paraId="7D827959" w14:textId="77777777" w:rsidR="002849B8" w:rsidRDefault="002849B8"/>
    <w:p w14:paraId="11763848" w14:textId="77777777" w:rsidR="002849B8" w:rsidRDefault="001436C2">
      <w:pPr>
        <w:pStyle w:val="Titolo3"/>
      </w:pPr>
      <w:bookmarkStart w:id="8" w:name="_nvcfqeic40cs" w:colFirst="0" w:colLast="0"/>
      <w:bookmarkEnd w:id="8"/>
      <w:r>
        <w:t>1.3 - Indirizzi generali di programmazione</w:t>
      </w:r>
    </w:p>
    <w:p w14:paraId="7F59D9D3" w14:textId="77777777" w:rsidR="002849B8" w:rsidRDefault="002849B8"/>
    <w:p w14:paraId="35067248" w14:textId="77777777" w:rsidR="002849B8" w:rsidRDefault="001436C2">
      <w:pPr>
        <w:rPr>
          <w:rFonts w:ascii="Calibri" w:eastAsia="Calibri" w:hAnsi="Calibri" w:cs="Calibri"/>
          <w:sz w:val="18"/>
          <w:szCs w:val="18"/>
        </w:rPr>
      </w:pPr>
      <w:r>
        <w:t xml:space="preserve">A seguito delle elezioni amministrative del 9 e 10 giugno 2024 si è insediata la nuova amministrazione comunale capitanata dal Sindaco eletto Graziano Musella; con decreti </w:t>
      </w:r>
      <w:proofErr w:type="spellStart"/>
      <w:r>
        <w:t>nn</w:t>
      </w:r>
      <w:proofErr w:type="spellEnd"/>
      <w:r>
        <w:t>. 8 e 9 del 18 giugno 2024 il Sindaco ha provveduto alla nomina dei componenti della Giunta Comunale (Assessori) e alla delega delle funzioni riguardanti l'indirizzo ed il controllo delle attività comunali:</w:t>
      </w:r>
    </w:p>
    <w:p w14:paraId="535B0D18" w14:textId="77777777" w:rsidR="002849B8" w:rsidRDefault="002849B8"/>
    <w:p w14:paraId="671242DC" w14:textId="77777777" w:rsidR="002849B8" w:rsidRDefault="002849B8"/>
    <w:tbl>
      <w:tblPr>
        <w:tblStyle w:val="a0"/>
        <w:tblW w:w="85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75"/>
        <w:gridCol w:w="4275"/>
      </w:tblGrid>
      <w:tr w:rsidR="002849B8" w14:paraId="6F7CF725" w14:textId="77777777">
        <w:trPr>
          <w:trHeight w:val="360"/>
        </w:trPr>
        <w:tc>
          <w:tcPr>
            <w:tcW w:w="855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9BD667"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SINDACO – GRAZIANO MUSELLA</w:t>
            </w:r>
          </w:p>
        </w:tc>
      </w:tr>
      <w:tr w:rsidR="002849B8" w14:paraId="44760B47" w14:textId="77777777">
        <w:trPr>
          <w:trHeight w:val="360"/>
        </w:trPr>
        <w:tc>
          <w:tcPr>
            <w:tcW w:w="855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223C75"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ASSESORI COMUNALI</w:t>
            </w:r>
          </w:p>
        </w:tc>
      </w:tr>
      <w:tr w:rsidR="002849B8" w14:paraId="4BB64480" w14:textId="77777777">
        <w:trPr>
          <w:trHeight w:val="51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9B7429" w14:textId="77777777" w:rsidR="002849B8" w:rsidRDefault="001436C2">
            <w:pPr>
              <w:rPr>
                <w:rFonts w:ascii="Calibri" w:eastAsia="Calibri" w:hAnsi="Calibri" w:cs="Calibri"/>
                <w:sz w:val="18"/>
                <w:szCs w:val="18"/>
              </w:rPr>
            </w:pPr>
            <w:r>
              <w:rPr>
                <w:rFonts w:ascii="Calibri" w:eastAsia="Calibri" w:hAnsi="Calibri" w:cs="Calibri"/>
                <w:sz w:val="18"/>
                <w:szCs w:val="18"/>
              </w:rPr>
              <w:t>NOMINATIVO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C45324" w14:textId="77777777" w:rsidR="002849B8" w:rsidRDefault="001436C2">
            <w:pPr>
              <w:rPr>
                <w:rFonts w:ascii="Calibri" w:eastAsia="Calibri" w:hAnsi="Calibri" w:cs="Calibri"/>
                <w:sz w:val="18"/>
                <w:szCs w:val="18"/>
              </w:rPr>
            </w:pPr>
            <w:r>
              <w:rPr>
                <w:rFonts w:ascii="Calibri" w:eastAsia="Calibri" w:hAnsi="Calibri" w:cs="Calibri"/>
                <w:sz w:val="18"/>
                <w:szCs w:val="18"/>
              </w:rPr>
              <w:t>SETTORE – INCARICO – FUNZIONI DELEGATE</w:t>
            </w:r>
          </w:p>
        </w:tc>
      </w:tr>
      <w:tr w:rsidR="002849B8" w14:paraId="161A16C2" w14:textId="77777777">
        <w:trPr>
          <w:trHeight w:val="57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6EB3B9" w14:textId="77777777" w:rsidR="002849B8" w:rsidRDefault="001436C2">
            <w:pPr>
              <w:rPr>
                <w:rFonts w:ascii="Calibri" w:eastAsia="Calibri" w:hAnsi="Calibri" w:cs="Calibri"/>
                <w:sz w:val="18"/>
                <w:szCs w:val="18"/>
              </w:rPr>
            </w:pPr>
            <w:r>
              <w:rPr>
                <w:rFonts w:ascii="Calibri" w:eastAsia="Calibri" w:hAnsi="Calibri" w:cs="Calibri"/>
                <w:sz w:val="18"/>
                <w:szCs w:val="18"/>
              </w:rPr>
              <w:t>Enrica Palma</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F19626" w14:textId="77777777" w:rsidR="002849B8" w:rsidRDefault="001436C2">
            <w:pPr>
              <w:rPr>
                <w:rFonts w:ascii="Calibri" w:eastAsia="Calibri" w:hAnsi="Calibri" w:cs="Calibri"/>
                <w:sz w:val="18"/>
                <w:szCs w:val="18"/>
              </w:rPr>
            </w:pPr>
            <w:r>
              <w:rPr>
                <w:rFonts w:ascii="Calibri" w:eastAsia="Calibri" w:hAnsi="Calibri" w:cs="Calibri"/>
                <w:sz w:val="18"/>
                <w:szCs w:val="18"/>
              </w:rPr>
              <w:t>Cultura/Biblioteca – Politiche per la terza età – Politiche Giovanili – Manifestazioni comunali.</w:t>
            </w:r>
          </w:p>
        </w:tc>
      </w:tr>
      <w:tr w:rsidR="002849B8" w14:paraId="68EEFB17" w14:textId="77777777">
        <w:trPr>
          <w:trHeight w:val="63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E7DA23" w14:textId="77777777" w:rsidR="002849B8" w:rsidRDefault="001436C2">
            <w:pPr>
              <w:rPr>
                <w:rFonts w:ascii="Calibri" w:eastAsia="Calibri" w:hAnsi="Calibri" w:cs="Calibri"/>
                <w:sz w:val="18"/>
                <w:szCs w:val="18"/>
              </w:rPr>
            </w:pPr>
            <w:r>
              <w:rPr>
                <w:rFonts w:ascii="Calibri" w:eastAsia="Calibri" w:hAnsi="Calibri" w:cs="Calibri"/>
                <w:sz w:val="18"/>
                <w:szCs w:val="18"/>
              </w:rPr>
              <w:t>Lara Carano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A81308" w14:textId="77777777" w:rsidR="002849B8" w:rsidRDefault="001436C2">
            <w:pPr>
              <w:rPr>
                <w:rFonts w:ascii="Calibri" w:eastAsia="Calibri" w:hAnsi="Calibri" w:cs="Calibri"/>
                <w:sz w:val="18"/>
                <w:szCs w:val="18"/>
              </w:rPr>
            </w:pPr>
            <w:r>
              <w:rPr>
                <w:rFonts w:ascii="Calibri" w:eastAsia="Calibri" w:hAnsi="Calibri" w:cs="Calibri"/>
                <w:sz w:val="18"/>
                <w:szCs w:val="18"/>
              </w:rPr>
              <w:t>Servizi Sociali – Gemellaggio – Politiche per la cura e la protezione degli animali – Ambiente e decoro urbano.</w:t>
            </w:r>
          </w:p>
        </w:tc>
      </w:tr>
      <w:tr w:rsidR="002849B8" w14:paraId="6D59E6A2" w14:textId="77777777">
        <w:trPr>
          <w:trHeight w:val="765"/>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38264" w14:textId="77777777" w:rsidR="002849B8" w:rsidRDefault="001436C2">
            <w:pPr>
              <w:rPr>
                <w:rFonts w:ascii="Calibri" w:eastAsia="Calibri" w:hAnsi="Calibri" w:cs="Calibri"/>
                <w:sz w:val="18"/>
                <w:szCs w:val="18"/>
              </w:rPr>
            </w:pPr>
            <w:r>
              <w:rPr>
                <w:rFonts w:ascii="Calibri" w:eastAsia="Calibri" w:hAnsi="Calibri" w:cs="Calibri"/>
                <w:sz w:val="18"/>
                <w:szCs w:val="18"/>
              </w:rPr>
              <w:t>Giuseppe Di Noia</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4DF26B" w14:textId="77777777" w:rsidR="002849B8" w:rsidRDefault="001436C2">
            <w:pPr>
              <w:rPr>
                <w:rFonts w:ascii="Calibri" w:eastAsia="Calibri" w:hAnsi="Calibri" w:cs="Calibri"/>
                <w:sz w:val="18"/>
                <w:szCs w:val="18"/>
              </w:rPr>
            </w:pPr>
            <w:r>
              <w:rPr>
                <w:rFonts w:ascii="Calibri" w:eastAsia="Calibri" w:hAnsi="Calibri" w:cs="Calibri"/>
                <w:sz w:val="18"/>
                <w:szCs w:val="18"/>
              </w:rPr>
              <w:t>Pubblica Istruzione – Scuola – Nido – Centri Estivi – Rapporti con enti istituzionali e parrocchiali – marketing territoriale.</w:t>
            </w:r>
          </w:p>
        </w:tc>
      </w:tr>
      <w:tr w:rsidR="002849B8" w14:paraId="464C1B13" w14:textId="77777777">
        <w:trPr>
          <w:trHeight w:val="42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1C71E" w14:textId="77777777" w:rsidR="002849B8" w:rsidRDefault="001436C2">
            <w:pPr>
              <w:rPr>
                <w:rFonts w:ascii="Calibri" w:eastAsia="Calibri" w:hAnsi="Calibri" w:cs="Calibri"/>
                <w:sz w:val="18"/>
                <w:szCs w:val="18"/>
              </w:rPr>
            </w:pPr>
            <w:r>
              <w:rPr>
                <w:rFonts w:ascii="Calibri" w:eastAsia="Calibri" w:hAnsi="Calibri" w:cs="Calibri"/>
                <w:sz w:val="18"/>
                <w:szCs w:val="18"/>
              </w:rPr>
              <w:t>Mario Burgazzi (Assessore esterno)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0A3E3" w14:textId="77777777" w:rsidR="002849B8" w:rsidRDefault="001436C2">
            <w:pPr>
              <w:rPr>
                <w:rFonts w:ascii="Calibri" w:eastAsia="Calibri" w:hAnsi="Calibri" w:cs="Calibri"/>
                <w:sz w:val="18"/>
                <w:szCs w:val="18"/>
              </w:rPr>
            </w:pPr>
            <w:r>
              <w:rPr>
                <w:rFonts w:ascii="Calibri" w:eastAsia="Calibri" w:hAnsi="Calibri" w:cs="Calibri"/>
                <w:sz w:val="18"/>
                <w:szCs w:val="18"/>
              </w:rPr>
              <w:t>Urbanistica – Sviluppo sostenibile – Attività Produttive.</w:t>
            </w:r>
          </w:p>
        </w:tc>
      </w:tr>
      <w:tr w:rsidR="002849B8" w14:paraId="49ABB6B2" w14:textId="77777777">
        <w:trPr>
          <w:trHeight w:val="360"/>
        </w:trPr>
        <w:tc>
          <w:tcPr>
            <w:tcW w:w="855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B7790C"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CONSIGLIERI DELEGATI</w:t>
            </w:r>
          </w:p>
        </w:tc>
      </w:tr>
      <w:tr w:rsidR="002849B8" w14:paraId="1FECE92A" w14:textId="77777777">
        <w:trPr>
          <w:trHeight w:val="57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8CB5E3"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NOMINATIVO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2A9C88" w14:textId="77777777" w:rsidR="002849B8" w:rsidRDefault="001436C2">
            <w:pPr>
              <w:rPr>
                <w:rFonts w:ascii="Calibri" w:eastAsia="Calibri" w:hAnsi="Calibri" w:cs="Calibri"/>
                <w:sz w:val="18"/>
                <w:szCs w:val="18"/>
              </w:rPr>
            </w:pPr>
            <w:r>
              <w:rPr>
                <w:rFonts w:ascii="Calibri" w:eastAsia="Calibri" w:hAnsi="Calibri" w:cs="Calibri"/>
                <w:sz w:val="18"/>
                <w:szCs w:val="18"/>
              </w:rPr>
              <w:t>ATTIVITÀ – SERVIZI – FUNZIONI</w:t>
            </w:r>
          </w:p>
          <w:p w14:paraId="3DC3E9CB" w14:textId="77777777" w:rsidR="002849B8" w:rsidRDefault="001436C2">
            <w:pPr>
              <w:rPr>
                <w:rFonts w:ascii="Calibri" w:eastAsia="Calibri" w:hAnsi="Calibri" w:cs="Calibri"/>
                <w:sz w:val="18"/>
                <w:szCs w:val="18"/>
              </w:rPr>
            </w:pPr>
            <w:r>
              <w:rPr>
                <w:rFonts w:ascii="Calibri" w:eastAsia="Calibri" w:hAnsi="Calibri" w:cs="Calibri"/>
                <w:sz w:val="18"/>
                <w:szCs w:val="18"/>
              </w:rPr>
              <w:t>DELEGATE</w:t>
            </w:r>
          </w:p>
        </w:tc>
      </w:tr>
      <w:tr w:rsidR="002849B8" w14:paraId="300B0CAE" w14:textId="77777777">
        <w:trPr>
          <w:trHeight w:val="36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B9B09F" w14:textId="77777777" w:rsidR="002849B8" w:rsidRDefault="001436C2">
            <w:pPr>
              <w:rPr>
                <w:rFonts w:ascii="Calibri" w:eastAsia="Calibri" w:hAnsi="Calibri" w:cs="Calibri"/>
                <w:sz w:val="18"/>
                <w:szCs w:val="18"/>
              </w:rPr>
            </w:pPr>
            <w:r>
              <w:rPr>
                <w:rFonts w:ascii="Calibri" w:eastAsia="Calibri" w:hAnsi="Calibri" w:cs="Calibri"/>
                <w:sz w:val="18"/>
                <w:szCs w:val="18"/>
              </w:rPr>
              <w:t>Giuseppe Romano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B99EBA" w14:textId="77777777" w:rsidR="002849B8" w:rsidRDefault="001436C2">
            <w:pPr>
              <w:rPr>
                <w:rFonts w:ascii="Calibri" w:eastAsia="Calibri" w:hAnsi="Calibri" w:cs="Calibri"/>
                <w:sz w:val="18"/>
                <w:szCs w:val="18"/>
              </w:rPr>
            </w:pPr>
            <w:r>
              <w:rPr>
                <w:rFonts w:ascii="Calibri" w:eastAsia="Calibri" w:hAnsi="Calibri" w:cs="Calibri"/>
                <w:sz w:val="18"/>
                <w:szCs w:val="18"/>
              </w:rPr>
              <w:t>Sicurezza – Trasporti – Commercio</w:t>
            </w:r>
          </w:p>
        </w:tc>
      </w:tr>
      <w:tr w:rsidR="002849B8" w14:paraId="0DF38DF6" w14:textId="77777777">
        <w:trPr>
          <w:trHeight w:val="765"/>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F23126" w14:textId="77777777" w:rsidR="002849B8" w:rsidRDefault="001436C2">
            <w:pPr>
              <w:rPr>
                <w:rFonts w:ascii="Calibri" w:eastAsia="Calibri" w:hAnsi="Calibri" w:cs="Calibri"/>
                <w:sz w:val="18"/>
                <w:szCs w:val="18"/>
              </w:rPr>
            </w:pPr>
            <w:r>
              <w:rPr>
                <w:rFonts w:ascii="Calibri" w:eastAsia="Calibri" w:hAnsi="Calibri" w:cs="Calibri"/>
                <w:sz w:val="18"/>
                <w:szCs w:val="18"/>
              </w:rPr>
              <w:t>Massimiliano Giovanbattista Settili</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452A7" w14:textId="77777777" w:rsidR="002849B8" w:rsidRDefault="001436C2">
            <w:pPr>
              <w:rPr>
                <w:rFonts w:ascii="Calibri" w:eastAsia="Calibri" w:hAnsi="Calibri" w:cs="Calibri"/>
                <w:sz w:val="18"/>
                <w:szCs w:val="18"/>
              </w:rPr>
            </w:pPr>
            <w:r>
              <w:rPr>
                <w:rFonts w:ascii="Calibri" w:eastAsia="Calibri" w:hAnsi="Calibri" w:cs="Calibri"/>
                <w:sz w:val="18"/>
                <w:szCs w:val="18"/>
              </w:rPr>
              <w:t xml:space="preserve">Manutenzioni/arredo urbano – Edilizia pubblica e privata –            </w:t>
            </w:r>
            <w:r>
              <w:rPr>
                <w:rFonts w:ascii="Calibri" w:eastAsia="Calibri" w:hAnsi="Calibri" w:cs="Calibri"/>
                <w:sz w:val="18"/>
                <w:szCs w:val="18"/>
              </w:rPr>
              <w:tab/>
              <w:t>Riqualificazione urbana – Lavori pubblici</w:t>
            </w:r>
          </w:p>
        </w:tc>
      </w:tr>
      <w:tr w:rsidR="002849B8" w14:paraId="31B7C2E3" w14:textId="77777777">
        <w:trPr>
          <w:trHeight w:val="630"/>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99E02C" w14:textId="77777777" w:rsidR="002849B8" w:rsidRDefault="001436C2">
            <w:pPr>
              <w:rPr>
                <w:rFonts w:ascii="Calibri" w:eastAsia="Calibri" w:hAnsi="Calibri" w:cs="Calibri"/>
                <w:sz w:val="18"/>
                <w:szCs w:val="18"/>
              </w:rPr>
            </w:pPr>
            <w:r>
              <w:rPr>
                <w:rFonts w:ascii="Calibri" w:eastAsia="Calibri" w:hAnsi="Calibri" w:cs="Calibri"/>
                <w:sz w:val="18"/>
                <w:szCs w:val="18"/>
              </w:rPr>
              <w:t>Walter Morandotti</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9CE9A" w14:textId="77777777" w:rsidR="002849B8" w:rsidRDefault="001436C2">
            <w:pPr>
              <w:rPr>
                <w:rFonts w:ascii="Calibri" w:eastAsia="Calibri" w:hAnsi="Calibri" w:cs="Calibri"/>
                <w:sz w:val="18"/>
                <w:szCs w:val="18"/>
              </w:rPr>
            </w:pPr>
            <w:r>
              <w:rPr>
                <w:rFonts w:ascii="Calibri" w:eastAsia="Calibri" w:hAnsi="Calibri" w:cs="Calibri"/>
                <w:sz w:val="18"/>
                <w:szCs w:val="18"/>
              </w:rPr>
              <w:t>Sanità – Rapporti con farmacia comunale –Rapporti con centro medico comunale – Rapporti con Pontirolo</w:t>
            </w:r>
          </w:p>
        </w:tc>
      </w:tr>
      <w:tr w:rsidR="002849B8" w14:paraId="02D0542C" w14:textId="77777777">
        <w:trPr>
          <w:trHeight w:val="765"/>
        </w:trPr>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BC493E" w14:textId="77777777" w:rsidR="002849B8" w:rsidRDefault="001436C2">
            <w:pPr>
              <w:rPr>
                <w:rFonts w:ascii="Calibri" w:eastAsia="Calibri" w:hAnsi="Calibri" w:cs="Calibri"/>
                <w:sz w:val="18"/>
                <w:szCs w:val="18"/>
              </w:rPr>
            </w:pPr>
            <w:r>
              <w:rPr>
                <w:rFonts w:ascii="Calibri" w:eastAsia="Calibri" w:hAnsi="Calibri" w:cs="Calibri"/>
                <w:sz w:val="18"/>
                <w:szCs w:val="18"/>
              </w:rPr>
              <w:lastRenderedPageBreak/>
              <w:t>Donatella Santagostino</w:t>
            </w:r>
          </w:p>
        </w:tc>
        <w:tc>
          <w:tcPr>
            <w:tcW w:w="4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52B400" w14:textId="77777777" w:rsidR="002849B8" w:rsidRDefault="001436C2">
            <w:pPr>
              <w:rPr>
                <w:rFonts w:ascii="Calibri" w:eastAsia="Calibri" w:hAnsi="Calibri" w:cs="Calibri"/>
                <w:sz w:val="18"/>
                <w:szCs w:val="18"/>
              </w:rPr>
            </w:pPr>
            <w:r>
              <w:rPr>
                <w:rFonts w:ascii="Calibri" w:eastAsia="Calibri" w:hAnsi="Calibri" w:cs="Calibri"/>
                <w:sz w:val="18"/>
                <w:szCs w:val="18"/>
              </w:rPr>
              <w:t>Sport – Scuola civica di musica – Rapporti con le associazioni presenti sul territorio comprese quelle sportive</w:t>
            </w:r>
          </w:p>
        </w:tc>
      </w:tr>
    </w:tbl>
    <w:p w14:paraId="0D39CC3E" w14:textId="77777777" w:rsidR="002849B8" w:rsidRDefault="002849B8"/>
    <w:p w14:paraId="7D5D1919" w14:textId="77777777" w:rsidR="002849B8" w:rsidRDefault="001436C2">
      <w:pPr>
        <w:rPr>
          <w:b/>
          <w:bCs/>
        </w:rPr>
      </w:pPr>
      <w:r>
        <w:rPr>
          <w:b/>
          <w:bCs/>
        </w:rPr>
        <w:t>Obiettivi strategici 2027-2029:</w:t>
      </w:r>
    </w:p>
    <w:p w14:paraId="7798DC37" w14:textId="77777777" w:rsidR="002849B8" w:rsidRDefault="002849B8"/>
    <w:p w14:paraId="3E451C8C" w14:textId="77777777" w:rsidR="002849B8" w:rsidRDefault="001436C2">
      <w:r>
        <w:t>La sezione strategica sviluppa e concretizza le linee programmatiche di mandato di cui all’art. 46 comma 3 del decreto legislativo 18 agosto 2000, n. 267 e individua, in coerenza con il quadro normativo di riferimento e con gli obiettivi generali di finanza pubblica, le principali scelte che caratterizzano il programma dell’amministrazione da realizzare nel corso del mandato amministrativo.</w:t>
      </w:r>
    </w:p>
    <w:p w14:paraId="7C64F65B" w14:textId="77777777" w:rsidR="002849B8" w:rsidRDefault="001436C2">
      <w:r>
        <w:t xml:space="preserve"> </w:t>
      </w:r>
    </w:p>
    <w:p w14:paraId="484BF68C" w14:textId="77777777" w:rsidR="002849B8" w:rsidRDefault="001436C2">
      <w:r>
        <w:t>L’Amministrazione Comunale ha presentato le Linee Programmatiche di Mandato per il quinquennio 2024/2029, approvate con deliberazione di Consiglio Comunale n.ro 35 del 22/07/2024. Di seguito si riportano gli obiettivi strategici tratti dalle suddette Linee Programmatiche, che saranno di indirizzo per il periodo decorrente dall’anno 2026, fino alla conclusione del mandato.</w:t>
      </w:r>
    </w:p>
    <w:p w14:paraId="253E2B82" w14:textId="77777777" w:rsidR="002849B8" w:rsidRDefault="001436C2">
      <w:r>
        <w:t>Nello specifico si riportano i seguenti obiettivi strategici:</w:t>
      </w:r>
    </w:p>
    <w:p w14:paraId="5D17DB1D" w14:textId="77777777" w:rsidR="002849B8" w:rsidRDefault="001436C2">
      <w:r>
        <w:t xml:space="preserve"> </w:t>
      </w:r>
    </w:p>
    <w:p w14:paraId="773DCCE9" w14:textId="77777777" w:rsidR="002849B8" w:rsidRDefault="001436C2">
      <w:pPr>
        <w:jc w:val="center"/>
      </w:pPr>
      <w:r>
        <w:t>URBANISTICA E LAVORI PUBBLICI</w:t>
      </w:r>
    </w:p>
    <w:p w14:paraId="18EAFDA2" w14:textId="77777777" w:rsidR="002849B8" w:rsidRDefault="001436C2">
      <w:pPr>
        <w:numPr>
          <w:ilvl w:val="0"/>
          <w:numId w:val="12"/>
        </w:numPr>
      </w:pPr>
      <w:r>
        <w:t>Completamento delle principali opere viabilistiche e infrastrutturali, con particolare riferimento alla connessione autostradale e alla mobilità locale.</w:t>
      </w:r>
    </w:p>
    <w:p w14:paraId="0A10F46A" w14:textId="77777777" w:rsidR="002849B8" w:rsidRDefault="001436C2">
      <w:pPr>
        <w:numPr>
          <w:ilvl w:val="0"/>
          <w:numId w:val="12"/>
        </w:numPr>
      </w:pPr>
      <w:r>
        <w:t>Riqualificazione e manutenzione del patrimonio comunale, delle strade, dei marciapiedi e delle strutture cimiteriali.</w:t>
      </w:r>
    </w:p>
    <w:p w14:paraId="477D41B3" w14:textId="77777777" w:rsidR="002849B8" w:rsidRDefault="001436C2">
      <w:pPr>
        <w:numPr>
          <w:ilvl w:val="0"/>
          <w:numId w:val="12"/>
        </w:numPr>
      </w:pPr>
      <w:r>
        <w:t>Consumo di suolo pari a zero, favorendo il recupero e la rigenerazione delle aree dismesse.</w:t>
      </w:r>
    </w:p>
    <w:p w14:paraId="2B4E5CE6" w14:textId="77777777" w:rsidR="002849B8" w:rsidRDefault="001436C2">
      <w:pPr>
        <w:numPr>
          <w:ilvl w:val="0"/>
          <w:numId w:val="12"/>
        </w:numPr>
      </w:pPr>
      <w:r>
        <w:t>Riqualificazione e potenziamento dei parcheggi a servizio del Forum e della metropolitana.</w:t>
      </w:r>
    </w:p>
    <w:p w14:paraId="784EBA78" w14:textId="77777777" w:rsidR="002849B8" w:rsidRDefault="001436C2">
      <w:pPr>
        <w:numPr>
          <w:ilvl w:val="0"/>
          <w:numId w:val="12"/>
        </w:numPr>
      </w:pPr>
      <w:r>
        <w:t>Valorizzazione del Parco Agricolo e completamento degli interventi nell'area Bazzana.</w:t>
      </w:r>
    </w:p>
    <w:p w14:paraId="7F548267" w14:textId="77777777" w:rsidR="002849B8" w:rsidRDefault="002849B8">
      <w:pPr>
        <w:ind w:left="1080" w:hanging="360"/>
      </w:pPr>
    </w:p>
    <w:p w14:paraId="681BB083" w14:textId="77777777" w:rsidR="002849B8" w:rsidRDefault="001436C2">
      <w:r>
        <w:t xml:space="preserve"> </w:t>
      </w:r>
    </w:p>
    <w:p w14:paraId="094F7E9D" w14:textId="77777777" w:rsidR="002849B8" w:rsidRDefault="001436C2">
      <w:pPr>
        <w:jc w:val="center"/>
      </w:pPr>
      <w:r>
        <w:t>TRASPORTI</w:t>
      </w:r>
    </w:p>
    <w:p w14:paraId="49B90B86" w14:textId="77777777" w:rsidR="002849B8" w:rsidRDefault="001436C2">
      <w:pPr>
        <w:numPr>
          <w:ilvl w:val="0"/>
          <w:numId w:val="13"/>
        </w:numPr>
      </w:pPr>
      <w:r>
        <w:t>Miglioramento del trasporto pubblico locale e dell'accessibilità alle stazioni della metropolitana.</w:t>
      </w:r>
    </w:p>
    <w:p w14:paraId="5AFC0040" w14:textId="77777777" w:rsidR="002849B8" w:rsidRDefault="001436C2">
      <w:pPr>
        <w:numPr>
          <w:ilvl w:val="0"/>
          <w:numId w:val="13"/>
        </w:numPr>
      </w:pPr>
      <w:r>
        <w:t>Potenziamento della rete ciclopedonale e della mobilità sostenibile.</w:t>
      </w:r>
    </w:p>
    <w:p w14:paraId="10A278A9" w14:textId="77777777" w:rsidR="002849B8" w:rsidRDefault="001436C2">
      <w:pPr>
        <w:numPr>
          <w:ilvl w:val="0"/>
          <w:numId w:val="13"/>
        </w:numPr>
      </w:pPr>
      <w:r>
        <w:t>Razionalizzazione della sosta e dei parcheggi nelle aree interessate da grandi eventi.</w:t>
      </w:r>
    </w:p>
    <w:p w14:paraId="43FBA3F7" w14:textId="77777777" w:rsidR="002849B8" w:rsidRDefault="002849B8">
      <w:pPr>
        <w:ind w:left="1080" w:hanging="360"/>
      </w:pPr>
    </w:p>
    <w:p w14:paraId="27CE19E4" w14:textId="77777777" w:rsidR="002849B8" w:rsidRDefault="002849B8">
      <w:pPr>
        <w:ind w:left="1080" w:hanging="360"/>
      </w:pPr>
    </w:p>
    <w:p w14:paraId="28C40D88" w14:textId="77777777" w:rsidR="002849B8" w:rsidRDefault="001436C2">
      <w:pPr>
        <w:jc w:val="center"/>
      </w:pPr>
      <w:r>
        <w:t>TASSE</w:t>
      </w:r>
    </w:p>
    <w:p w14:paraId="0447DBBF" w14:textId="77777777" w:rsidR="002849B8" w:rsidRDefault="001436C2">
      <w:r>
        <w:t xml:space="preserve">L’Amministrazione intende proseguire nella sana gestione degli equilibri di Bilancio ribadendo con convinzione anche nei prossimi anni l'esenzione dell'addizionale comunale IRPEF, mantenendo </w:t>
      </w:r>
      <w:r>
        <w:lastRenderedPageBreak/>
        <w:t>inalterate, per quanto compatibile con la normativa vigente,  nel rispetto del regolamento particolari esenzioni nei casi in cui:</w:t>
      </w:r>
    </w:p>
    <w:p w14:paraId="53C5F0D9" w14:textId="77777777" w:rsidR="002849B8" w:rsidRDefault="001436C2">
      <w:pPr>
        <w:numPr>
          <w:ilvl w:val="0"/>
          <w:numId w:val="30"/>
        </w:numPr>
      </w:pPr>
      <w:r>
        <w:t>Mantenimento degli equilibri di bilancio senza incremento della pressione fiscale locale.</w:t>
      </w:r>
    </w:p>
    <w:p w14:paraId="6BB59317" w14:textId="77777777" w:rsidR="002849B8" w:rsidRDefault="001436C2">
      <w:pPr>
        <w:numPr>
          <w:ilvl w:val="0"/>
          <w:numId w:val="30"/>
        </w:numPr>
      </w:pPr>
      <w:r>
        <w:t>Conferma delle agevolazioni e delle esenzioni previste dai regolamenti comunali.</w:t>
      </w:r>
    </w:p>
    <w:p w14:paraId="2FD8C687" w14:textId="77777777" w:rsidR="002849B8" w:rsidRDefault="001436C2">
      <w:pPr>
        <w:numPr>
          <w:ilvl w:val="0"/>
          <w:numId w:val="30"/>
        </w:numPr>
      </w:pPr>
      <w:r>
        <w:t>Attivazione di misure di sostegno a favore delle attività economiche e commerciali del territorio.</w:t>
      </w:r>
    </w:p>
    <w:p w14:paraId="2A44F58C" w14:textId="77777777" w:rsidR="002849B8" w:rsidRDefault="002849B8">
      <w:pPr>
        <w:ind w:left="1080" w:hanging="360"/>
      </w:pPr>
    </w:p>
    <w:p w14:paraId="328CC0CB" w14:textId="77777777" w:rsidR="002849B8" w:rsidRDefault="001436C2">
      <w:r>
        <w:t xml:space="preserve"> </w:t>
      </w:r>
    </w:p>
    <w:p w14:paraId="5CCD09C8" w14:textId="77777777" w:rsidR="002849B8" w:rsidRDefault="001436C2">
      <w:pPr>
        <w:jc w:val="center"/>
      </w:pPr>
      <w:r>
        <w:t>POLITICHE PER LA SCUOLA</w:t>
      </w:r>
    </w:p>
    <w:p w14:paraId="40FD15EC" w14:textId="77777777" w:rsidR="002849B8" w:rsidRDefault="001436C2">
      <w:pPr>
        <w:numPr>
          <w:ilvl w:val="0"/>
          <w:numId w:val="33"/>
        </w:numPr>
      </w:pPr>
      <w:r>
        <w:t>Potenziamento e manutenzione del patrimonio scolastico.</w:t>
      </w:r>
    </w:p>
    <w:p w14:paraId="483ED786" w14:textId="77777777" w:rsidR="002849B8" w:rsidRDefault="001436C2">
      <w:pPr>
        <w:numPr>
          <w:ilvl w:val="0"/>
          <w:numId w:val="33"/>
        </w:numPr>
      </w:pPr>
      <w:r>
        <w:t>Realizzazione di nuove strutture a supporto delle attività educative, culturali e sportive.</w:t>
      </w:r>
    </w:p>
    <w:p w14:paraId="2DDF12E3" w14:textId="77777777" w:rsidR="002849B8" w:rsidRDefault="001436C2">
      <w:pPr>
        <w:numPr>
          <w:ilvl w:val="0"/>
          <w:numId w:val="33"/>
        </w:numPr>
      </w:pPr>
      <w:r>
        <w:t>Conferma dei servizi scolastici e delle agevolazioni a favore delle famiglie.</w:t>
      </w:r>
    </w:p>
    <w:p w14:paraId="61E454D2" w14:textId="77777777" w:rsidR="002849B8" w:rsidRDefault="001436C2">
      <w:pPr>
        <w:numPr>
          <w:ilvl w:val="0"/>
          <w:numId w:val="33"/>
        </w:numPr>
      </w:pPr>
      <w:r>
        <w:t>Promozione di progetti educativi, culturali, ambientali e di prevenzione del disagio giovanile.</w:t>
      </w:r>
    </w:p>
    <w:p w14:paraId="0F96EBA3" w14:textId="77777777" w:rsidR="002849B8" w:rsidRDefault="002849B8">
      <w:pPr>
        <w:ind w:left="1080" w:hanging="360"/>
      </w:pPr>
    </w:p>
    <w:p w14:paraId="2BDA7C8C" w14:textId="77777777" w:rsidR="002849B8" w:rsidRDefault="001436C2">
      <w:r>
        <w:t xml:space="preserve"> </w:t>
      </w:r>
    </w:p>
    <w:p w14:paraId="77E8C067" w14:textId="77777777" w:rsidR="002849B8" w:rsidRDefault="001436C2">
      <w:pPr>
        <w:jc w:val="center"/>
      </w:pPr>
      <w:r>
        <w:t>POLITICHE GIOVANILI</w:t>
      </w:r>
    </w:p>
    <w:p w14:paraId="372A1C71" w14:textId="77777777" w:rsidR="002849B8" w:rsidRDefault="001436C2">
      <w:pPr>
        <w:numPr>
          <w:ilvl w:val="0"/>
          <w:numId w:val="49"/>
        </w:numPr>
      </w:pPr>
      <w:r>
        <w:t>Completamento e valorizzazione del nuovo Centro Giovani.</w:t>
      </w:r>
    </w:p>
    <w:p w14:paraId="6591D99D" w14:textId="77777777" w:rsidR="002849B8" w:rsidRDefault="001436C2">
      <w:pPr>
        <w:numPr>
          <w:ilvl w:val="0"/>
          <w:numId w:val="49"/>
        </w:numPr>
      </w:pPr>
      <w:r>
        <w:t>Promozione di iniziative educative, formative e aggregative.</w:t>
      </w:r>
    </w:p>
    <w:p w14:paraId="27564F94" w14:textId="77777777" w:rsidR="002849B8" w:rsidRDefault="001436C2">
      <w:pPr>
        <w:numPr>
          <w:ilvl w:val="0"/>
          <w:numId w:val="49"/>
        </w:numPr>
      </w:pPr>
      <w:r>
        <w:t>Sviluppo di collaborazioni con il tessuto produttivo locale per percorsi di orientamento e inserimento lavorativo.</w:t>
      </w:r>
    </w:p>
    <w:p w14:paraId="353797B0" w14:textId="77777777" w:rsidR="002849B8" w:rsidRDefault="002849B8">
      <w:pPr>
        <w:ind w:left="1080" w:hanging="360"/>
      </w:pPr>
    </w:p>
    <w:p w14:paraId="30C31A3F" w14:textId="77777777" w:rsidR="002849B8" w:rsidRDefault="001436C2">
      <w:r>
        <w:t xml:space="preserve"> </w:t>
      </w:r>
    </w:p>
    <w:p w14:paraId="47D2BE86" w14:textId="77777777" w:rsidR="002849B8" w:rsidRDefault="001436C2">
      <w:pPr>
        <w:jc w:val="center"/>
      </w:pPr>
      <w:r>
        <w:t>SERVIZI SOCIALI</w:t>
      </w:r>
    </w:p>
    <w:p w14:paraId="7AE3FA23" w14:textId="77777777" w:rsidR="002849B8" w:rsidRDefault="001436C2">
      <w:pPr>
        <w:numPr>
          <w:ilvl w:val="0"/>
          <w:numId w:val="49"/>
        </w:numPr>
        <w:pBdr>
          <w:top w:val="nil"/>
          <w:left w:val="nil"/>
          <w:bottom w:val="nil"/>
          <w:right w:val="nil"/>
          <w:between w:val="nil"/>
        </w:pBdr>
      </w:pPr>
      <w:r>
        <w:t>Sostegno alle famiglie, alle persone fragili, agli anziani e alle persone con disabilità.</w:t>
      </w:r>
    </w:p>
    <w:p w14:paraId="16FFFA4B" w14:textId="77777777" w:rsidR="002849B8" w:rsidRDefault="001436C2">
      <w:pPr>
        <w:numPr>
          <w:ilvl w:val="0"/>
          <w:numId w:val="49"/>
        </w:numPr>
        <w:pBdr>
          <w:top w:val="nil"/>
          <w:left w:val="nil"/>
          <w:bottom w:val="nil"/>
          <w:right w:val="nil"/>
          <w:between w:val="nil"/>
        </w:pBdr>
      </w:pPr>
      <w:r>
        <w:t>Potenziamento dei servizi domiciliari, di prossimità e di inclusione sociale.</w:t>
      </w:r>
    </w:p>
    <w:p w14:paraId="7531C02C" w14:textId="77777777" w:rsidR="002849B8" w:rsidRDefault="001436C2">
      <w:pPr>
        <w:numPr>
          <w:ilvl w:val="0"/>
          <w:numId w:val="49"/>
        </w:numPr>
        <w:pBdr>
          <w:top w:val="nil"/>
          <w:left w:val="nil"/>
          <w:bottom w:val="nil"/>
          <w:right w:val="nil"/>
          <w:between w:val="nil"/>
        </w:pBdr>
      </w:pPr>
      <w:r>
        <w:t>Promozione dell'invecchiamento attivo e del benessere della popolazione anziana.</w:t>
      </w:r>
    </w:p>
    <w:p w14:paraId="10A64947" w14:textId="77777777" w:rsidR="002849B8" w:rsidRDefault="001436C2">
      <w:pPr>
        <w:numPr>
          <w:ilvl w:val="0"/>
          <w:numId w:val="49"/>
        </w:numPr>
        <w:pBdr>
          <w:top w:val="nil"/>
          <w:left w:val="nil"/>
          <w:bottom w:val="nil"/>
          <w:right w:val="nil"/>
          <w:between w:val="nil"/>
        </w:pBdr>
      </w:pPr>
      <w:r>
        <w:t>Attuazione delle misure di contrasto alla povertà e sostegno all'emergenza abitativa.</w:t>
      </w:r>
    </w:p>
    <w:p w14:paraId="5655F4D8" w14:textId="77777777" w:rsidR="002849B8" w:rsidRDefault="002849B8"/>
    <w:p w14:paraId="3A9EEA52" w14:textId="77777777" w:rsidR="002849B8" w:rsidRDefault="001436C2">
      <w:pPr>
        <w:jc w:val="center"/>
      </w:pPr>
      <w:r>
        <w:t xml:space="preserve"> </w:t>
      </w:r>
    </w:p>
    <w:p w14:paraId="7D901C2F" w14:textId="77777777" w:rsidR="002849B8" w:rsidRDefault="001436C2">
      <w:pPr>
        <w:jc w:val="center"/>
      </w:pPr>
      <w:r>
        <w:t>SANITA' E PARI OPPORTUNITA’</w:t>
      </w:r>
    </w:p>
    <w:p w14:paraId="1C963375" w14:textId="77777777" w:rsidR="002849B8" w:rsidRDefault="001436C2">
      <w:pPr>
        <w:numPr>
          <w:ilvl w:val="0"/>
          <w:numId w:val="45"/>
        </w:numPr>
      </w:pPr>
      <w:r>
        <w:t>Collaborazione con gli enti sanitari per il miglioramento dei servizi sul territorio.</w:t>
      </w:r>
    </w:p>
    <w:p w14:paraId="4940D70F" w14:textId="77777777" w:rsidR="002849B8" w:rsidRDefault="001436C2">
      <w:pPr>
        <w:numPr>
          <w:ilvl w:val="0"/>
          <w:numId w:val="45"/>
        </w:numPr>
      </w:pPr>
      <w:r>
        <w:t>Promozione di campagne informative e iniziative di prevenzione sanitaria.</w:t>
      </w:r>
    </w:p>
    <w:p w14:paraId="57874632" w14:textId="77777777" w:rsidR="002849B8" w:rsidRDefault="001436C2">
      <w:pPr>
        <w:numPr>
          <w:ilvl w:val="0"/>
          <w:numId w:val="45"/>
        </w:numPr>
      </w:pPr>
      <w:r>
        <w:t>Sostegno alle politiche di pari opportunità, contrasto alla violenza di genere e tutela dei diritti delle donne.</w:t>
      </w:r>
    </w:p>
    <w:p w14:paraId="7B9CCDA4" w14:textId="77777777" w:rsidR="002849B8" w:rsidRDefault="002849B8">
      <w:pPr>
        <w:ind w:left="1080" w:hanging="360"/>
      </w:pPr>
    </w:p>
    <w:p w14:paraId="498A18D8" w14:textId="77777777" w:rsidR="002849B8" w:rsidRDefault="001436C2">
      <w:r>
        <w:t xml:space="preserve"> </w:t>
      </w:r>
    </w:p>
    <w:p w14:paraId="51E7F181" w14:textId="77777777" w:rsidR="002849B8" w:rsidRDefault="001436C2">
      <w:r>
        <w:t xml:space="preserve"> </w:t>
      </w:r>
    </w:p>
    <w:p w14:paraId="4A28D64D" w14:textId="77777777" w:rsidR="002849B8" w:rsidRDefault="001436C2">
      <w:pPr>
        <w:jc w:val="center"/>
      </w:pPr>
      <w:r>
        <w:t>POLITICHE PER LA CULTURA</w:t>
      </w:r>
    </w:p>
    <w:p w14:paraId="1BB22C28" w14:textId="77777777" w:rsidR="002849B8" w:rsidRDefault="001436C2">
      <w:pPr>
        <w:numPr>
          <w:ilvl w:val="0"/>
          <w:numId w:val="37"/>
        </w:numPr>
      </w:pPr>
      <w:r>
        <w:t>Realizzazione del nuovo Auditorium comunale.</w:t>
      </w:r>
    </w:p>
    <w:p w14:paraId="1D54A864" w14:textId="77777777" w:rsidR="002849B8" w:rsidRDefault="001436C2">
      <w:pPr>
        <w:numPr>
          <w:ilvl w:val="0"/>
          <w:numId w:val="37"/>
        </w:numPr>
      </w:pPr>
      <w:r>
        <w:lastRenderedPageBreak/>
        <w:t>Potenziamento dell'offerta culturale, artistica e formativa.</w:t>
      </w:r>
    </w:p>
    <w:p w14:paraId="53CCBE19" w14:textId="77777777" w:rsidR="002849B8" w:rsidRDefault="001436C2">
      <w:pPr>
        <w:numPr>
          <w:ilvl w:val="0"/>
          <w:numId w:val="37"/>
        </w:numPr>
      </w:pPr>
      <w:r>
        <w:t>Valorizzazione della Biblioteca e ampliamento dei servizi culturali rivolti alla cittadinanza.</w:t>
      </w:r>
    </w:p>
    <w:p w14:paraId="70A5A0A4" w14:textId="77777777" w:rsidR="002849B8" w:rsidRDefault="002849B8">
      <w:pPr>
        <w:ind w:left="1080" w:hanging="360"/>
      </w:pPr>
    </w:p>
    <w:p w14:paraId="1D10B26F" w14:textId="77777777" w:rsidR="002849B8" w:rsidRDefault="001436C2">
      <w:pPr>
        <w:jc w:val="center"/>
      </w:pPr>
      <w:r>
        <w:t>AMBIENTE</w:t>
      </w:r>
    </w:p>
    <w:p w14:paraId="249A13BC" w14:textId="77777777" w:rsidR="002849B8" w:rsidRDefault="001436C2">
      <w:pPr>
        <w:numPr>
          <w:ilvl w:val="0"/>
          <w:numId w:val="29"/>
        </w:numPr>
      </w:pPr>
      <w:r>
        <w:t>Realizzazione e sviluppo dei progetti "Bosco in Assago" e "Bosco Rinnovato".</w:t>
      </w:r>
    </w:p>
    <w:p w14:paraId="45F3CABE" w14:textId="77777777" w:rsidR="002849B8" w:rsidRDefault="001436C2">
      <w:pPr>
        <w:numPr>
          <w:ilvl w:val="0"/>
          <w:numId w:val="29"/>
        </w:numPr>
      </w:pPr>
      <w:r>
        <w:t>Incremento del verde pubblico e tutela del patrimonio arboreo.</w:t>
      </w:r>
    </w:p>
    <w:p w14:paraId="34B5C4C0" w14:textId="77777777" w:rsidR="002849B8" w:rsidRDefault="001436C2">
      <w:pPr>
        <w:numPr>
          <w:ilvl w:val="0"/>
          <w:numId w:val="29"/>
        </w:numPr>
      </w:pPr>
      <w:r>
        <w:t>Promozione della mobilità sostenibile e delle comunità energetiche.</w:t>
      </w:r>
    </w:p>
    <w:p w14:paraId="3C49B88A" w14:textId="77777777" w:rsidR="002849B8" w:rsidRDefault="001436C2">
      <w:pPr>
        <w:numPr>
          <w:ilvl w:val="0"/>
          <w:numId w:val="29"/>
        </w:numPr>
      </w:pPr>
      <w:r>
        <w:t>Miglioramento della raccolta differenziata e contenimento dei costi del servizio rifiuti.</w:t>
      </w:r>
    </w:p>
    <w:p w14:paraId="73396836" w14:textId="77777777" w:rsidR="002849B8" w:rsidRDefault="002849B8">
      <w:pPr>
        <w:ind w:left="1080" w:hanging="360"/>
      </w:pPr>
    </w:p>
    <w:p w14:paraId="7C5FD6E6" w14:textId="77777777" w:rsidR="002849B8" w:rsidRDefault="001436C2">
      <w:pPr>
        <w:jc w:val="center"/>
      </w:pPr>
      <w:r>
        <w:t xml:space="preserve"> </w:t>
      </w:r>
    </w:p>
    <w:p w14:paraId="03C43C5B" w14:textId="77777777" w:rsidR="002849B8" w:rsidRDefault="001436C2">
      <w:pPr>
        <w:jc w:val="center"/>
      </w:pPr>
      <w:r>
        <w:t>SICUREZZA</w:t>
      </w:r>
    </w:p>
    <w:p w14:paraId="1A4C19D8" w14:textId="77777777" w:rsidR="002849B8" w:rsidRDefault="001436C2">
      <w:pPr>
        <w:numPr>
          <w:ilvl w:val="0"/>
          <w:numId w:val="35"/>
        </w:numPr>
      </w:pPr>
      <w:r>
        <w:t>Potenziamento delle attività di controllo e presidio del territorio.</w:t>
      </w:r>
    </w:p>
    <w:p w14:paraId="74884271" w14:textId="77777777" w:rsidR="002849B8" w:rsidRDefault="001436C2">
      <w:pPr>
        <w:numPr>
          <w:ilvl w:val="0"/>
          <w:numId w:val="35"/>
        </w:numPr>
      </w:pPr>
      <w:r>
        <w:t>Ampliamento dei sistemi di videosorveglianza e delle collaborazioni istituzionali.</w:t>
      </w:r>
    </w:p>
    <w:p w14:paraId="2A69D420" w14:textId="77777777" w:rsidR="002849B8" w:rsidRDefault="001436C2">
      <w:pPr>
        <w:numPr>
          <w:ilvl w:val="0"/>
          <w:numId w:val="35"/>
        </w:numPr>
      </w:pPr>
      <w:r>
        <w:t>Rafforzamento delle attività di prevenzione e tutela ambientale.</w:t>
      </w:r>
    </w:p>
    <w:p w14:paraId="38FB98D5" w14:textId="77777777" w:rsidR="002849B8" w:rsidRDefault="002849B8">
      <w:pPr>
        <w:ind w:left="1080" w:hanging="360"/>
      </w:pPr>
    </w:p>
    <w:p w14:paraId="2722E89D" w14:textId="77777777" w:rsidR="002849B8" w:rsidRDefault="001436C2">
      <w:r>
        <w:t xml:space="preserve"> </w:t>
      </w:r>
    </w:p>
    <w:p w14:paraId="0142A296" w14:textId="77777777" w:rsidR="002849B8" w:rsidRDefault="001436C2">
      <w:pPr>
        <w:jc w:val="center"/>
      </w:pPr>
      <w:r>
        <w:t>SPORT</w:t>
      </w:r>
    </w:p>
    <w:p w14:paraId="7463F5E8" w14:textId="77777777" w:rsidR="002849B8" w:rsidRDefault="001436C2">
      <w:pPr>
        <w:numPr>
          <w:ilvl w:val="0"/>
          <w:numId w:val="44"/>
        </w:numPr>
      </w:pPr>
      <w:r>
        <w:t>Riqualificazione e potenziamento degli impianti sportivi comunali.</w:t>
      </w:r>
    </w:p>
    <w:p w14:paraId="39DDC5EF" w14:textId="77777777" w:rsidR="002849B8" w:rsidRDefault="001436C2">
      <w:pPr>
        <w:numPr>
          <w:ilvl w:val="0"/>
          <w:numId w:val="44"/>
        </w:numPr>
      </w:pPr>
      <w:r>
        <w:t>Realizzazione della nuova palestra scolastica.</w:t>
      </w:r>
    </w:p>
    <w:p w14:paraId="0BFF428F" w14:textId="77777777" w:rsidR="002849B8" w:rsidRDefault="001436C2">
      <w:pPr>
        <w:numPr>
          <w:ilvl w:val="0"/>
          <w:numId w:val="44"/>
        </w:numPr>
      </w:pPr>
      <w:r>
        <w:t>Promozione della pratica sportiva attraverso agevolazioni e sostegni alle famiglie e alle associazioni.</w:t>
      </w:r>
    </w:p>
    <w:p w14:paraId="5AA92E88" w14:textId="77777777" w:rsidR="002849B8" w:rsidRDefault="001436C2">
      <w:pPr>
        <w:numPr>
          <w:ilvl w:val="0"/>
          <w:numId w:val="44"/>
        </w:numPr>
      </w:pPr>
      <w:r>
        <w:t>Sviluppo di percorsi e aree dedicate all'attività sportiva all'aperto.</w:t>
      </w:r>
    </w:p>
    <w:p w14:paraId="276AF54B" w14:textId="77777777" w:rsidR="002849B8" w:rsidRDefault="002849B8">
      <w:pPr>
        <w:ind w:left="1080" w:hanging="360"/>
      </w:pPr>
    </w:p>
    <w:p w14:paraId="4D510893" w14:textId="77777777" w:rsidR="002849B8" w:rsidRDefault="001436C2">
      <w:r>
        <w:t xml:space="preserve"> </w:t>
      </w:r>
    </w:p>
    <w:p w14:paraId="38C2D06F" w14:textId="77777777" w:rsidR="002849B8" w:rsidRDefault="001436C2">
      <w:pPr>
        <w:jc w:val="center"/>
      </w:pPr>
      <w:r>
        <w:t>TEMPO LIBERO</w:t>
      </w:r>
    </w:p>
    <w:p w14:paraId="24C314C8" w14:textId="77777777" w:rsidR="002849B8" w:rsidRDefault="001436C2">
      <w:pPr>
        <w:numPr>
          <w:ilvl w:val="0"/>
          <w:numId w:val="4"/>
        </w:numPr>
      </w:pPr>
      <w:r>
        <w:t>Valorizzazione delle manifestazioni tradizionali e degli eventi di comunità.</w:t>
      </w:r>
    </w:p>
    <w:p w14:paraId="6B010A0E" w14:textId="77777777" w:rsidR="002849B8" w:rsidRDefault="001436C2">
      <w:pPr>
        <w:numPr>
          <w:ilvl w:val="0"/>
          <w:numId w:val="4"/>
        </w:numPr>
      </w:pPr>
      <w:r>
        <w:t>Sostegno alle attività musicali, ricreative e culturali.</w:t>
      </w:r>
    </w:p>
    <w:p w14:paraId="21EBAD47" w14:textId="77777777" w:rsidR="002849B8" w:rsidRDefault="001436C2">
      <w:pPr>
        <w:numPr>
          <w:ilvl w:val="0"/>
          <w:numId w:val="4"/>
        </w:numPr>
      </w:pPr>
      <w:r>
        <w:t>Promozione delle convenzioni e delle agevolazioni per l'accesso alle iniziative del territorio.</w:t>
      </w:r>
    </w:p>
    <w:p w14:paraId="69634FBD" w14:textId="77777777" w:rsidR="002849B8" w:rsidRDefault="002849B8">
      <w:pPr>
        <w:ind w:left="1080" w:hanging="360"/>
      </w:pPr>
    </w:p>
    <w:p w14:paraId="21F6E26C" w14:textId="77777777" w:rsidR="002849B8" w:rsidRDefault="001436C2">
      <w:r>
        <w:t xml:space="preserve"> </w:t>
      </w:r>
    </w:p>
    <w:p w14:paraId="17591E22" w14:textId="77777777" w:rsidR="002849B8" w:rsidRDefault="001436C2">
      <w:pPr>
        <w:jc w:val="center"/>
      </w:pPr>
      <w:r>
        <w:t xml:space="preserve"> LAVORO E SVILUPPO ECONOMICO</w:t>
      </w:r>
    </w:p>
    <w:p w14:paraId="50E5AA1C" w14:textId="77777777" w:rsidR="002849B8" w:rsidRDefault="001436C2">
      <w:pPr>
        <w:numPr>
          <w:ilvl w:val="0"/>
          <w:numId w:val="4"/>
        </w:numPr>
        <w:pBdr>
          <w:top w:val="nil"/>
          <w:left w:val="nil"/>
          <w:bottom w:val="nil"/>
          <w:right w:val="nil"/>
          <w:between w:val="nil"/>
        </w:pBdr>
      </w:pPr>
      <w:r>
        <w:t>Collaborazione con gli enti competenti per favorire l'occupazione e l'inserimento lavorativo.</w:t>
      </w:r>
    </w:p>
    <w:p w14:paraId="15BBD103" w14:textId="77777777" w:rsidR="002849B8" w:rsidRDefault="001436C2">
      <w:pPr>
        <w:numPr>
          <w:ilvl w:val="0"/>
          <w:numId w:val="4"/>
        </w:numPr>
        <w:pBdr>
          <w:top w:val="nil"/>
          <w:left w:val="nil"/>
          <w:bottom w:val="nil"/>
          <w:right w:val="nil"/>
          <w:between w:val="nil"/>
        </w:pBdr>
      </w:pPr>
      <w:r>
        <w:t>Sostegno al commercio di vicinato e alle attività produttive.</w:t>
      </w:r>
    </w:p>
    <w:p w14:paraId="614E1596" w14:textId="77777777" w:rsidR="002849B8" w:rsidRDefault="001436C2">
      <w:pPr>
        <w:numPr>
          <w:ilvl w:val="0"/>
          <w:numId w:val="4"/>
        </w:numPr>
        <w:pBdr>
          <w:top w:val="nil"/>
          <w:left w:val="nil"/>
          <w:bottom w:val="nil"/>
          <w:right w:val="nil"/>
          <w:between w:val="nil"/>
        </w:pBdr>
      </w:pPr>
      <w:r>
        <w:t>Valorizzazione del Distretto del Commercio e promozione di iniziative per l'attrattività territoriale.</w:t>
      </w:r>
    </w:p>
    <w:p w14:paraId="0B9F0FDC" w14:textId="77777777" w:rsidR="002849B8" w:rsidRDefault="002849B8"/>
    <w:p w14:paraId="703021C4" w14:textId="77777777" w:rsidR="002849B8" w:rsidRDefault="001436C2">
      <w:pPr>
        <w:jc w:val="center"/>
      </w:pPr>
      <w:r>
        <w:t>TUTELA ANIMALE</w:t>
      </w:r>
    </w:p>
    <w:p w14:paraId="018C5AE9" w14:textId="77777777" w:rsidR="002849B8" w:rsidRDefault="001436C2">
      <w:pPr>
        <w:numPr>
          <w:ilvl w:val="0"/>
          <w:numId w:val="4"/>
        </w:numPr>
        <w:pBdr>
          <w:top w:val="nil"/>
          <w:left w:val="nil"/>
          <w:bottom w:val="nil"/>
          <w:right w:val="nil"/>
          <w:between w:val="nil"/>
        </w:pBdr>
      </w:pPr>
      <w:r>
        <w:t>Sostegno alle attività di tutela e benessere animale.</w:t>
      </w:r>
    </w:p>
    <w:p w14:paraId="0088561E" w14:textId="77777777" w:rsidR="002849B8" w:rsidRDefault="001436C2">
      <w:pPr>
        <w:numPr>
          <w:ilvl w:val="0"/>
          <w:numId w:val="4"/>
        </w:numPr>
        <w:pBdr>
          <w:top w:val="nil"/>
          <w:left w:val="nil"/>
          <w:bottom w:val="nil"/>
          <w:right w:val="nil"/>
          <w:between w:val="nil"/>
        </w:pBdr>
      </w:pPr>
      <w:r>
        <w:t>Promozione di iniziative di sensibilizzazione e di educazione al rispetto degli animali.</w:t>
      </w:r>
    </w:p>
    <w:p w14:paraId="095C7C98" w14:textId="77777777" w:rsidR="002849B8" w:rsidRDefault="001436C2">
      <w:pPr>
        <w:numPr>
          <w:ilvl w:val="0"/>
          <w:numId w:val="4"/>
        </w:numPr>
        <w:pBdr>
          <w:top w:val="nil"/>
          <w:left w:val="nil"/>
          <w:bottom w:val="nil"/>
          <w:right w:val="nil"/>
          <w:between w:val="nil"/>
        </w:pBdr>
      </w:pPr>
      <w:r>
        <w:lastRenderedPageBreak/>
        <w:t>Collaborazione con le associazioni operanti sul territorio.</w:t>
      </w:r>
    </w:p>
    <w:p w14:paraId="3C247AF7" w14:textId="77777777" w:rsidR="002849B8" w:rsidRDefault="002849B8">
      <w:pPr>
        <w:ind w:left="1080" w:hanging="360"/>
      </w:pPr>
    </w:p>
    <w:p w14:paraId="5E8E3995" w14:textId="77777777" w:rsidR="002849B8" w:rsidRDefault="001436C2">
      <w:r>
        <w:t xml:space="preserve"> </w:t>
      </w:r>
    </w:p>
    <w:p w14:paraId="1143E06C" w14:textId="77777777" w:rsidR="002849B8" w:rsidRDefault="001436C2">
      <w:pPr>
        <w:jc w:val="center"/>
      </w:pPr>
      <w:r>
        <w:t>GEMELLAGGIO E RICONOSCIMENTI CIVICI</w:t>
      </w:r>
    </w:p>
    <w:p w14:paraId="74055A29" w14:textId="77777777" w:rsidR="002849B8" w:rsidRDefault="001436C2">
      <w:pPr>
        <w:numPr>
          <w:ilvl w:val="0"/>
          <w:numId w:val="4"/>
        </w:numPr>
        <w:pBdr>
          <w:top w:val="nil"/>
          <w:left w:val="nil"/>
          <w:bottom w:val="nil"/>
          <w:right w:val="nil"/>
          <w:between w:val="nil"/>
        </w:pBdr>
      </w:pPr>
      <w:r>
        <w:t>Rafforzamento dei rapporti con i Comuni gemellati e promozione della cittadinanza europea.</w:t>
      </w:r>
    </w:p>
    <w:p w14:paraId="0C60C950" w14:textId="77777777" w:rsidR="002849B8" w:rsidRDefault="001436C2">
      <w:pPr>
        <w:numPr>
          <w:ilvl w:val="0"/>
          <w:numId w:val="4"/>
        </w:numPr>
        <w:pBdr>
          <w:top w:val="nil"/>
          <w:left w:val="nil"/>
          <w:bottom w:val="nil"/>
          <w:right w:val="nil"/>
          <w:between w:val="nil"/>
        </w:pBdr>
      </w:pPr>
      <w:r>
        <w:t>Valorizzazione delle benemerenze civiche e dei riconoscimenti alla comunità assaghese.</w:t>
      </w:r>
    </w:p>
    <w:p w14:paraId="7817C39F" w14:textId="77777777" w:rsidR="002849B8" w:rsidRDefault="002849B8"/>
    <w:p w14:paraId="42B8A87E" w14:textId="77777777" w:rsidR="002849B8" w:rsidRDefault="001436C2">
      <w:r>
        <w:t xml:space="preserve"> </w:t>
      </w:r>
    </w:p>
    <w:p w14:paraId="4124BBD2" w14:textId="77777777" w:rsidR="002849B8" w:rsidRDefault="001436C2">
      <w:pPr>
        <w:ind w:left="1080" w:hanging="360"/>
      </w:pPr>
      <w:r>
        <w:t xml:space="preserve">  </w:t>
      </w:r>
    </w:p>
    <w:p w14:paraId="39463D28" w14:textId="2E54D688" w:rsidR="002849B8" w:rsidRDefault="001436C2">
      <w:pPr>
        <w:jc w:val="center"/>
        <w:rPr>
          <w:b/>
          <w:bCs/>
        </w:rPr>
      </w:pPr>
      <w:r>
        <w:rPr>
          <w:b/>
          <w:bCs/>
        </w:rPr>
        <w:t>OBIETTIVI DI PREVENZIONE DELLA CORRUZIONE E PER LA TRASPARENZA</w:t>
      </w:r>
      <w:r w:rsidR="00EA20E6">
        <w:rPr>
          <w:b/>
          <w:bCs/>
        </w:rPr>
        <w:t xml:space="preserve"> </w:t>
      </w:r>
    </w:p>
    <w:p w14:paraId="56A50783" w14:textId="77777777" w:rsidR="002849B8" w:rsidRDefault="002849B8">
      <w:pPr>
        <w:jc w:val="center"/>
        <w:rPr>
          <w:b/>
          <w:bCs/>
        </w:rPr>
      </w:pPr>
    </w:p>
    <w:p w14:paraId="7F736C47" w14:textId="1EB8B06C" w:rsidR="002849B8" w:rsidRDefault="00842B50">
      <w:r w:rsidRPr="00842B50">
        <w:t xml:space="preserve">Le misure di prevenzione e di contrasto della corruzione costituiscono degli obiettivi strategici del Comune di Assago, misure declinate nel dettaglio all’interno della sezione 2 “valore pubblico, performance e anticorruzione” – 2.3 “rischi corruttivi e trasparenza”  del P.I.A.O. Gli ambiti di intervento mirano alla riduzione delle occasioni e opportunità di manifestazione dei casi di corruzione, all’aumento della capacità di individuare fenomeni corruttivi e alla creazione di contesti sfavorevoli alla proliferazione della mala gestione. Una misura cardine è costituita dalla formazione del personale, per la diffusione di una cultura della legalità e dell’etica. La trasparenza costituisce altresì una misura centrale dell’intero impianto anticorruzione delineato dalla Legge n. 190/2012, nonché in forza delle disposizioni dettate dal </w:t>
      </w:r>
      <w:proofErr w:type="spellStart"/>
      <w:r w:rsidRPr="00842B50">
        <w:t>D.Lgs.</w:t>
      </w:r>
      <w:proofErr w:type="spellEnd"/>
      <w:r w:rsidRPr="00842B50">
        <w:t xml:space="preserve"> n. 33/2013. Accanto alle misure generali, sussistono misure specifiche nella sezione 2.3 del  P.I.A.O. (sezione anticorruzione) e misure specifiche sulle procedure inerenti ai progetti a valere su risorse del PNRR. Il ciclo della performance è strettamente collegato per il Comune di Assago, con la sezione 2.3 del P.I.A.O. “Rischi corruttivi e trasparenza”, di cui alla sezione 2 “Valore pubblico, performance e anticorruzione”, con diffusione di consapevolezza nell’agire corretto del dipendente pubblico e creazione di valore pubblico, al fine di creare “Best practices” per orientare il perseguimento  delle finalità pubbliche con rispetto della legalità e cura degli interessi pubblici, secondo  le politiche di mandato che l’ente intende sviluppare nel corso del triennio, declinate in programmi, che costituiscono la base della successiva attività di programmazione di medio/breve termine. L’obiettivo principale si sostanzia nel collegamento con il ciclo di programmazione economico finanziario improntato all’efficacia, efficienza ed economicità dell’azione amministrativa, con costante verifica dell’equilibrio di bilancio, nel rispetto della quinta “E” di etica pubblica.</w:t>
      </w:r>
    </w:p>
    <w:p w14:paraId="0D48F29C" w14:textId="77777777" w:rsidR="002849B8" w:rsidRDefault="002849B8">
      <w:pPr>
        <w:pStyle w:val="Titolo2"/>
      </w:pPr>
      <w:bookmarkStart w:id="9" w:name="_fq0ygixf897g" w:colFirst="0" w:colLast="0"/>
      <w:bookmarkStart w:id="10" w:name="_y19mnwxstxix" w:colFirst="0" w:colLast="0"/>
      <w:bookmarkStart w:id="11" w:name="_qddo1fommvgh" w:colFirst="0" w:colLast="0"/>
      <w:bookmarkStart w:id="12" w:name="_3p7xhk33l7fx" w:colFirst="0" w:colLast="0"/>
      <w:bookmarkStart w:id="13" w:name="_8qpgzxpuzj7e" w:colFirst="0" w:colLast="0"/>
      <w:bookmarkStart w:id="14" w:name="_fvyd9e7wke3y" w:colFirst="0" w:colLast="0"/>
      <w:bookmarkStart w:id="15" w:name="_8dsi627cftx6" w:colFirst="0" w:colLast="0"/>
      <w:bookmarkStart w:id="16" w:name="_4xl00acpjj6y" w:colFirst="0" w:colLast="0"/>
      <w:bookmarkStart w:id="17" w:name="_mgkfsrkl0aiy" w:colFirst="0" w:colLast="0"/>
      <w:bookmarkStart w:id="18" w:name="_1kbj9jhrljhm" w:colFirst="0" w:colLast="0"/>
      <w:bookmarkEnd w:id="9"/>
      <w:bookmarkEnd w:id="10"/>
      <w:bookmarkEnd w:id="11"/>
      <w:bookmarkEnd w:id="12"/>
      <w:bookmarkEnd w:id="13"/>
      <w:bookmarkEnd w:id="14"/>
      <w:bookmarkEnd w:id="15"/>
      <w:bookmarkEnd w:id="16"/>
      <w:bookmarkEnd w:id="17"/>
      <w:bookmarkEnd w:id="18"/>
    </w:p>
    <w:p w14:paraId="42900484" w14:textId="77777777" w:rsidR="002849B8" w:rsidRDefault="001436C2">
      <w:pPr>
        <w:pStyle w:val="Titolo2"/>
      </w:pPr>
      <w:bookmarkStart w:id="19" w:name="_3v41wizdbn6h" w:colFirst="0" w:colLast="0"/>
      <w:bookmarkEnd w:id="19"/>
      <w:r>
        <w:br w:type="page"/>
      </w:r>
      <w:r>
        <w:lastRenderedPageBreak/>
        <w:t xml:space="preserve">2 - Programmazione Nazionale </w:t>
      </w:r>
    </w:p>
    <w:p w14:paraId="2A0A1E7C" w14:textId="77777777" w:rsidR="002849B8" w:rsidRDefault="001436C2">
      <w:pPr>
        <w:jc w:val="right"/>
        <w:rPr>
          <w:i/>
          <w:iCs/>
          <w:sz w:val="18"/>
          <w:szCs w:val="18"/>
        </w:rPr>
      </w:pPr>
      <w:r>
        <w:rPr>
          <w:i/>
          <w:iCs/>
          <w:sz w:val="18"/>
          <w:szCs w:val="18"/>
        </w:rPr>
        <w:t xml:space="preserve">Fonte D.E.F 2026 </w:t>
      </w:r>
      <w:proofErr w:type="spellStart"/>
      <w:r>
        <w:rPr>
          <w:i/>
          <w:iCs/>
          <w:sz w:val="18"/>
          <w:szCs w:val="18"/>
        </w:rPr>
        <w:t>Min.Economia</w:t>
      </w:r>
      <w:proofErr w:type="spellEnd"/>
      <w:r>
        <w:rPr>
          <w:i/>
          <w:iCs/>
          <w:sz w:val="18"/>
          <w:szCs w:val="18"/>
        </w:rPr>
        <w:t xml:space="preserve"> e Finanze</w:t>
      </w:r>
    </w:p>
    <w:p w14:paraId="61404F6A" w14:textId="77777777" w:rsidR="002849B8" w:rsidRDefault="001436C2">
      <w:pPr>
        <w:pStyle w:val="Titolo3"/>
      </w:pPr>
      <w:bookmarkStart w:id="20" w:name="_bynehajgxun3" w:colFirst="0" w:colLast="0"/>
      <w:bookmarkEnd w:id="20"/>
      <w:r>
        <w:t>2.1 - Situazione e previsioni del quadro economico-finanziario italiano</w:t>
      </w:r>
    </w:p>
    <w:p w14:paraId="7B338393" w14:textId="68FADCF4" w:rsidR="002849B8" w:rsidRDefault="001436C2">
      <w:r>
        <w:t>Il Documento di economia e finanza aggiorna le previsioni di finanza pubblica per il periodo 2026-2029. Le previsioni del Conto economico delle Amministrazioni pubbliche sono elaborate sulla base dei risultati di consuntivo rilasciati dall’</w:t>
      </w:r>
      <w:r w:rsidR="009C75D8">
        <w:t>ISTAT, dell’aggiornamento</w:t>
      </w:r>
      <w:r>
        <w:t xml:space="preserve"> dello scenario macroeconomico, dell’aggiornamento del profilo temporale delle spese finanziate da sovvenzioni a fondo perduto e prestiti nell’ambito del PNRR, e considerano gli effetti finanziari associati ai provvedimenti legislativi approvati fino al 3 aprile 2026.</w:t>
      </w:r>
    </w:p>
    <w:p w14:paraId="024B9817" w14:textId="31809AB9" w:rsidR="002849B8" w:rsidRDefault="001436C2">
      <w:r>
        <w:t xml:space="preserve">Nello scenario tendenziale, l’indebitamento netto in rapporto al PIL per il 2026 è previsto al 2,9 per cento. Nel 2027 e nel 2028, in linea con il profilo programmatico della NTI, l’indebitamento è stimato in progressiva </w:t>
      </w:r>
      <w:r w:rsidR="009C75D8">
        <w:t>riduzione, attestandosi</w:t>
      </w:r>
      <w:r>
        <w:t xml:space="preserve"> al 2,8 per cento nel 2027e al 2,5 per cento nel 2028. Anche per il 2029 è previsto un ulteriore consolidamento dell’indebitamento che si ridurrebbe al 2,1 per cento.</w:t>
      </w:r>
    </w:p>
    <w:p w14:paraId="29165D3C" w14:textId="77777777" w:rsidR="002849B8" w:rsidRDefault="001436C2">
      <w:r>
        <w:t>Ai fini delle previsioni tendenziali il documento integra queste stime con gli effetti finanziari derivanti dalla probabile proroga di misure in scadenza. L'obiettivo è offrire una stima preliminare più aderente alla realtà della gestione politica futura.</w:t>
      </w:r>
    </w:p>
    <w:p w14:paraId="5A038716" w14:textId="77777777" w:rsidR="002849B8" w:rsidRDefault="001436C2">
      <w:r>
        <w:t>A differenza del passato, dal 2025 alcuni interventi prioritari sono stati finanziati in modo permanente (o per l'intero arco del Piano Strutturale di Bilancio - PSBMT). Tra questi rientrano:</w:t>
      </w:r>
    </w:p>
    <w:p w14:paraId="546241FD" w14:textId="77777777" w:rsidR="002849B8" w:rsidRDefault="001436C2">
      <w:r>
        <w:t xml:space="preserve">    • I rinnovi dei contratti del pubblico impiego.</w:t>
      </w:r>
    </w:p>
    <w:p w14:paraId="588A6F6F" w14:textId="77777777" w:rsidR="002849B8" w:rsidRDefault="001436C2">
      <w:r>
        <w:t xml:space="preserve">    • Il finanziamento delle missioni internazionali.</w:t>
      </w:r>
    </w:p>
    <w:p w14:paraId="51E1DE13" w14:textId="77777777" w:rsidR="002849B8" w:rsidRDefault="001436C2">
      <w:r>
        <w:t>L'inclusione di queste misure comporta un lieve peggioramento dei conti pubblici rispetto alla legislazione vigente:</w:t>
      </w:r>
    </w:p>
    <w:p w14:paraId="61115631" w14:textId="77777777" w:rsidR="002849B8" w:rsidRDefault="001436C2">
      <w:r>
        <w:t xml:space="preserve">    • Indebitamento netto (Deficit): Si stima un aumento dello 0,1% annuo nel 2027 (2,9% del PIL) e nel 2028 (2,6% del PIL), mentre resterebbe stabile al 2,1% nel 2029.</w:t>
      </w:r>
    </w:p>
    <w:p w14:paraId="71248717" w14:textId="77777777" w:rsidR="002849B8" w:rsidRDefault="001436C2">
      <w:r>
        <w:t xml:space="preserve">    • Spesa netta: Il tasso di crescita salirebbe al 2,5% nel 2027, per poi stabilizzarsi o ridursi leggermente negli anni successivi (fino all'1,4% nel 2029).</w:t>
      </w:r>
    </w:p>
    <w:p w14:paraId="215F6FC6" w14:textId="77777777" w:rsidR="002849B8" w:rsidRDefault="001436C2">
      <w:pPr>
        <w:pStyle w:val="Titolo3"/>
      </w:pPr>
      <w:bookmarkStart w:id="21" w:name="_h2vj9r5xyxx2" w:colFirst="0" w:colLast="0"/>
      <w:bookmarkEnd w:id="21"/>
      <w:r>
        <w:t>2.2 - Conto di cassa del settore pubblico – previsioni tendenziali</w:t>
      </w:r>
    </w:p>
    <w:p w14:paraId="654FC07D" w14:textId="77777777" w:rsidR="002849B8" w:rsidRDefault="001436C2">
      <w:r>
        <w:t>Le previsioni di cassa del settore pubblico sono state elaborate sulla base del quadro macroeconomico, degli effetti della legge di bilancio 2026-2028, dei provvedimenti approvati fino al 3 aprile 2026, nonché di ogni valutazione derivante dall’attività di monitoraggio sull’andamento degli incassi e dei pagamenti.</w:t>
      </w:r>
    </w:p>
    <w:p w14:paraId="3F987924" w14:textId="77777777" w:rsidR="002849B8" w:rsidRDefault="001436C2">
      <w:r>
        <w:t>Per il 2026, si prevede un saldo del settore pubblico pari a -130.632 milioni (-5,6% del PIL), in peggioramento di 9.315 milioni rispetto al risultato del 2025 (-121.317 milioni, -5,4% del PIL). Nel 2027 si prevede un miglioramento del saldo rispetto all’anno precedente di 22.045 milioni (-108.587 milioni, -4,6% del PIL),miglioramento che continuerà fino al 2029 (-46.433 milioni, -1,9% del PIL).</w:t>
      </w:r>
    </w:p>
    <w:p w14:paraId="576C2BF9" w14:textId="77777777" w:rsidR="002849B8" w:rsidRDefault="001436C2">
      <w:r>
        <w:t xml:space="preserve">Il peggioramento del saldo previsto tra il 2025 e il 2026 è riconducibile alla diminuzione degli incassi finali (-11.037 milioni) più consistente di quella dei pagamenti finali (-1.722 milioni); invece, nel 2027, il miglioramento rispetto all’anno precedente sconta l’effetto positivo dell’aumento degli </w:t>
      </w:r>
      <w:r>
        <w:lastRenderedPageBreak/>
        <w:t>incassi finali (+14.180 milioni) e della riduzione dei pagamenti finali (-7.865 milioni). Negli anni successivi, continua l’andamento positivo degli incassi finali, mentre i pagamenti finali sono previsti in crescita nell’ultimo anno del periodo di previsione.</w:t>
      </w:r>
    </w:p>
    <w:p w14:paraId="6BDFDDC0" w14:textId="795DAEE8" w:rsidR="002849B8" w:rsidRDefault="001436C2">
      <w:r>
        <w:t xml:space="preserve">Il saldo primario è previsto migliorare progressivamente negli </w:t>
      </w:r>
      <w:r w:rsidR="00B504DA">
        <w:t>anni, portandosi</w:t>
      </w:r>
      <w:r>
        <w:t xml:space="preserve"> in avanzo nel 2028. Aumentano gli incassi correnti su tutto l’arco previsivo mentre gli incassi in conto capitale, che seguono l’andamento degli accrediti dall’Unione europea in attuazione del programma Next Generation EU, registrano una flessione nel 2027.</w:t>
      </w:r>
    </w:p>
    <w:p w14:paraId="064AF6FB" w14:textId="77777777" w:rsidR="002849B8" w:rsidRDefault="001436C2">
      <w:r>
        <w:t>Gli incassi tributari sono previsti in aumento al +2,2 per cento nel 2026 e fino al +3,0 per cento nel 2029. La dinamica è coerente con l’aggiornamento del quadro macroeconomico e sconta gli effetti degli interventi fiscali adottati con la manovra di bilancio e con i provvedimenti normativi dei primi mesi dell’anno.</w:t>
      </w:r>
    </w:p>
    <w:p w14:paraId="04F1A1C7" w14:textId="77777777" w:rsidR="002849B8" w:rsidRDefault="001436C2">
      <w:r>
        <w:t>Gli incassi contributivi presentano un andamento in crescita per effetto sia della dinamica dell’occupazione e delle retribuzioni, sia delle ipotesi relative al rinnovo dei contratti del pubblico impiego per i trienni 2022-2024 e 2025-2027,nonché delle misure previste dalla legislazione vigente.</w:t>
      </w:r>
    </w:p>
    <w:p w14:paraId="44D7F14F" w14:textId="4463AD6A" w:rsidR="002849B8" w:rsidRDefault="001436C2">
      <w:r>
        <w:t xml:space="preserve">I pagamenti correnti sono previsti in crescita mentre quelli in conto </w:t>
      </w:r>
      <w:r w:rsidR="00B504DA">
        <w:t>capitale, in</w:t>
      </w:r>
      <w:r>
        <w:t xml:space="preserve"> aumento nel 2026, si riducono negli anni successivi per il minore impatto dei progetti PNRR, nonché per il minor utilizzo dei bonus edilizi e dei crediti maturati per “transizione 4.0”.</w:t>
      </w:r>
    </w:p>
    <w:p w14:paraId="2B514F5F" w14:textId="77777777" w:rsidR="002849B8" w:rsidRDefault="001436C2">
      <w:r>
        <w:t>È attesa una sostenuta crescita nel 2026 della spesa di personale per effetto delle misure previste sul pubblico impiego introdotte dalla legge di bilancio 2025.</w:t>
      </w:r>
    </w:p>
    <w:p w14:paraId="695ECA06" w14:textId="77777777" w:rsidR="002849B8" w:rsidRDefault="001436C2">
      <w:r>
        <w:t>In particolare, la previsione incorpora l’ipotesi che nel 2026 vengano siglati i contratti relativi al triennio 2022-2024 del personale appartenente al comparto delle funzioni locali, del personale dirigenziale della sanità e dell’istruzione e ricerca. Inoltre, si registreranno gli effetti della sottoscrizione dei contratti del personale non dirigenziale del comparto istruzione e ricerca avvenuta il 23 dicembre 2025. Infine, si prevede la sigla nel 2026 dei contratti relativi al triennio 2025-2027 per il personale dirigenziale e non, nonché del personale in regime di diritto pubblico, tenuto conto che le rispettive risorse sono già state stanziate dalla legge n. 207 del 2024.</w:t>
      </w:r>
    </w:p>
    <w:p w14:paraId="74793233" w14:textId="77777777" w:rsidR="002849B8" w:rsidRDefault="001436C2">
      <w:r>
        <w:t>All’aumento dei trasferimenti correnti alle famiglie su tutto l’arco previsivo concorrono le prestazioni erogate dagli enti di previdenza, il cui andamento riflette le misure introdotte dalla legge di bilancio 2026, gli interventi già previsti a legislazione vigente, nonché la rivalutazione annuale ai prezzi delle prestazioni.</w:t>
      </w:r>
    </w:p>
    <w:p w14:paraId="6887CF8D" w14:textId="77777777" w:rsidR="002849B8" w:rsidRDefault="001436C2">
      <w:r>
        <w:t>La spesa per interessi passivi netti è stimata in aumento nel 2026 e, anche se in misura inferiore, negli anni successivi.</w:t>
      </w:r>
    </w:p>
    <w:p w14:paraId="3D324C55" w14:textId="77777777" w:rsidR="002849B8" w:rsidRDefault="001436C2">
      <w:r>
        <w:t>Per quanto riguarda i pagamenti in conto capitale, la spesa per investimenti fissi lordi è attesa in crescita nel 2026 e in calo dal 2027, sostanzialmente per il minore impatto dei progetti PNRR. L'andamento delle previsioni dei trasferimenti in conto capitale alle famiglie e alle imprese, in crescita nel 2026, si stima in riduzione dal 2027, con una dinamica coerente con il profilo temporale di utilizzo dei bonus edilizi e dei crediti maturati per “transizione 4.0”.</w:t>
      </w:r>
    </w:p>
    <w:p w14:paraId="4DA7393C" w14:textId="77777777" w:rsidR="002849B8" w:rsidRDefault="001436C2">
      <w:r>
        <w:t>La tendenza delle operazioni di natura finanziaria non considera l’aumento e la riduzione degli attivi finanziari legati alle operazioni di pronti contro termine (REPO-</w:t>
      </w:r>
      <w:proofErr w:type="spellStart"/>
      <w:r>
        <w:t>Repurchase</w:t>
      </w:r>
      <w:proofErr w:type="spellEnd"/>
      <w:r>
        <w:t xml:space="preserve"> Agreement Operation), per la gestione delle disponibilità liquide del Ministero dell’economia e delle finanze, che sostanzialmente si compensano a fine anno.</w:t>
      </w:r>
    </w:p>
    <w:p w14:paraId="234BA344" w14:textId="77777777" w:rsidR="002849B8" w:rsidRDefault="001436C2">
      <w:r>
        <w:t xml:space="preserve">Il 2026 è caratterizzato da una crescita dell’onere per interessi da swap rispetto al 2025 seguito, nel biennio successivo, da un’inversione di tendenza. Nel 2026 infatti si prevede una spesa netta </w:t>
      </w:r>
      <w:r>
        <w:lastRenderedPageBreak/>
        <w:t>per derivati di circa 1 miliardo che si dimezzerà nel 2027 per poi ridursi ulteriormente nel 2028 e nel 2029, portandosi rispettivamente ad un livello di circa 480 milioni e 390 milioni; tale evoluzione è imputabile all’attuale configurazione della curva dei tassi swap in euro che ha subito un forte rialzo, soprattutto nel breve e medio termine, a causa dell’incertezza seguita al nuovo conflitto in medio oriente e al suo impatto sulle aspettative di inflazione.</w:t>
      </w:r>
    </w:p>
    <w:p w14:paraId="27C333D5" w14:textId="77777777" w:rsidR="002849B8" w:rsidRDefault="001436C2">
      <w:r>
        <w:t>Per quanto attiene ai flussi finanziari da derivati aventi natura diversa da interesse - relativa a premi per opzioni – per il futuro non si profilano esborsi in considerazione del fatto che il portafoglio derivati attuale non include da molto tempo questi strumenti finanziari.</w:t>
      </w:r>
    </w:p>
    <w:p w14:paraId="06A83AD7" w14:textId="77777777" w:rsidR="002849B8" w:rsidRDefault="001436C2">
      <w:r>
        <w:t xml:space="preserve">Infine, le stime di cassa relative a strumenti finanziari derivati includono il flusso atteso dei margini di garanzia scambiati con le controparti nell’ambito della gestione del </w:t>
      </w:r>
      <w:proofErr w:type="spellStart"/>
      <w:r>
        <w:t>collateral</w:t>
      </w:r>
      <w:proofErr w:type="spellEnd"/>
      <w:r>
        <w:t xml:space="preserve"> (ai sensi del decreto ministeriale n. 103382 del 20 dicembre 2017). A fronte di questa operatività, per il 2026 è prevista un’entrata complessiva netta di cassa pari a circa 1.785 milioni; per quanto riguarda il successivo triennio (2027-2029), si prevedono ancora entrate complessive nette di cassa ma più contenute, rispettivamente pari a circa 415, 125 e 670 milioni nel 2027, 2028 e 2029.</w:t>
      </w:r>
    </w:p>
    <w:p w14:paraId="7EE5F004" w14:textId="77777777" w:rsidR="002849B8" w:rsidRDefault="001436C2">
      <w:r>
        <w:t xml:space="preserve">La spesa per interessi sui margini di garanzia che si prevede di dover versare durante il periodo 2026-2029 è stata stimata in base all’andamento atteso del tasso €STR. Per il 2026 si stima un’uscita complessiva netta pari a circa 46,5 milioni per cassa e a circa 52,3 milioni per competenza economica (criterio SEC 2010). </w:t>
      </w:r>
    </w:p>
    <w:p w14:paraId="5635C635" w14:textId="77777777" w:rsidR="002849B8" w:rsidRDefault="001436C2">
      <w:r>
        <w:t>Per il 2027 si prevede un’uscita complessiva netta pari a circa 84,4 milioni per cassa e a circa 85,5 per competenza economica; nel 2028 si prevede un’uscita complessiva netta pari a circa 94 milioni per cassa e a circa 94,3 milioni per competenza; nel 2029 si prevede un’uscita complessiva netta pari a circa 104 milioni per cassa e 105,9 milioni per competenza.</w:t>
      </w:r>
    </w:p>
    <w:p w14:paraId="6801C9BA" w14:textId="77777777" w:rsidR="002849B8" w:rsidRDefault="001436C2">
      <w:pPr>
        <w:pStyle w:val="Titolo3"/>
      </w:pPr>
      <w:bookmarkStart w:id="22" w:name="_jtwg27xnlymb" w:colFirst="0" w:colLast="0"/>
      <w:bookmarkEnd w:id="22"/>
      <w:r>
        <w:t>2.3 - La regola dell’equilibrio di bilancio</w:t>
      </w:r>
    </w:p>
    <w:p w14:paraId="27A4C2AF" w14:textId="77777777" w:rsidR="002849B8" w:rsidRDefault="001436C2">
      <w:pPr>
        <w:spacing w:before="240" w:after="120" w:line="240" w:lineRule="auto"/>
        <w:ind w:right="220"/>
      </w:pPr>
      <w:r>
        <w:t>La regola dell'equilibrio di bilancio per gli enti pubblici è in una fase di profonda trasformazione. Se fino a pochi anni fa il focus era quasi esclusivamente sul rispetto di saldi numerici (come il vecchio Patto di Stabilità), oggi il concetto si è evoluto verso un equilibrio dinamico e, soprattutto, verso la trasparenza dei flussi di cassa e la competenza economica (</w:t>
      </w:r>
      <w:proofErr w:type="spellStart"/>
      <w:r>
        <w:t>Accrual</w:t>
      </w:r>
      <w:proofErr w:type="spellEnd"/>
      <w:r>
        <w:t>).</w:t>
      </w:r>
    </w:p>
    <w:p w14:paraId="76CD6C71" w14:textId="77777777" w:rsidR="002849B8" w:rsidRDefault="001436C2">
      <w:pPr>
        <w:spacing w:before="240" w:after="120" w:line="240" w:lineRule="auto"/>
        <w:ind w:right="220"/>
      </w:pPr>
      <w:r>
        <w:t>Ecco i punti chiave alla luce degli ultimi aggiornamenti (Legge di Bilancio 2026 e riforme PNRR):</w:t>
      </w:r>
    </w:p>
    <w:p w14:paraId="41C62615" w14:textId="77777777" w:rsidR="002849B8" w:rsidRDefault="001436C2">
      <w:pPr>
        <w:spacing w:before="240" w:after="120" w:line="240" w:lineRule="auto"/>
        <w:ind w:right="220"/>
        <w:rPr>
          <w:b/>
          <w:bCs/>
        </w:rPr>
      </w:pPr>
      <w:r>
        <w:rPr>
          <w:b/>
          <w:bCs/>
        </w:rPr>
        <w:t>1. La Nuova Definizione di Equilibrio (Ex "Pareggio")</w:t>
      </w:r>
    </w:p>
    <w:p w14:paraId="69AFD75B" w14:textId="77777777" w:rsidR="002849B8" w:rsidRDefault="001436C2">
      <w:pPr>
        <w:spacing w:before="240" w:after="120" w:line="240" w:lineRule="auto"/>
        <w:ind w:right="220"/>
      </w:pPr>
      <w:r>
        <w:t xml:space="preserve">L'equilibrio non è più un semplice "zero" a fine anno. Secondo il </w:t>
      </w:r>
      <w:proofErr w:type="spellStart"/>
      <w:r>
        <w:t>D.Lgs.</w:t>
      </w:r>
      <w:proofErr w:type="spellEnd"/>
      <w:r>
        <w:t xml:space="preserve"> 118/2011 (aggiornato dai decreti correttivi del 2024 e 2026), un bilancio è in equilibrio quando:</w:t>
      </w:r>
    </w:p>
    <w:p w14:paraId="19E5B532" w14:textId="77777777" w:rsidR="002849B8" w:rsidRDefault="001436C2">
      <w:pPr>
        <w:spacing w:before="240" w:after="120" w:line="240" w:lineRule="auto"/>
        <w:ind w:right="220"/>
      </w:pPr>
      <w:r>
        <w:t xml:space="preserve">    • Equilibrio di Competenza: Le entrate accertate sono sufficienti a coprire le spese impegnate, includendo il fondo pluriennale vincolato (FPV) e il recupero del disavanzo.</w:t>
      </w:r>
    </w:p>
    <w:p w14:paraId="1C6511AA" w14:textId="77777777" w:rsidR="002849B8" w:rsidRDefault="001436C2">
      <w:pPr>
        <w:spacing w:before="240" w:after="120" w:line="240" w:lineRule="auto"/>
        <w:ind w:right="220"/>
      </w:pPr>
      <w:r>
        <w:t xml:space="preserve">    • Invarianza delle "Politiche Invariate": Le stime ora devono includere non solo le leggi vigenti, ma anche gli effetti finanziari delle misure che per prassi vengono rinnovate (es. contratti del pubblico impiego), per evitare buchi di bilancio occulti negli anni futuri.</w:t>
      </w:r>
    </w:p>
    <w:p w14:paraId="6C6359B5" w14:textId="77777777" w:rsidR="002849B8" w:rsidRDefault="001436C2">
      <w:pPr>
        <w:spacing w:before="240" w:after="120" w:line="240" w:lineRule="auto"/>
        <w:ind w:right="220"/>
        <w:rPr>
          <w:b/>
          <w:bCs/>
        </w:rPr>
      </w:pPr>
      <w:r>
        <w:rPr>
          <w:b/>
          <w:bCs/>
        </w:rPr>
        <w:t xml:space="preserve">2. La Centralità della Cassa </w:t>
      </w:r>
    </w:p>
    <w:p w14:paraId="3A756260" w14:textId="77777777" w:rsidR="002849B8" w:rsidRDefault="001436C2">
      <w:pPr>
        <w:spacing w:before="240" w:after="120" w:line="240" w:lineRule="auto"/>
        <w:ind w:right="220"/>
      </w:pPr>
      <w:r>
        <w:lastRenderedPageBreak/>
        <w:t xml:space="preserve">Uno dei cambiamenti più significativi introdotti dal </w:t>
      </w:r>
      <w:r>
        <w:rPr>
          <w:b/>
          <w:bCs/>
        </w:rPr>
        <w:t>Decreto Ministeriale del 16 marzo 2026</w:t>
      </w:r>
      <w:r>
        <w:t xml:space="preserve"> riguarda l'attendibilità delle previsioni di cassa.</w:t>
      </w:r>
    </w:p>
    <w:p w14:paraId="444BCCD3" w14:textId="77777777" w:rsidR="002849B8" w:rsidRDefault="001436C2">
      <w:pPr>
        <w:spacing w:before="240" w:line="240" w:lineRule="auto"/>
        <w:ind w:right="220"/>
      </w:pPr>
      <w:r>
        <w:t xml:space="preserve">    • </w:t>
      </w:r>
      <w:r>
        <w:rPr>
          <w:b/>
          <w:bCs/>
        </w:rPr>
        <w:t>Obbligo di analisi reale</w:t>
      </w:r>
      <w:r>
        <w:t>: Non è più ammesso calcolare la cassa come semplice somma di "residui + competenza".</w:t>
      </w:r>
    </w:p>
    <w:p w14:paraId="2AFD8D3A" w14:textId="77777777" w:rsidR="002849B8" w:rsidRDefault="001436C2">
      <w:pPr>
        <w:spacing w:line="240" w:lineRule="auto"/>
        <w:ind w:right="220"/>
      </w:pPr>
      <w:r>
        <w:t xml:space="preserve">   •</w:t>
      </w:r>
      <w:r>
        <w:rPr>
          <w:b/>
          <w:bCs/>
        </w:rPr>
        <w:t xml:space="preserve"> Prevenzione dei debit</w:t>
      </w:r>
      <w:r>
        <w:t>i: Gli enti devono dimostrare di avere la liquidità effettiva per onorare i pagamenti, riducendo i tempi di attesa per le imprese (in linea con le direttive UE).</w:t>
      </w:r>
    </w:p>
    <w:p w14:paraId="5C1FA3FD" w14:textId="77777777" w:rsidR="002849B8" w:rsidRDefault="001436C2">
      <w:pPr>
        <w:spacing w:before="240" w:line="240" w:lineRule="auto"/>
        <w:ind w:right="220"/>
        <w:rPr>
          <w:b/>
          <w:bCs/>
        </w:rPr>
      </w:pPr>
      <w:r>
        <w:rPr>
          <w:b/>
          <w:bCs/>
        </w:rPr>
        <w:t xml:space="preserve">3. I saldi da monitorare </w:t>
      </w:r>
    </w:p>
    <w:p w14:paraId="44E30A69" w14:textId="77777777" w:rsidR="002849B8" w:rsidRDefault="001436C2">
      <w:pPr>
        <w:spacing w:before="240" w:line="240" w:lineRule="auto"/>
        <w:ind w:right="220"/>
      </w:pPr>
      <w:r>
        <w:t xml:space="preserve">  •</w:t>
      </w:r>
      <w:r>
        <w:rPr>
          <w:b/>
          <w:bCs/>
        </w:rPr>
        <w:t xml:space="preserve"> Equilibrio Corrente</w:t>
      </w:r>
      <w:r>
        <w:t xml:space="preserve"> - Entrate correnti vs Spese correnti: L'ente deve coprire il funzionamento ordinario senza fare debiti.</w:t>
      </w:r>
    </w:p>
    <w:p w14:paraId="55132E64" w14:textId="77777777" w:rsidR="002849B8" w:rsidRDefault="001436C2">
      <w:pPr>
        <w:spacing w:line="240" w:lineRule="auto"/>
        <w:ind w:right="220"/>
      </w:pPr>
      <w:r>
        <w:t xml:space="preserve">  • </w:t>
      </w:r>
      <w:r>
        <w:rPr>
          <w:b/>
          <w:bCs/>
        </w:rPr>
        <w:t>Equilibrio di Cassa</w:t>
      </w:r>
      <w:r>
        <w:t xml:space="preserve"> - Fondo cassa finale: Non deve mai essere negativo; indice di solvibilità immediata.</w:t>
      </w:r>
    </w:p>
    <w:p w14:paraId="5BE7A0C5" w14:textId="77777777" w:rsidR="002849B8" w:rsidRDefault="001436C2">
      <w:pPr>
        <w:spacing w:line="240" w:lineRule="auto"/>
        <w:ind w:right="220"/>
      </w:pPr>
      <w:r>
        <w:t xml:space="preserve">  • </w:t>
      </w:r>
      <w:r>
        <w:rPr>
          <w:b/>
          <w:bCs/>
        </w:rPr>
        <w:t>Fondo Pluriennale Vincolato (FPV) -</w:t>
      </w:r>
      <w:r>
        <w:t xml:space="preserve"> Risorse già stanziate per investimenti futuri: Garantisce che le opere pubbliche abbiano copertura certa nel tempo.</w:t>
      </w:r>
    </w:p>
    <w:p w14:paraId="600F9BBA" w14:textId="77777777" w:rsidR="002849B8" w:rsidRDefault="002849B8">
      <w:pPr>
        <w:spacing w:before="240" w:after="120" w:line="240" w:lineRule="auto"/>
        <w:ind w:right="220"/>
      </w:pPr>
    </w:p>
    <w:p w14:paraId="51D61991" w14:textId="77777777" w:rsidR="002849B8" w:rsidRDefault="001436C2">
      <w:pPr>
        <w:pStyle w:val="Titolo3"/>
        <w:spacing w:before="240" w:after="120" w:line="240" w:lineRule="auto"/>
        <w:ind w:right="220"/>
      </w:pPr>
      <w:bookmarkStart w:id="23" w:name="_cnpxz6kpi933" w:colFirst="0" w:colLast="0"/>
      <w:bookmarkEnd w:id="23"/>
      <w:r>
        <w:t>2.3 - Verso ACCRUAL - Progetto "</w:t>
      </w:r>
      <w:proofErr w:type="spellStart"/>
      <w:r>
        <w:t>Accrual</w:t>
      </w:r>
      <w:proofErr w:type="spellEnd"/>
      <w:r>
        <w:t xml:space="preserve"> per gli Enti Locali" – Una nuova contabilità per una migliore gestione pubblica</w:t>
      </w:r>
    </w:p>
    <w:p w14:paraId="1D9FB834" w14:textId="77777777" w:rsidR="002849B8" w:rsidRDefault="002849B8">
      <w:pPr>
        <w:rPr>
          <w:b/>
          <w:bCs/>
          <w:sz w:val="26"/>
          <w:szCs w:val="26"/>
        </w:rPr>
      </w:pPr>
    </w:p>
    <w:p w14:paraId="136A6548" w14:textId="77777777" w:rsidR="002849B8" w:rsidRDefault="001436C2">
      <w:pPr>
        <w:rPr>
          <w:b/>
          <w:bCs/>
          <w:sz w:val="26"/>
          <w:szCs w:val="26"/>
        </w:rPr>
      </w:pPr>
      <w:r>
        <w:rPr>
          <w:b/>
          <w:bCs/>
          <w:sz w:val="26"/>
          <w:szCs w:val="26"/>
        </w:rPr>
        <w:t>Adempimenti 2026</w:t>
      </w:r>
    </w:p>
    <w:p w14:paraId="73BC2C15" w14:textId="77777777" w:rsidR="002849B8" w:rsidRDefault="002849B8">
      <w:pPr>
        <w:rPr>
          <w:b/>
          <w:bCs/>
        </w:rPr>
      </w:pPr>
    </w:p>
    <w:p w14:paraId="14F412EC" w14:textId="77777777" w:rsidR="002849B8" w:rsidRDefault="001436C2">
      <w:pPr>
        <w:rPr>
          <w:b/>
          <w:bCs/>
        </w:rPr>
      </w:pPr>
      <w:r>
        <w:rPr>
          <w:b/>
          <w:bCs/>
        </w:rPr>
        <w:t>1. Produzione e Invio degli Schemi 2025 (30 Giugno 2026)</w:t>
      </w:r>
    </w:p>
    <w:p w14:paraId="7286B3C9" w14:textId="77777777" w:rsidR="002849B8" w:rsidRDefault="001436C2">
      <w:r>
        <w:t xml:space="preserve"> L'adempimento principale del 2026 riguarda la redazione degli schemi di bilancio basati sull'esercizio precedente (2025).</w:t>
      </w:r>
    </w:p>
    <w:p w14:paraId="34AC0DDF" w14:textId="77777777" w:rsidR="002849B8" w:rsidRDefault="002849B8"/>
    <w:p w14:paraId="479CF48F" w14:textId="77777777" w:rsidR="002849B8" w:rsidRDefault="001436C2">
      <w:pPr>
        <w:numPr>
          <w:ilvl w:val="0"/>
          <w:numId w:val="9"/>
        </w:numPr>
      </w:pPr>
      <w:r>
        <w:t xml:space="preserve"> </w:t>
      </w:r>
      <w:r>
        <w:rPr>
          <w:b/>
          <w:bCs/>
        </w:rPr>
        <w:t>Cosa inviare:</w:t>
      </w:r>
      <w:r>
        <w:t xml:space="preserve"> Lo Stato Patrimoniale e il Conto Economico redatti secondo il nuovo</w:t>
      </w:r>
    </w:p>
    <w:p w14:paraId="6B5EF5E7" w14:textId="77777777" w:rsidR="002849B8" w:rsidRDefault="001436C2">
      <w:pPr>
        <w:ind w:left="1440"/>
      </w:pPr>
      <w:r>
        <w:t xml:space="preserve">             principio  </w:t>
      </w:r>
      <w:proofErr w:type="spellStart"/>
      <w:r>
        <w:t>accrual</w:t>
      </w:r>
      <w:proofErr w:type="spellEnd"/>
      <w:r>
        <w:t xml:space="preserve"> e lo standard ITAS 1.</w:t>
      </w:r>
    </w:p>
    <w:p w14:paraId="350C8499" w14:textId="77777777" w:rsidR="002849B8" w:rsidRDefault="001436C2">
      <w:pPr>
        <w:numPr>
          <w:ilvl w:val="0"/>
          <w:numId w:val="9"/>
        </w:numPr>
      </w:pPr>
      <w:r>
        <w:t xml:space="preserve"> </w:t>
      </w:r>
      <w:r>
        <w:rPr>
          <w:b/>
          <w:bCs/>
        </w:rPr>
        <w:t>Scadenza</w:t>
      </w:r>
      <w:r>
        <w:t>: Entro il 30 giugno 2026.</w:t>
      </w:r>
    </w:p>
    <w:p w14:paraId="3C47A7CA" w14:textId="77777777" w:rsidR="002849B8" w:rsidRDefault="001436C2">
      <w:pPr>
        <w:numPr>
          <w:ilvl w:val="0"/>
          <w:numId w:val="9"/>
        </w:numPr>
      </w:pPr>
      <w:r>
        <w:rPr>
          <w:b/>
          <w:bCs/>
        </w:rPr>
        <w:t xml:space="preserve"> Modalità</w:t>
      </w:r>
      <w:r>
        <w:t>: I dati devono essere trasmessi alla BDAP tramite i nuovi canali nell'area RGS</w:t>
      </w:r>
    </w:p>
    <w:p w14:paraId="23FCD1CB" w14:textId="77777777" w:rsidR="002849B8" w:rsidRDefault="001436C2">
      <w:r>
        <w:t xml:space="preserve">                             in  formato XBRL.</w:t>
      </w:r>
    </w:p>
    <w:p w14:paraId="35091151" w14:textId="77777777" w:rsidR="002849B8" w:rsidRDefault="001436C2">
      <w:pPr>
        <w:numPr>
          <w:ilvl w:val="0"/>
          <w:numId w:val="9"/>
        </w:numPr>
      </w:pPr>
      <w:r>
        <w:rPr>
          <w:b/>
          <w:bCs/>
        </w:rPr>
        <w:t>Valore Giuridico</w:t>
      </w:r>
      <w:r>
        <w:t>: Per la fase pilota, questi schemi hanno valore puramente sperimentale. Non sostituiscono il rendiconto tradizionale e non richiedono l'approvazione del Consiglio (basta la trasmissione tecnica).</w:t>
      </w:r>
    </w:p>
    <w:p w14:paraId="37EA2F96" w14:textId="77777777" w:rsidR="002849B8" w:rsidRDefault="002849B8">
      <w:pPr>
        <w:rPr>
          <w:b/>
          <w:bCs/>
        </w:rPr>
      </w:pPr>
    </w:p>
    <w:p w14:paraId="2E305B32" w14:textId="77777777" w:rsidR="002849B8" w:rsidRDefault="001436C2">
      <w:pPr>
        <w:rPr>
          <w:b/>
          <w:bCs/>
        </w:rPr>
      </w:pPr>
      <w:r>
        <w:rPr>
          <w:b/>
          <w:bCs/>
        </w:rPr>
        <w:t>2. Completamento della Formazione (Marzo 2026)</w:t>
      </w:r>
    </w:p>
    <w:p w14:paraId="10274E81" w14:textId="77777777" w:rsidR="002849B8" w:rsidRDefault="001436C2">
      <w:r>
        <w:t>Il target PNRR (M1C1-117) impone una scadenza serrata per le competenze del personale.</w:t>
      </w:r>
    </w:p>
    <w:p w14:paraId="4EFB6D53" w14:textId="77777777" w:rsidR="002849B8" w:rsidRDefault="002849B8"/>
    <w:p w14:paraId="1E9DE76A" w14:textId="77777777" w:rsidR="002849B8" w:rsidRDefault="001436C2">
      <w:pPr>
        <w:numPr>
          <w:ilvl w:val="0"/>
          <w:numId w:val="39"/>
        </w:numPr>
      </w:pPr>
      <w:r>
        <w:rPr>
          <w:b/>
          <w:bCs/>
        </w:rPr>
        <w:t>Obiettivo</w:t>
      </w:r>
      <w:r>
        <w:t>: Entro il 31 marzo 2026 (primo trimestre), deve concludersi il ciclo di formazione per almeno il 90% dei rappresentanti delle 18.000 amministrazioni coinvolte</w:t>
      </w:r>
    </w:p>
    <w:p w14:paraId="2AC39451" w14:textId="77777777" w:rsidR="002849B8" w:rsidRDefault="001436C2">
      <w:pPr>
        <w:numPr>
          <w:ilvl w:val="0"/>
          <w:numId w:val="39"/>
        </w:numPr>
      </w:pPr>
      <w:r>
        <w:rPr>
          <w:b/>
          <w:bCs/>
        </w:rPr>
        <w:t>Contenuto</w:t>
      </w:r>
      <w:r>
        <w:t>: I corsi si focalizzano sul Quadro Concettuale e sui primi 18 standard ITAS approvati dallo Standard Setter Board.</w:t>
      </w:r>
    </w:p>
    <w:p w14:paraId="2C1DB3DB" w14:textId="04EFAC7F" w:rsidR="002849B8" w:rsidRDefault="001436C2">
      <w:pPr>
        <w:rPr>
          <w:b/>
          <w:bCs/>
        </w:rPr>
      </w:pPr>
      <w:r>
        <w:rPr>
          <w:b/>
          <w:bCs/>
        </w:rPr>
        <w:t>TRIENNIO 2027-20</w:t>
      </w:r>
      <w:r w:rsidR="00786865">
        <w:rPr>
          <w:b/>
          <w:bCs/>
        </w:rPr>
        <w:t>2</w:t>
      </w:r>
      <w:r>
        <w:rPr>
          <w:b/>
          <w:bCs/>
        </w:rPr>
        <w:t xml:space="preserve">9 </w:t>
      </w:r>
    </w:p>
    <w:p w14:paraId="0A899687" w14:textId="77777777" w:rsidR="002849B8" w:rsidRDefault="002849B8">
      <w:pPr>
        <w:rPr>
          <w:b/>
          <w:bCs/>
        </w:rPr>
      </w:pPr>
    </w:p>
    <w:p w14:paraId="5B6074D6" w14:textId="77777777" w:rsidR="002849B8" w:rsidRDefault="001436C2">
      <w:r>
        <w:lastRenderedPageBreak/>
        <w:t xml:space="preserve">Per il triennio 2027-2029, l'attenzione si sposta dalla sperimentazione alla messa a regime definitiva del nuovo sistema; </w:t>
      </w:r>
    </w:p>
    <w:p w14:paraId="1E6F0DA3" w14:textId="77777777" w:rsidR="002849B8" w:rsidRDefault="001436C2">
      <w:r>
        <w:t>in questa fase, è imperativo che ogni ente assicuri la piena interoperabilità dei propri sistemi informativi e l'integrazione dei flussi contabili, per garantire la produzione di rendiconti economico-patrimoniali conformi ai nuovi requisiti di trasparenza e qualità del dato</w:t>
      </w:r>
    </w:p>
    <w:p w14:paraId="256ADC2A" w14:textId="77777777" w:rsidR="002849B8" w:rsidRDefault="002849B8">
      <w:pPr>
        <w:rPr>
          <w:b/>
          <w:bCs/>
        </w:rPr>
      </w:pPr>
    </w:p>
    <w:p w14:paraId="0F8D08B5" w14:textId="77777777" w:rsidR="002849B8" w:rsidRDefault="002849B8"/>
    <w:p w14:paraId="3093CC3D" w14:textId="77777777" w:rsidR="002849B8" w:rsidRDefault="002849B8"/>
    <w:p w14:paraId="310F1AC0" w14:textId="77777777" w:rsidR="002849B8" w:rsidRDefault="001436C2">
      <w:pPr>
        <w:pStyle w:val="Titolo2"/>
      </w:pPr>
      <w:bookmarkStart w:id="24" w:name="_x3uozs9cc7jv" w:colFirst="0" w:colLast="0"/>
      <w:bookmarkEnd w:id="24"/>
      <w:r>
        <w:br w:type="page"/>
      </w:r>
    </w:p>
    <w:p w14:paraId="2B820261" w14:textId="77777777" w:rsidR="002849B8" w:rsidRDefault="001436C2">
      <w:pPr>
        <w:pStyle w:val="Titolo2"/>
      </w:pPr>
      <w:bookmarkStart w:id="25" w:name="_mfuhp3acfb0d" w:colFirst="0" w:colLast="0"/>
      <w:bookmarkEnd w:id="25"/>
      <w:r>
        <w:lastRenderedPageBreak/>
        <w:t>3 - Dati e Situazione Socio economica dell’Ente</w:t>
      </w:r>
    </w:p>
    <w:p w14:paraId="35A219C8" w14:textId="77777777" w:rsidR="002849B8" w:rsidRDefault="001436C2">
      <w:pPr>
        <w:spacing w:after="240"/>
      </w:pPr>
      <w:r>
        <w:t>Nei prossimi paragrafi saranno esposti alcuni dati che si ritiene possano essere interessanti per definire le caratteristiche e le peculiarità del territorio, delle attività e dei residenti e/o di chi interagisce con il territorio stesso.</w:t>
      </w:r>
    </w:p>
    <w:p w14:paraId="26C3DFA1" w14:textId="3F4A7DBF" w:rsidR="002849B8" w:rsidRDefault="001436C2">
      <w:pPr>
        <w:pStyle w:val="Titolo3"/>
        <w:spacing w:after="240"/>
      </w:pPr>
      <w:bookmarkStart w:id="26" w:name="_fwdlcgmlgwlv" w:colFirst="0" w:colLast="0"/>
      <w:bookmarkEnd w:id="26"/>
      <w:r>
        <w:t xml:space="preserve">3.1 - Analisi della situazione demografica </w:t>
      </w:r>
    </w:p>
    <w:p w14:paraId="4366F263" w14:textId="77777777" w:rsidR="002849B8" w:rsidRDefault="002849B8"/>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A0C47" w14:paraId="38AE9814" w14:textId="77777777" w:rsidTr="002D7672">
        <w:tc>
          <w:tcPr>
            <w:tcW w:w="4680" w:type="dxa"/>
            <w:shd w:val="clear" w:color="auto" w:fill="9CC3E5"/>
          </w:tcPr>
          <w:p w14:paraId="37564A9D" w14:textId="77777777" w:rsidR="001A0C47" w:rsidRDefault="001A0C47" w:rsidP="002D7672">
            <w:pPr>
              <w:widowControl w:val="0"/>
              <w:pBdr>
                <w:top w:val="nil"/>
                <w:left w:val="nil"/>
                <w:bottom w:val="nil"/>
                <w:right w:val="nil"/>
                <w:between w:val="nil"/>
              </w:pBdr>
              <w:spacing w:line="240" w:lineRule="auto"/>
              <w:jc w:val="center"/>
              <w:rPr>
                <w:b/>
                <w:bCs/>
              </w:rPr>
            </w:pPr>
          </w:p>
        </w:tc>
        <w:tc>
          <w:tcPr>
            <w:tcW w:w="4680" w:type="dxa"/>
            <w:shd w:val="clear" w:color="auto" w:fill="9CC3E5"/>
          </w:tcPr>
          <w:p w14:paraId="04793338" w14:textId="77777777" w:rsidR="001A0C47" w:rsidRDefault="001A0C47" w:rsidP="002D7672">
            <w:pPr>
              <w:widowControl w:val="0"/>
              <w:pBdr>
                <w:top w:val="nil"/>
                <w:left w:val="nil"/>
                <w:bottom w:val="nil"/>
                <w:right w:val="nil"/>
                <w:between w:val="nil"/>
              </w:pBdr>
              <w:spacing w:line="240" w:lineRule="auto"/>
              <w:jc w:val="center"/>
              <w:rPr>
                <w:b/>
                <w:bCs/>
              </w:rPr>
            </w:pPr>
            <w:r>
              <w:rPr>
                <w:b/>
                <w:bCs/>
              </w:rPr>
              <w:t>Numero</w:t>
            </w:r>
          </w:p>
        </w:tc>
      </w:tr>
      <w:tr w:rsidR="001A0C47" w14:paraId="73EC3373" w14:textId="77777777" w:rsidTr="002D7672">
        <w:tc>
          <w:tcPr>
            <w:tcW w:w="4680" w:type="dxa"/>
            <w:shd w:val="clear" w:color="auto" w:fill="FFFFFF"/>
          </w:tcPr>
          <w:p w14:paraId="1D0CFB9A" w14:textId="77777777" w:rsidR="001A0C47" w:rsidRDefault="001A0C47" w:rsidP="002D7672">
            <w:pPr>
              <w:widowControl w:val="0"/>
              <w:pBdr>
                <w:top w:val="nil"/>
                <w:left w:val="nil"/>
                <w:bottom w:val="nil"/>
                <w:right w:val="nil"/>
                <w:between w:val="nil"/>
              </w:pBdr>
              <w:spacing w:line="240" w:lineRule="auto"/>
              <w:jc w:val="left"/>
            </w:pPr>
            <w:r>
              <w:t>Popolazione residente al 31/12/2025</w:t>
            </w:r>
          </w:p>
        </w:tc>
        <w:tc>
          <w:tcPr>
            <w:tcW w:w="4680" w:type="dxa"/>
            <w:shd w:val="clear" w:color="auto" w:fill="FFFFFF"/>
          </w:tcPr>
          <w:p w14:paraId="161D0F9A" w14:textId="77777777" w:rsidR="001A0C47" w:rsidRDefault="001A0C47" w:rsidP="002D7672">
            <w:pPr>
              <w:widowControl w:val="0"/>
              <w:pBdr>
                <w:top w:val="nil"/>
                <w:left w:val="nil"/>
                <w:bottom w:val="nil"/>
                <w:right w:val="nil"/>
                <w:between w:val="nil"/>
              </w:pBdr>
              <w:spacing w:line="240" w:lineRule="auto"/>
              <w:jc w:val="right"/>
            </w:pPr>
            <w:r>
              <w:t>9708</w:t>
            </w:r>
          </w:p>
        </w:tc>
      </w:tr>
      <w:tr w:rsidR="001A0C47" w14:paraId="2BBC7CB9" w14:textId="77777777" w:rsidTr="002D7672">
        <w:tc>
          <w:tcPr>
            <w:tcW w:w="4680" w:type="dxa"/>
            <w:shd w:val="clear" w:color="auto" w:fill="FFFFFF"/>
          </w:tcPr>
          <w:p w14:paraId="477EBEEF" w14:textId="77777777" w:rsidR="001A0C47" w:rsidRDefault="001A0C47" w:rsidP="002D7672">
            <w:pPr>
              <w:widowControl w:val="0"/>
              <w:pBdr>
                <w:top w:val="nil"/>
                <w:left w:val="nil"/>
                <w:bottom w:val="nil"/>
                <w:right w:val="nil"/>
                <w:between w:val="nil"/>
              </w:pBdr>
              <w:spacing w:line="240" w:lineRule="auto"/>
              <w:jc w:val="left"/>
            </w:pPr>
            <w:r>
              <w:t>di cui: maschi</w:t>
            </w:r>
          </w:p>
        </w:tc>
        <w:tc>
          <w:tcPr>
            <w:tcW w:w="4680" w:type="dxa"/>
            <w:shd w:val="clear" w:color="auto" w:fill="FFFFFF"/>
          </w:tcPr>
          <w:p w14:paraId="646FAFE9" w14:textId="77777777" w:rsidR="001A0C47" w:rsidRDefault="001A0C47" w:rsidP="002D7672">
            <w:pPr>
              <w:widowControl w:val="0"/>
              <w:pBdr>
                <w:top w:val="nil"/>
                <w:left w:val="nil"/>
                <w:bottom w:val="nil"/>
                <w:right w:val="nil"/>
                <w:between w:val="nil"/>
              </w:pBdr>
              <w:spacing w:line="240" w:lineRule="auto"/>
              <w:jc w:val="right"/>
            </w:pPr>
            <w:r>
              <w:t>4763</w:t>
            </w:r>
          </w:p>
        </w:tc>
      </w:tr>
      <w:tr w:rsidR="001A0C47" w14:paraId="278F85F3" w14:textId="77777777" w:rsidTr="002D7672">
        <w:tc>
          <w:tcPr>
            <w:tcW w:w="4680" w:type="dxa"/>
            <w:shd w:val="clear" w:color="auto" w:fill="FFFFFF"/>
          </w:tcPr>
          <w:p w14:paraId="7909A171" w14:textId="77777777" w:rsidR="001A0C47" w:rsidRDefault="001A0C47" w:rsidP="002D7672">
            <w:pPr>
              <w:widowControl w:val="0"/>
              <w:pBdr>
                <w:top w:val="nil"/>
                <w:left w:val="nil"/>
                <w:bottom w:val="nil"/>
                <w:right w:val="nil"/>
                <w:between w:val="nil"/>
              </w:pBdr>
              <w:spacing w:line="240" w:lineRule="auto"/>
              <w:jc w:val="left"/>
            </w:pPr>
            <w:r>
              <w:t xml:space="preserve">        femmine</w:t>
            </w:r>
          </w:p>
        </w:tc>
        <w:tc>
          <w:tcPr>
            <w:tcW w:w="4680" w:type="dxa"/>
            <w:shd w:val="clear" w:color="auto" w:fill="FFFFFF"/>
          </w:tcPr>
          <w:p w14:paraId="01835CE6" w14:textId="77777777" w:rsidR="001A0C47" w:rsidRDefault="001A0C47" w:rsidP="002D7672">
            <w:pPr>
              <w:widowControl w:val="0"/>
              <w:pBdr>
                <w:top w:val="nil"/>
                <w:left w:val="nil"/>
                <w:bottom w:val="nil"/>
                <w:right w:val="nil"/>
                <w:between w:val="nil"/>
              </w:pBdr>
              <w:spacing w:line="240" w:lineRule="auto"/>
              <w:jc w:val="right"/>
            </w:pPr>
            <w:r>
              <w:t>4945</w:t>
            </w:r>
          </w:p>
        </w:tc>
      </w:tr>
      <w:tr w:rsidR="001A0C47" w14:paraId="37533CB6" w14:textId="77777777" w:rsidTr="002D7672">
        <w:tc>
          <w:tcPr>
            <w:tcW w:w="4680" w:type="dxa"/>
            <w:shd w:val="clear" w:color="auto" w:fill="FFFFFF"/>
          </w:tcPr>
          <w:p w14:paraId="48127D11" w14:textId="77777777" w:rsidR="001A0C47" w:rsidRDefault="001A0C47" w:rsidP="002D7672">
            <w:pPr>
              <w:widowControl w:val="0"/>
              <w:pBdr>
                <w:top w:val="nil"/>
                <w:left w:val="nil"/>
                <w:bottom w:val="nil"/>
                <w:right w:val="nil"/>
                <w:between w:val="nil"/>
              </w:pBdr>
              <w:spacing w:line="240" w:lineRule="auto"/>
              <w:jc w:val="left"/>
            </w:pPr>
            <w:r>
              <w:t>di cui: In età prescolare (0/5 anni)</w:t>
            </w:r>
          </w:p>
        </w:tc>
        <w:tc>
          <w:tcPr>
            <w:tcW w:w="4680" w:type="dxa"/>
            <w:shd w:val="clear" w:color="auto" w:fill="FFFFFF"/>
          </w:tcPr>
          <w:p w14:paraId="0854C697" w14:textId="77777777" w:rsidR="001A0C47" w:rsidRDefault="001A0C47" w:rsidP="002D7672">
            <w:pPr>
              <w:widowControl w:val="0"/>
              <w:pBdr>
                <w:top w:val="nil"/>
                <w:left w:val="nil"/>
                <w:bottom w:val="nil"/>
                <w:right w:val="nil"/>
                <w:between w:val="nil"/>
              </w:pBdr>
              <w:spacing w:line="240" w:lineRule="auto"/>
              <w:jc w:val="right"/>
            </w:pPr>
            <w:r>
              <w:t>443</w:t>
            </w:r>
          </w:p>
        </w:tc>
      </w:tr>
      <w:tr w:rsidR="001A0C47" w14:paraId="2753700E" w14:textId="77777777" w:rsidTr="002D7672">
        <w:tc>
          <w:tcPr>
            <w:tcW w:w="4680" w:type="dxa"/>
            <w:shd w:val="clear" w:color="auto" w:fill="FFFFFF"/>
          </w:tcPr>
          <w:p w14:paraId="0F4CF241" w14:textId="77777777" w:rsidR="001A0C47" w:rsidRDefault="001A0C47" w:rsidP="002D7672">
            <w:pPr>
              <w:widowControl w:val="0"/>
              <w:pBdr>
                <w:top w:val="nil"/>
                <w:left w:val="nil"/>
                <w:bottom w:val="nil"/>
                <w:right w:val="nil"/>
                <w:between w:val="nil"/>
              </w:pBdr>
              <w:spacing w:line="240" w:lineRule="auto"/>
              <w:jc w:val="left"/>
            </w:pPr>
            <w:r>
              <w:t xml:space="preserve">        In età scuola obbligo (6/16 anni)</w:t>
            </w:r>
          </w:p>
        </w:tc>
        <w:tc>
          <w:tcPr>
            <w:tcW w:w="4680" w:type="dxa"/>
            <w:shd w:val="clear" w:color="auto" w:fill="FFFFFF"/>
          </w:tcPr>
          <w:p w14:paraId="15F65CD1" w14:textId="77777777" w:rsidR="001A0C47" w:rsidRDefault="001A0C47" w:rsidP="002D7672">
            <w:pPr>
              <w:widowControl w:val="0"/>
              <w:pBdr>
                <w:top w:val="nil"/>
                <w:left w:val="nil"/>
                <w:bottom w:val="nil"/>
                <w:right w:val="nil"/>
                <w:between w:val="nil"/>
              </w:pBdr>
              <w:spacing w:line="240" w:lineRule="auto"/>
              <w:jc w:val="right"/>
            </w:pPr>
            <w:r>
              <w:t>1085</w:t>
            </w:r>
          </w:p>
        </w:tc>
      </w:tr>
      <w:tr w:rsidR="001A0C47" w14:paraId="5BEE46F6" w14:textId="77777777" w:rsidTr="002D7672">
        <w:tc>
          <w:tcPr>
            <w:tcW w:w="4680" w:type="dxa"/>
            <w:shd w:val="clear" w:color="auto" w:fill="FFFFFF"/>
          </w:tcPr>
          <w:p w14:paraId="46FE906B" w14:textId="77777777" w:rsidR="001A0C47" w:rsidRDefault="001A0C47" w:rsidP="002D7672">
            <w:pPr>
              <w:widowControl w:val="0"/>
              <w:pBdr>
                <w:top w:val="nil"/>
                <w:left w:val="nil"/>
                <w:bottom w:val="nil"/>
                <w:right w:val="nil"/>
                <w:between w:val="nil"/>
              </w:pBdr>
              <w:spacing w:line="240" w:lineRule="auto"/>
              <w:jc w:val="left"/>
            </w:pPr>
            <w:r>
              <w:t xml:space="preserve">        In forza lavoro prima occupazione (17/29 anni)</w:t>
            </w:r>
          </w:p>
        </w:tc>
        <w:tc>
          <w:tcPr>
            <w:tcW w:w="4680" w:type="dxa"/>
            <w:shd w:val="clear" w:color="auto" w:fill="FFFFFF"/>
          </w:tcPr>
          <w:p w14:paraId="2EF72FB7" w14:textId="77777777" w:rsidR="001A0C47" w:rsidRDefault="001A0C47" w:rsidP="002D7672">
            <w:pPr>
              <w:widowControl w:val="0"/>
              <w:pBdr>
                <w:top w:val="nil"/>
                <w:left w:val="nil"/>
                <w:bottom w:val="nil"/>
                <w:right w:val="nil"/>
                <w:between w:val="nil"/>
              </w:pBdr>
              <w:spacing w:line="240" w:lineRule="auto"/>
              <w:jc w:val="right"/>
            </w:pPr>
            <w:r>
              <w:t>1203</w:t>
            </w:r>
          </w:p>
        </w:tc>
      </w:tr>
      <w:tr w:rsidR="001A0C47" w14:paraId="262A4887" w14:textId="77777777" w:rsidTr="002D7672">
        <w:tc>
          <w:tcPr>
            <w:tcW w:w="4680" w:type="dxa"/>
            <w:shd w:val="clear" w:color="auto" w:fill="FFFFFF"/>
          </w:tcPr>
          <w:p w14:paraId="5F253025" w14:textId="77777777" w:rsidR="001A0C47" w:rsidRDefault="001A0C47" w:rsidP="002D7672">
            <w:pPr>
              <w:widowControl w:val="0"/>
              <w:pBdr>
                <w:top w:val="nil"/>
                <w:left w:val="nil"/>
                <w:bottom w:val="nil"/>
                <w:right w:val="nil"/>
                <w:between w:val="nil"/>
              </w:pBdr>
              <w:spacing w:line="240" w:lineRule="auto"/>
              <w:jc w:val="left"/>
            </w:pPr>
            <w:r>
              <w:t xml:space="preserve">        In età adulta (30/65 anni)</w:t>
            </w:r>
          </w:p>
        </w:tc>
        <w:tc>
          <w:tcPr>
            <w:tcW w:w="4680" w:type="dxa"/>
            <w:shd w:val="clear" w:color="auto" w:fill="FFFFFF"/>
          </w:tcPr>
          <w:p w14:paraId="30B4E10C" w14:textId="77777777" w:rsidR="001A0C47" w:rsidRDefault="001A0C47" w:rsidP="002D7672">
            <w:pPr>
              <w:widowControl w:val="0"/>
              <w:pBdr>
                <w:top w:val="nil"/>
                <w:left w:val="nil"/>
                <w:bottom w:val="nil"/>
                <w:right w:val="nil"/>
                <w:between w:val="nil"/>
              </w:pBdr>
              <w:spacing w:line="240" w:lineRule="auto"/>
              <w:jc w:val="right"/>
            </w:pPr>
            <w:r>
              <w:t>4945</w:t>
            </w:r>
          </w:p>
        </w:tc>
      </w:tr>
      <w:tr w:rsidR="001A0C47" w14:paraId="436A7B69" w14:textId="77777777" w:rsidTr="002D7672">
        <w:tc>
          <w:tcPr>
            <w:tcW w:w="4680" w:type="dxa"/>
            <w:shd w:val="clear" w:color="auto" w:fill="FFFFFF"/>
          </w:tcPr>
          <w:p w14:paraId="3F2D1B3D" w14:textId="77777777" w:rsidR="001A0C47" w:rsidRDefault="001A0C47" w:rsidP="002D7672">
            <w:pPr>
              <w:widowControl w:val="0"/>
              <w:pBdr>
                <w:top w:val="nil"/>
                <w:left w:val="nil"/>
                <w:bottom w:val="nil"/>
                <w:right w:val="nil"/>
                <w:between w:val="nil"/>
              </w:pBdr>
              <w:spacing w:line="240" w:lineRule="auto"/>
              <w:jc w:val="left"/>
            </w:pPr>
            <w:r>
              <w:t xml:space="preserve">        Oltre 65 anni</w:t>
            </w:r>
          </w:p>
        </w:tc>
        <w:tc>
          <w:tcPr>
            <w:tcW w:w="4680" w:type="dxa"/>
            <w:shd w:val="clear" w:color="auto" w:fill="FFFFFF"/>
          </w:tcPr>
          <w:p w14:paraId="407AD5D7" w14:textId="77777777" w:rsidR="001A0C47" w:rsidRDefault="001A0C47" w:rsidP="002D7672">
            <w:pPr>
              <w:widowControl w:val="0"/>
              <w:pBdr>
                <w:top w:val="nil"/>
                <w:left w:val="nil"/>
                <w:bottom w:val="nil"/>
                <w:right w:val="nil"/>
                <w:between w:val="nil"/>
              </w:pBdr>
              <w:spacing w:line="240" w:lineRule="auto"/>
              <w:jc w:val="right"/>
            </w:pPr>
            <w:r>
              <w:t>2161</w:t>
            </w:r>
          </w:p>
        </w:tc>
      </w:tr>
      <w:tr w:rsidR="001A0C47" w14:paraId="5B33F13D" w14:textId="77777777" w:rsidTr="002D7672">
        <w:tc>
          <w:tcPr>
            <w:tcW w:w="4680" w:type="dxa"/>
            <w:shd w:val="clear" w:color="auto" w:fill="FFFFFF"/>
          </w:tcPr>
          <w:p w14:paraId="670D50F8" w14:textId="77777777" w:rsidR="001A0C47" w:rsidRDefault="001A0C47" w:rsidP="002D7672">
            <w:pPr>
              <w:widowControl w:val="0"/>
              <w:pBdr>
                <w:top w:val="nil"/>
                <w:left w:val="nil"/>
                <w:bottom w:val="nil"/>
                <w:right w:val="nil"/>
                <w:between w:val="nil"/>
              </w:pBdr>
              <w:spacing w:line="240" w:lineRule="auto"/>
              <w:jc w:val="left"/>
            </w:pPr>
            <w:r>
              <w:t>Popolazione residente in nuclei familiari</w:t>
            </w:r>
          </w:p>
        </w:tc>
        <w:tc>
          <w:tcPr>
            <w:tcW w:w="4680" w:type="dxa"/>
            <w:shd w:val="clear" w:color="auto" w:fill="FFFFFF"/>
          </w:tcPr>
          <w:p w14:paraId="04E83488" w14:textId="77777777" w:rsidR="001A0C47" w:rsidRDefault="001A0C47" w:rsidP="002D7672">
            <w:pPr>
              <w:widowControl w:val="0"/>
              <w:pBdr>
                <w:top w:val="nil"/>
                <w:left w:val="nil"/>
                <w:bottom w:val="nil"/>
                <w:right w:val="nil"/>
                <w:between w:val="nil"/>
              </w:pBdr>
              <w:spacing w:line="240" w:lineRule="auto"/>
              <w:jc w:val="right"/>
            </w:pPr>
            <w:r>
              <w:t>4312</w:t>
            </w:r>
          </w:p>
        </w:tc>
      </w:tr>
      <w:tr w:rsidR="001A0C47" w14:paraId="227FB369" w14:textId="77777777" w:rsidTr="002D7672">
        <w:tc>
          <w:tcPr>
            <w:tcW w:w="4680" w:type="dxa"/>
            <w:shd w:val="clear" w:color="auto" w:fill="FFFFFF"/>
          </w:tcPr>
          <w:p w14:paraId="72BA94F6" w14:textId="77777777" w:rsidR="001A0C47" w:rsidRDefault="001A0C47" w:rsidP="002D7672">
            <w:pPr>
              <w:widowControl w:val="0"/>
              <w:pBdr>
                <w:top w:val="nil"/>
                <w:left w:val="nil"/>
                <w:bottom w:val="nil"/>
                <w:right w:val="nil"/>
                <w:between w:val="nil"/>
              </w:pBdr>
              <w:spacing w:line="240" w:lineRule="auto"/>
              <w:jc w:val="left"/>
            </w:pPr>
            <w:r>
              <w:t>Popolazione residente in comunità/convivenze</w:t>
            </w:r>
          </w:p>
        </w:tc>
        <w:tc>
          <w:tcPr>
            <w:tcW w:w="4680" w:type="dxa"/>
            <w:shd w:val="clear" w:color="auto" w:fill="FFFFFF"/>
          </w:tcPr>
          <w:p w14:paraId="7AF19F78" w14:textId="77777777" w:rsidR="001A0C47" w:rsidRDefault="001A0C47" w:rsidP="002D7672">
            <w:pPr>
              <w:widowControl w:val="0"/>
              <w:pBdr>
                <w:top w:val="nil"/>
                <w:left w:val="nil"/>
                <w:bottom w:val="nil"/>
                <w:right w:val="nil"/>
                <w:between w:val="nil"/>
              </w:pBdr>
              <w:spacing w:line="240" w:lineRule="auto"/>
              <w:jc w:val="right"/>
            </w:pPr>
            <w:r>
              <w:t>25</w:t>
            </w:r>
          </w:p>
        </w:tc>
      </w:tr>
      <w:tr w:rsidR="001A0C47" w14:paraId="1AD620A8" w14:textId="77777777" w:rsidTr="002D7672">
        <w:tc>
          <w:tcPr>
            <w:tcW w:w="4680" w:type="dxa"/>
            <w:shd w:val="clear" w:color="auto" w:fill="FFFFFF"/>
          </w:tcPr>
          <w:p w14:paraId="18127D84" w14:textId="77777777" w:rsidR="001A0C47" w:rsidRDefault="001A0C47" w:rsidP="002D7672">
            <w:pPr>
              <w:widowControl w:val="0"/>
              <w:pBdr>
                <w:top w:val="nil"/>
                <w:left w:val="nil"/>
                <w:bottom w:val="nil"/>
                <w:right w:val="nil"/>
                <w:between w:val="nil"/>
              </w:pBdr>
              <w:spacing w:line="240" w:lineRule="auto"/>
              <w:jc w:val="left"/>
            </w:pPr>
            <w:r>
              <w:t>Popolazione residente al 01/01/2025</w:t>
            </w:r>
          </w:p>
        </w:tc>
        <w:tc>
          <w:tcPr>
            <w:tcW w:w="4680" w:type="dxa"/>
            <w:shd w:val="clear" w:color="auto" w:fill="FFFFFF"/>
          </w:tcPr>
          <w:p w14:paraId="1865F78A" w14:textId="77777777" w:rsidR="001A0C47" w:rsidRDefault="001A0C47" w:rsidP="002D7672">
            <w:pPr>
              <w:widowControl w:val="0"/>
              <w:pBdr>
                <w:top w:val="nil"/>
                <w:left w:val="nil"/>
                <w:bottom w:val="nil"/>
                <w:right w:val="nil"/>
                <w:between w:val="nil"/>
              </w:pBdr>
              <w:spacing w:line="240" w:lineRule="auto"/>
              <w:jc w:val="right"/>
            </w:pPr>
            <w:r>
              <w:t>9666</w:t>
            </w:r>
          </w:p>
        </w:tc>
      </w:tr>
      <w:tr w:rsidR="001A0C47" w14:paraId="39629599" w14:textId="77777777" w:rsidTr="002D7672">
        <w:tc>
          <w:tcPr>
            <w:tcW w:w="4680" w:type="dxa"/>
            <w:shd w:val="clear" w:color="auto" w:fill="FFFFFF"/>
          </w:tcPr>
          <w:p w14:paraId="23AF975D" w14:textId="77777777" w:rsidR="001A0C47" w:rsidRDefault="001A0C47" w:rsidP="002D7672">
            <w:pPr>
              <w:widowControl w:val="0"/>
              <w:pBdr>
                <w:top w:val="nil"/>
                <w:left w:val="nil"/>
                <w:bottom w:val="nil"/>
                <w:right w:val="nil"/>
                <w:between w:val="nil"/>
              </w:pBdr>
              <w:spacing w:line="240" w:lineRule="auto"/>
              <w:jc w:val="left"/>
            </w:pPr>
            <w:r>
              <w:t>Nati nell'anno</w:t>
            </w:r>
          </w:p>
        </w:tc>
        <w:tc>
          <w:tcPr>
            <w:tcW w:w="4680" w:type="dxa"/>
            <w:shd w:val="clear" w:color="auto" w:fill="FFFFFF"/>
          </w:tcPr>
          <w:p w14:paraId="224E8575" w14:textId="77777777" w:rsidR="001A0C47" w:rsidRDefault="001A0C47" w:rsidP="002D7672">
            <w:pPr>
              <w:widowControl w:val="0"/>
              <w:pBdr>
                <w:top w:val="nil"/>
                <w:left w:val="nil"/>
                <w:bottom w:val="nil"/>
                <w:right w:val="nil"/>
                <w:between w:val="nil"/>
              </w:pBdr>
              <w:spacing w:line="240" w:lineRule="auto"/>
              <w:jc w:val="right"/>
            </w:pPr>
            <w:r>
              <w:t>76</w:t>
            </w:r>
          </w:p>
        </w:tc>
      </w:tr>
      <w:tr w:rsidR="001A0C47" w14:paraId="65671BD2" w14:textId="77777777" w:rsidTr="002D7672">
        <w:tc>
          <w:tcPr>
            <w:tcW w:w="4680" w:type="dxa"/>
            <w:shd w:val="clear" w:color="auto" w:fill="FFFFFF"/>
          </w:tcPr>
          <w:p w14:paraId="1611DBFC" w14:textId="77777777" w:rsidR="001A0C47" w:rsidRDefault="001A0C47" w:rsidP="002D7672">
            <w:pPr>
              <w:widowControl w:val="0"/>
              <w:pBdr>
                <w:top w:val="nil"/>
                <w:left w:val="nil"/>
                <w:bottom w:val="nil"/>
                <w:right w:val="nil"/>
                <w:between w:val="nil"/>
              </w:pBdr>
              <w:spacing w:line="240" w:lineRule="auto"/>
              <w:jc w:val="left"/>
            </w:pPr>
            <w:r>
              <w:t>Deceduti nell'anno</w:t>
            </w:r>
          </w:p>
        </w:tc>
        <w:tc>
          <w:tcPr>
            <w:tcW w:w="4680" w:type="dxa"/>
            <w:shd w:val="clear" w:color="auto" w:fill="FFFFFF"/>
          </w:tcPr>
          <w:p w14:paraId="46311E60" w14:textId="77777777" w:rsidR="001A0C47" w:rsidRDefault="001A0C47" w:rsidP="002D7672">
            <w:pPr>
              <w:widowControl w:val="0"/>
              <w:pBdr>
                <w:top w:val="nil"/>
                <w:left w:val="nil"/>
                <w:bottom w:val="nil"/>
                <w:right w:val="nil"/>
                <w:between w:val="nil"/>
              </w:pBdr>
              <w:spacing w:line="240" w:lineRule="auto"/>
              <w:jc w:val="right"/>
            </w:pPr>
            <w:r>
              <w:t>26</w:t>
            </w:r>
          </w:p>
        </w:tc>
      </w:tr>
      <w:tr w:rsidR="001A0C47" w14:paraId="65B80E85" w14:textId="77777777" w:rsidTr="002D7672">
        <w:tc>
          <w:tcPr>
            <w:tcW w:w="4680" w:type="dxa"/>
            <w:shd w:val="clear" w:color="auto" w:fill="FFFFFF"/>
          </w:tcPr>
          <w:p w14:paraId="3FA3240D" w14:textId="77777777" w:rsidR="001A0C47" w:rsidRDefault="001A0C47" w:rsidP="002D7672">
            <w:pPr>
              <w:widowControl w:val="0"/>
              <w:pBdr>
                <w:top w:val="nil"/>
                <w:left w:val="nil"/>
                <w:bottom w:val="nil"/>
                <w:right w:val="nil"/>
                <w:between w:val="nil"/>
              </w:pBdr>
              <w:spacing w:line="240" w:lineRule="auto"/>
              <w:jc w:val="left"/>
            </w:pPr>
            <w:r>
              <w:t>Saldo naturale</w:t>
            </w:r>
          </w:p>
        </w:tc>
        <w:tc>
          <w:tcPr>
            <w:tcW w:w="4680" w:type="dxa"/>
            <w:shd w:val="clear" w:color="auto" w:fill="FFFFFF"/>
          </w:tcPr>
          <w:p w14:paraId="70AADB9D" w14:textId="77777777" w:rsidR="001A0C47" w:rsidRDefault="001A0C47" w:rsidP="002D7672">
            <w:pPr>
              <w:widowControl w:val="0"/>
              <w:pBdr>
                <w:top w:val="nil"/>
                <w:left w:val="nil"/>
                <w:bottom w:val="nil"/>
                <w:right w:val="nil"/>
                <w:between w:val="nil"/>
              </w:pBdr>
              <w:spacing w:line="240" w:lineRule="auto"/>
              <w:jc w:val="right"/>
            </w:pPr>
            <w:r>
              <w:t>50</w:t>
            </w:r>
          </w:p>
        </w:tc>
      </w:tr>
      <w:tr w:rsidR="001A0C47" w14:paraId="00B80DE9" w14:textId="77777777" w:rsidTr="002D7672">
        <w:tc>
          <w:tcPr>
            <w:tcW w:w="4680" w:type="dxa"/>
            <w:shd w:val="clear" w:color="auto" w:fill="FFFFFF"/>
          </w:tcPr>
          <w:p w14:paraId="6111E127" w14:textId="77777777" w:rsidR="001A0C47" w:rsidRDefault="001A0C47" w:rsidP="002D7672">
            <w:pPr>
              <w:widowControl w:val="0"/>
              <w:pBdr>
                <w:top w:val="nil"/>
                <w:left w:val="nil"/>
                <w:bottom w:val="nil"/>
                <w:right w:val="nil"/>
                <w:between w:val="nil"/>
              </w:pBdr>
              <w:spacing w:line="240" w:lineRule="auto"/>
              <w:jc w:val="left"/>
            </w:pPr>
            <w:r>
              <w:t xml:space="preserve">Immigrati nell'anno </w:t>
            </w:r>
          </w:p>
        </w:tc>
        <w:tc>
          <w:tcPr>
            <w:tcW w:w="4680" w:type="dxa"/>
            <w:shd w:val="clear" w:color="auto" w:fill="FFFFFF"/>
          </w:tcPr>
          <w:p w14:paraId="05F77109" w14:textId="77777777" w:rsidR="001A0C47" w:rsidRDefault="001A0C47" w:rsidP="002D7672">
            <w:pPr>
              <w:widowControl w:val="0"/>
              <w:pBdr>
                <w:top w:val="nil"/>
                <w:left w:val="nil"/>
                <w:bottom w:val="nil"/>
                <w:right w:val="nil"/>
                <w:between w:val="nil"/>
              </w:pBdr>
              <w:spacing w:line="240" w:lineRule="auto"/>
              <w:jc w:val="right"/>
            </w:pPr>
            <w:r>
              <w:t>355</w:t>
            </w:r>
          </w:p>
        </w:tc>
      </w:tr>
      <w:tr w:rsidR="001A0C47" w14:paraId="51367FCB" w14:textId="77777777" w:rsidTr="002D7672">
        <w:tc>
          <w:tcPr>
            <w:tcW w:w="4680" w:type="dxa"/>
            <w:shd w:val="clear" w:color="auto" w:fill="FFFFFF"/>
          </w:tcPr>
          <w:p w14:paraId="2FFA5A7E" w14:textId="77777777" w:rsidR="001A0C47" w:rsidRDefault="001A0C47" w:rsidP="002D7672">
            <w:pPr>
              <w:widowControl w:val="0"/>
              <w:pBdr>
                <w:top w:val="nil"/>
                <w:left w:val="nil"/>
                <w:bottom w:val="nil"/>
                <w:right w:val="nil"/>
                <w:between w:val="nil"/>
              </w:pBdr>
              <w:spacing w:line="240" w:lineRule="auto"/>
              <w:jc w:val="left"/>
            </w:pPr>
            <w:r>
              <w:t>Emigrati nell'anno</w:t>
            </w:r>
          </w:p>
        </w:tc>
        <w:tc>
          <w:tcPr>
            <w:tcW w:w="4680" w:type="dxa"/>
            <w:shd w:val="clear" w:color="auto" w:fill="FFFFFF"/>
          </w:tcPr>
          <w:p w14:paraId="326E6C1E" w14:textId="77777777" w:rsidR="001A0C47" w:rsidRDefault="001A0C47" w:rsidP="002D7672">
            <w:pPr>
              <w:widowControl w:val="0"/>
              <w:pBdr>
                <w:top w:val="nil"/>
                <w:left w:val="nil"/>
                <w:bottom w:val="nil"/>
                <w:right w:val="nil"/>
                <w:between w:val="nil"/>
              </w:pBdr>
              <w:spacing w:line="240" w:lineRule="auto"/>
              <w:jc w:val="right"/>
            </w:pPr>
            <w:r>
              <w:t>311</w:t>
            </w:r>
          </w:p>
        </w:tc>
      </w:tr>
      <w:tr w:rsidR="001A0C47" w14:paraId="2A68AA8E" w14:textId="77777777" w:rsidTr="002D7672">
        <w:tc>
          <w:tcPr>
            <w:tcW w:w="4680" w:type="dxa"/>
            <w:shd w:val="clear" w:color="auto" w:fill="FFFFFF"/>
          </w:tcPr>
          <w:p w14:paraId="32D17C7B" w14:textId="77777777" w:rsidR="001A0C47" w:rsidRDefault="001A0C47" w:rsidP="002D7672">
            <w:pPr>
              <w:widowControl w:val="0"/>
              <w:pBdr>
                <w:top w:val="nil"/>
                <w:left w:val="nil"/>
                <w:bottom w:val="nil"/>
                <w:right w:val="nil"/>
                <w:between w:val="nil"/>
              </w:pBdr>
              <w:spacing w:line="240" w:lineRule="auto"/>
              <w:jc w:val="left"/>
            </w:pPr>
            <w:r>
              <w:t>saldo migratorio</w:t>
            </w:r>
          </w:p>
        </w:tc>
        <w:tc>
          <w:tcPr>
            <w:tcW w:w="4680" w:type="dxa"/>
            <w:shd w:val="clear" w:color="auto" w:fill="FFFFFF"/>
          </w:tcPr>
          <w:p w14:paraId="29A141DE" w14:textId="77777777" w:rsidR="001A0C47" w:rsidRDefault="001A0C47" w:rsidP="002D7672">
            <w:pPr>
              <w:widowControl w:val="0"/>
              <w:pBdr>
                <w:top w:val="nil"/>
                <w:left w:val="nil"/>
                <w:bottom w:val="nil"/>
                <w:right w:val="nil"/>
                <w:between w:val="nil"/>
              </w:pBdr>
              <w:spacing w:line="240" w:lineRule="auto"/>
              <w:jc w:val="right"/>
            </w:pPr>
            <w:r>
              <w:t>44</w:t>
            </w:r>
          </w:p>
        </w:tc>
      </w:tr>
    </w:tbl>
    <w:p w14:paraId="6C2A0D14" w14:textId="77777777" w:rsidR="002849B8" w:rsidRDefault="002849B8"/>
    <w:p w14:paraId="2444B852" w14:textId="77777777" w:rsidR="002849B8" w:rsidRDefault="002849B8"/>
    <w:p w14:paraId="7B5FE599" w14:textId="77777777" w:rsidR="002849B8" w:rsidRDefault="001436C2">
      <w:pPr>
        <w:rPr>
          <w:b/>
          <w:bCs/>
        </w:rPr>
      </w:pPr>
      <w:r>
        <w:rPr>
          <w:b/>
          <w:bCs/>
        </w:rPr>
        <w:t>Popolazione residente dell’ultimo quinquennio</w:t>
      </w:r>
    </w:p>
    <w:p w14:paraId="28F8072F" w14:textId="77777777" w:rsidR="002849B8" w:rsidRDefault="002849B8">
      <w:pPr>
        <w:rPr>
          <w:b/>
          <w:bCs/>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849B8" w14:paraId="7CF5E938" w14:textId="77777777">
        <w:tc>
          <w:tcPr>
            <w:tcW w:w="1872" w:type="dxa"/>
            <w:shd w:val="clear" w:color="auto" w:fill="9CC3E5"/>
          </w:tcPr>
          <w:p w14:paraId="4E385F6E"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Anno 2021</w:t>
            </w:r>
          </w:p>
        </w:tc>
        <w:tc>
          <w:tcPr>
            <w:tcW w:w="1872" w:type="dxa"/>
            <w:shd w:val="clear" w:color="auto" w:fill="9CC3E5"/>
          </w:tcPr>
          <w:p w14:paraId="63B1D221" w14:textId="77777777" w:rsidR="002849B8" w:rsidRDefault="001436C2">
            <w:pPr>
              <w:widowControl w:val="0"/>
              <w:pBdr>
                <w:top w:val="nil"/>
                <w:left w:val="nil"/>
                <w:bottom w:val="nil"/>
                <w:right w:val="nil"/>
                <w:between w:val="nil"/>
              </w:pBdr>
              <w:spacing w:line="240" w:lineRule="auto"/>
              <w:jc w:val="center"/>
              <w:rPr>
                <w:b/>
                <w:bCs/>
              </w:rPr>
            </w:pPr>
            <w:r>
              <w:rPr>
                <w:b/>
                <w:bCs/>
              </w:rPr>
              <w:t>Anno 2022</w:t>
            </w:r>
          </w:p>
        </w:tc>
        <w:tc>
          <w:tcPr>
            <w:tcW w:w="1872" w:type="dxa"/>
            <w:shd w:val="clear" w:color="auto" w:fill="9CC3E5"/>
          </w:tcPr>
          <w:p w14:paraId="37D72DA8" w14:textId="77777777" w:rsidR="002849B8" w:rsidRDefault="001436C2">
            <w:pPr>
              <w:widowControl w:val="0"/>
              <w:pBdr>
                <w:top w:val="nil"/>
                <w:left w:val="nil"/>
                <w:bottom w:val="nil"/>
                <w:right w:val="nil"/>
                <w:between w:val="nil"/>
              </w:pBdr>
              <w:spacing w:line="240" w:lineRule="auto"/>
              <w:jc w:val="center"/>
              <w:rPr>
                <w:b/>
                <w:bCs/>
              </w:rPr>
            </w:pPr>
            <w:r>
              <w:rPr>
                <w:b/>
                <w:bCs/>
              </w:rPr>
              <w:t>Anno 2023</w:t>
            </w:r>
          </w:p>
        </w:tc>
        <w:tc>
          <w:tcPr>
            <w:tcW w:w="1872" w:type="dxa"/>
            <w:shd w:val="clear" w:color="auto" w:fill="9CC3E5"/>
          </w:tcPr>
          <w:p w14:paraId="54FF4E90" w14:textId="77777777" w:rsidR="002849B8" w:rsidRDefault="001436C2">
            <w:pPr>
              <w:widowControl w:val="0"/>
              <w:pBdr>
                <w:top w:val="nil"/>
                <w:left w:val="nil"/>
                <w:bottom w:val="nil"/>
                <w:right w:val="nil"/>
                <w:between w:val="nil"/>
              </w:pBdr>
              <w:spacing w:line="240" w:lineRule="auto"/>
              <w:jc w:val="center"/>
              <w:rPr>
                <w:b/>
                <w:bCs/>
              </w:rPr>
            </w:pPr>
            <w:r>
              <w:rPr>
                <w:b/>
                <w:bCs/>
              </w:rPr>
              <w:t>Anno 2024</w:t>
            </w:r>
          </w:p>
        </w:tc>
        <w:tc>
          <w:tcPr>
            <w:tcW w:w="1872" w:type="dxa"/>
            <w:shd w:val="clear" w:color="auto" w:fill="9CC3E5"/>
          </w:tcPr>
          <w:p w14:paraId="6175BD8E" w14:textId="77777777" w:rsidR="002849B8" w:rsidRDefault="001436C2">
            <w:pPr>
              <w:widowControl w:val="0"/>
              <w:pBdr>
                <w:top w:val="nil"/>
                <w:left w:val="nil"/>
                <w:bottom w:val="nil"/>
                <w:right w:val="nil"/>
                <w:between w:val="nil"/>
              </w:pBdr>
              <w:spacing w:line="240" w:lineRule="auto"/>
              <w:jc w:val="center"/>
              <w:rPr>
                <w:b/>
                <w:bCs/>
              </w:rPr>
            </w:pPr>
            <w:r>
              <w:rPr>
                <w:b/>
                <w:bCs/>
              </w:rPr>
              <w:t>Anno 2025</w:t>
            </w:r>
          </w:p>
        </w:tc>
      </w:tr>
      <w:tr w:rsidR="002849B8" w14:paraId="5B1731EB" w14:textId="77777777">
        <w:tc>
          <w:tcPr>
            <w:tcW w:w="1872" w:type="dxa"/>
            <w:shd w:val="clear" w:color="auto" w:fill="FFFFFF"/>
          </w:tcPr>
          <w:p w14:paraId="0100F41F" w14:textId="77777777" w:rsidR="002849B8" w:rsidRDefault="001436C2">
            <w:pPr>
              <w:widowControl w:val="0"/>
              <w:pBdr>
                <w:top w:val="nil"/>
                <w:left w:val="nil"/>
                <w:bottom w:val="nil"/>
                <w:right w:val="nil"/>
                <w:between w:val="nil"/>
              </w:pBdr>
              <w:spacing w:line="240" w:lineRule="auto"/>
              <w:jc w:val="center"/>
            </w:pPr>
            <w:r>
              <w:t>9266</w:t>
            </w:r>
          </w:p>
        </w:tc>
        <w:tc>
          <w:tcPr>
            <w:tcW w:w="1872" w:type="dxa"/>
            <w:shd w:val="clear" w:color="auto" w:fill="FFFFFF"/>
          </w:tcPr>
          <w:p w14:paraId="1CA1F699" w14:textId="77777777" w:rsidR="002849B8" w:rsidRDefault="001436C2">
            <w:pPr>
              <w:widowControl w:val="0"/>
              <w:pBdr>
                <w:top w:val="nil"/>
                <w:left w:val="nil"/>
                <w:bottom w:val="nil"/>
                <w:right w:val="nil"/>
                <w:between w:val="nil"/>
              </w:pBdr>
              <w:spacing w:line="240" w:lineRule="auto"/>
              <w:jc w:val="center"/>
            </w:pPr>
            <w:r>
              <w:t>9299</w:t>
            </w:r>
          </w:p>
        </w:tc>
        <w:tc>
          <w:tcPr>
            <w:tcW w:w="1872" w:type="dxa"/>
            <w:shd w:val="clear" w:color="auto" w:fill="FFFFFF"/>
          </w:tcPr>
          <w:p w14:paraId="0C7DFAF1" w14:textId="77777777" w:rsidR="002849B8" w:rsidRDefault="001436C2">
            <w:pPr>
              <w:widowControl w:val="0"/>
              <w:pBdr>
                <w:top w:val="nil"/>
                <w:left w:val="nil"/>
                <w:bottom w:val="nil"/>
                <w:right w:val="nil"/>
                <w:between w:val="nil"/>
              </w:pBdr>
              <w:spacing w:line="240" w:lineRule="auto"/>
              <w:jc w:val="center"/>
            </w:pPr>
            <w:r>
              <w:t>9293</w:t>
            </w:r>
          </w:p>
        </w:tc>
        <w:tc>
          <w:tcPr>
            <w:tcW w:w="1872" w:type="dxa"/>
            <w:shd w:val="clear" w:color="auto" w:fill="FFFFFF"/>
          </w:tcPr>
          <w:p w14:paraId="5810A6BC" w14:textId="77777777" w:rsidR="002849B8" w:rsidRDefault="001436C2">
            <w:pPr>
              <w:widowControl w:val="0"/>
              <w:pBdr>
                <w:top w:val="nil"/>
                <w:left w:val="nil"/>
                <w:bottom w:val="nil"/>
                <w:right w:val="nil"/>
                <w:between w:val="nil"/>
              </w:pBdr>
              <w:spacing w:line="240" w:lineRule="auto"/>
              <w:jc w:val="center"/>
            </w:pPr>
            <w:r>
              <w:t>9294</w:t>
            </w:r>
          </w:p>
        </w:tc>
        <w:tc>
          <w:tcPr>
            <w:tcW w:w="1872" w:type="dxa"/>
            <w:shd w:val="clear" w:color="auto" w:fill="FFFFFF"/>
          </w:tcPr>
          <w:p w14:paraId="11D95ED1" w14:textId="77777777" w:rsidR="002849B8" w:rsidRDefault="001436C2">
            <w:pPr>
              <w:widowControl w:val="0"/>
              <w:pBdr>
                <w:top w:val="nil"/>
                <w:left w:val="nil"/>
                <w:bottom w:val="nil"/>
                <w:right w:val="nil"/>
                <w:between w:val="nil"/>
              </w:pBdr>
              <w:spacing w:line="240" w:lineRule="auto"/>
              <w:jc w:val="center"/>
            </w:pPr>
            <w:r>
              <w:t>9379</w:t>
            </w:r>
          </w:p>
        </w:tc>
      </w:tr>
    </w:tbl>
    <w:p w14:paraId="23E2F4D7" w14:textId="77777777" w:rsidR="002849B8" w:rsidRDefault="002849B8">
      <w:pPr>
        <w:rPr>
          <w:b/>
          <w:bCs/>
        </w:rPr>
      </w:pPr>
    </w:p>
    <w:p w14:paraId="54D7A83B" w14:textId="77777777" w:rsidR="002849B8" w:rsidRDefault="002849B8">
      <w:pPr>
        <w:rPr>
          <w:b/>
          <w:bCs/>
        </w:rPr>
      </w:pPr>
    </w:p>
    <w:p w14:paraId="705DCE40" w14:textId="77777777" w:rsidR="002849B8" w:rsidRDefault="001436C2">
      <w:pPr>
        <w:rPr>
          <w:b/>
          <w:bCs/>
        </w:rPr>
      </w:pPr>
      <w:r>
        <w:rPr>
          <w:b/>
          <w:bCs/>
        </w:rPr>
        <w:t>Tasso di natalità dell’ultimo quinquennio</w:t>
      </w:r>
    </w:p>
    <w:p w14:paraId="59BE5FE4" w14:textId="77777777" w:rsidR="002849B8" w:rsidRDefault="002849B8"/>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C535E6" w14:paraId="075742D7" w14:textId="77777777">
        <w:tc>
          <w:tcPr>
            <w:tcW w:w="1872" w:type="dxa"/>
            <w:shd w:val="clear" w:color="auto" w:fill="9CC3E5"/>
          </w:tcPr>
          <w:p w14:paraId="7771845E" w14:textId="31206CF7" w:rsidR="00C535E6" w:rsidRDefault="00C535E6" w:rsidP="00C535E6">
            <w:pPr>
              <w:widowControl w:val="0"/>
              <w:pBdr>
                <w:top w:val="nil"/>
                <w:left w:val="nil"/>
                <w:bottom w:val="nil"/>
                <w:right w:val="nil"/>
                <w:between w:val="nil"/>
              </w:pBdr>
              <w:spacing w:line="240" w:lineRule="auto"/>
              <w:jc w:val="center"/>
              <w:rPr>
                <w:b/>
                <w:bCs/>
              </w:rPr>
            </w:pPr>
            <w:r>
              <w:rPr>
                <w:b/>
                <w:bCs/>
              </w:rPr>
              <w:t>Anno 2021</w:t>
            </w:r>
          </w:p>
        </w:tc>
        <w:tc>
          <w:tcPr>
            <w:tcW w:w="1872" w:type="dxa"/>
            <w:shd w:val="clear" w:color="auto" w:fill="9CC3E5"/>
          </w:tcPr>
          <w:p w14:paraId="58F0027B" w14:textId="79A08350" w:rsidR="00C535E6" w:rsidRDefault="00C535E6" w:rsidP="00C535E6">
            <w:pPr>
              <w:widowControl w:val="0"/>
              <w:pBdr>
                <w:top w:val="nil"/>
                <w:left w:val="nil"/>
                <w:bottom w:val="nil"/>
                <w:right w:val="nil"/>
                <w:between w:val="nil"/>
              </w:pBdr>
              <w:spacing w:line="240" w:lineRule="auto"/>
              <w:jc w:val="center"/>
              <w:rPr>
                <w:b/>
                <w:bCs/>
              </w:rPr>
            </w:pPr>
            <w:r>
              <w:rPr>
                <w:b/>
                <w:bCs/>
              </w:rPr>
              <w:t>Anno 2022</w:t>
            </w:r>
          </w:p>
        </w:tc>
        <w:tc>
          <w:tcPr>
            <w:tcW w:w="1872" w:type="dxa"/>
            <w:shd w:val="clear" w:color="auto" w:fill="9CC3E5"/>
          </w:tcPr>
          <w:p w14:paraId="0A9C1E1A" w14:textId="61A5726B" w:rsidR="00C535E6" w:rsidRDefault="00C535E6" w:rsidP="00C535E6">
            <w:pPr>
              <w:widowControl w:val="0"/>
              <w:pBdr>
                <w:top w:val="nil"/>
                <w:left w:val="nil"/>
                <w:bottom w:val="nil"/>
                <w:right w:val="nil"/>
                <w:between w:val="nil"/>
              </w:pBdr>
              <w:spacing w:line="240" w:lineRule="auto"/>
              <w:jc w:val="center"/>
              <w:rPr>
                <w:b/>
                <w:bCs/>
              </w:rPr>
            </w:pPr>
            <w:r>
              <w:rPr>
                <w:b/>
                <w:bCs/>
              </w:rPr>
              <w:t>Anno 2023</w:t>
            </w:r>
          </w:p>
        </w:tc>
        <w:tc>
          <w:tcPr>
            <w:tcW w:w="1872" w:type="dxa"/>
            <w:shd w:val="clear" w:color="auto" w:fill="9CC3E5"/>
          </w:tcPr>
          <w:p w14:paraId="223B70C3" w14:textId="203F25E1" w:rsidR="00C535E6" w:rsidRDefault="00C535E6" w:rsidP="00C535E6">
            <w:pPr>
              <w:widowControl w:val="0"/>
              <w:pBdr>
                <w:top w:val="nil"/>
                <w:left w:val="nil"/>
                <w:bottom w:val="nil"/>
                <w:right w:val="nil"/>
                <w:between w:val="nil"/>
              </w:pBdr>
              <w:spacing w:line="240" w:lineRule="auto"/>
              <w:jc w:val="center"/>
              <w:rPr>
                <w:b/>
                <w:bCs/>
              </w:rPr>
            </w:pPr>
            <w:r>
              <w:rPr>
                <w:b/>
                <w:bCs/>
              </w:rPr>
              <w:t>Anno 2024</w:t>
            </w:r>
          </w:p>
        </w:tc>
        <w:tc>
          <w:tcPr>
            <w:tcW w:w="1872" w:type="dxa"/>
            <w:shd w:val="clear" w:color="auto" w:fill="9CC3E5"/>
          </w:tcPr>
          <w:p w14:paraId="5D61ADD9" w14:textId="6EA12322" w:rsidR="00C535E6" w:rsidRDefault="00C535E6" w:rsidP="00C535E6">
            <w:pPr>
              <w:widowControl w:val="0"/>
              <w:pBdr>
                <w:top w:val="nil"/>
                <w:left w:val="nil"/>
                <w:bottom w:val="nil"/>
                <w:right w:val="nil"/>
                <w:between w:val="nil"/>
              </w:pBdr>
              <w:spacing w:line="240" w:lineRule="auto"/>
              <w:jc w:val="center"/>
              <w:rPr>
                <w:b/>
                <w:bCs/>
              </w:rPr>
            </w:pPr>
            <w:r>
              <w:rPr>
                <w:b/>
                <w:bCs/>
              </w:rPr>
              <w:t>Anno 2025</w:t>
            </w:r>
          </w:p>
        </w:tc>
      </w:tr>
      <w:tr w:rsidR="00C535E6" w14:paraId="60030F21" w14:textId="77777777">
        <w:tc>
          <w:tcPr>
            <w:tcW w:w="1872" w:type="dxa"/>
            <w:shd w:val="clear" w:color="auto" w:fill="FFFFFF"/>
          </w:tcPr>
          <w:p w14:paraId="39ABDFE3" w14:textId="10E26970" w:rsidR="00C535E6" w:rsidRDefault="00C535E6" w:rsidP="00C535E6">
            <w:pPr>
              <w:widowControl w:val="0"/>
              <w:pBdr>
                <w:top w:val="nil"/>
                <w:left w:val="nil"/>
                <w:bottom w:val="nil"/>
                <w:right w:val="nil"/>
                <w:between w:val="nil"/>
              </w:pBdr>
              <w:spacing w:line="240" w:lineRule="auto"/>
              <w:jc w:val="center"/>
            </w:pPr>
            <w:r>
              <w:t>7,50%</w:t>
            </w:r>
          </w:p>
        </w:tc>
        <w:tc>
          <w:tcPr>
            <w:tcW w:w="1872" w:type="dxa"/>
            <w:shd w:val="clear" w:color="auto" w:fill="FFFFFF"/>
          </w:tcPr>
          <w:p w14:paraId="11B8E0A2" w14:textId="14CB41D2" w:rsidR="00C535E6" w:rsidRDefault="00C535E6" w:rsidP="00C535E6">
            <w:pPr>
              <w:widowControl w:val="0"/>
              <w:pBdr>
                <w:top w:val="nil"/>
                <w:left w:val="nil"/>
                <w:bottom w:val="nil"/>
                <w:right w:val="nil"/>
                <w:between w:val="nil"/>
              </w:pBdr>
              <w:spacing w:line="240" w:lineRule="auto"/>
              <w:jc w:val="center"/>
            </w:pPr>
            <w:r>
              <w:t>7,15%</w:t>
            </w:r>
          </w:p>
        </w:tc>
        <w:tc>
          <w:tcPr>
            <w:tcW w:w="1872" w:type="dxa"/>
            <w:shd w:val="clear" w:color="auto" w:fill="FFFFFF"/>
          </w:tcPr>
          <w:p w14:paraId="7C8E602B" w14:textId="6D47150D" w:rsidR="00C535E6" w:rsidRDefault="00C535E6" w:rsidP="00C535E6">
            <w:pPr>
              <w:widowControl w:val="0"/>
              <w:pBdr>
                <w:top w:val="nil"/>
                <w:left w:val="nil"/>
                <w:bottom w:val="nil"/>
                <w:right w:val="nil"/>
                <w:between w:val="nil"/>
              </w:pBdr>
              <w:spacing w:line="240" w:lineRule="auto"/>
              <w:jc w:val="center"/>
            </w:pPr>
            <w:r>
              <w:t>7,64%</w:t>
            </w:r>
          </w:p>
        </w:tc>
        <w:tc>
          <w:tcPr>
            <w:tcW w:w="1872" w:type="dxa"/>
            <w:shd w:val="clear" w:color="auto" w:fill="FFFFFF"/>
          </w:tcPr>
          <w:p w14:paraId="7D0C5019" w14:textId="15710FBF" w:rsidR="00C535E6" w:rsidRDefault="00C535E6" w:rsidP="00C535E6">
            <w:pPr>
              <w:widowControl w:val="0"/>
              <w:pBdr>
                <w:top w:val="nil"/>
                <w:left w:val="nil"/>
                <w:bottom w:val="nil"/>
                <w:right w:val="nil"/>
                <w:between w:val="nil"/>
              </w:pBdr>
              <w:spacing w:line="240" w:lineRule="auto"/>
              <w:jc w:val="center"/>
            </w:pPr>
            <w:r>
              <w:t>7,59%</w:t>
            </w:r>
          </w:p>
        </w:tc>
        <w:tc>
          <w:tcPr>
            <w:tcW w:w="1872" w:type="dxa"/>
            <w:shd w:val="clear" w:color="auto" w:fill="FFFFFF"/>
          </w:tcPr>
          <w:p w14:paraId="5C69C04C" w14:textId="1D78FB53" w:rsidR="00C535E6" w:rsidRDefault="00C535E6" w:rsidP="00C535E6">
            <w:pPr>
              <w:widowControl w:val="0"/>
              <w:pBdr>
                <w:top w:val="nil"/>
                <w:left w:val="nil"/>
                <w:bottom w:val="nil"/>
                <w:right w:val="nil"/>
                <w:between w:val="nil"/>
              </w:pBdr>
              <w:spacing w:line="240" w:lineRule="auto"/>
              <w:jc w:val="center"/>
            </w:pPr>
            <w:r>
              <w:t>6,19%</w:t>
            </w:r>
          </w:p>
        </w:tc>
      </w:tr>
    </w:tbl>
    <w:p w14:paraId="706857ED" w14:textId="77777777" w:rsidR="002849B8" w:rsidRDefault="002849B8"/>
    <w:p w14:paraId="6E02115C" w14:textId="77777777" w:rsidR="002849B8" w:rsidRDefault="002849B8">
      <w:pPr>
        <w:rPr>
          <w:b/>
          <w:bCs/>
        </w:rPr>
      </w:pPr>
    </w:p>
    <w:p w14:paraId="6060F6C6" w14:textId="77777777" w:rsidR="002849B8" w:rsidRDefault="001436C2">
      <w:pPr>
        <w:rPr>
          <w:b/>
          <w:bCs/>
        </w:rPr>
      </w:pPr>
      <w:r>
        <w:rPr>
          <w:b/>
          <w:bCs/>
        </w:rPr>
        <w:t>Tasso di mortalità dell’ultimo quinquennio</w:t>
      </w:r>
    </w:p>
    <w:p w14:paraId="02E7E99E" w14:textId="77777777" w:rsidR="002849B8" w:rsidRDefault="002849B8"/>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C535E6" w14:paraId="23B810C8" w14:textId="77777777">
        <w:tc>
          <w:tcPr>
            <w:tcW w:w="1872" w:type="dxa"/>
            <w:shd w:val="clear" w:color="auto" w:fill="9CC3E5"/>
          </w:tcPr>
          <w:p w14:paraId="15FA0427" w14:textId="71E51F22" w:rsidR="00C535E6" w:rsidRDefault="00C535E6" w:rsidP="00C535E6">
            <w:pPr>
              <w:widowControl w:val="0"/>
              <w:pBdr>
                <w:top w:val="nil"/>
                <w:left w:val="nil"/>
                <w:bottom w:val="nil"/>
                <w:right w:val="nil"/>
                <w:between w:val="nil"/>
              </w:pBdr>
              <w:spacing w:line="240" w:lineRule="auto"/>
              <w:jc w:val="center"/>
              <w:rPr>
                <w:b/>
                <w:bCs/>
              </w:rPr>
            </w:pPr>
            <w:r>
              <w:rPr>
                <w:b/>
                <w:bCs/>
              </w:rPr>
              <w:t>Anno 2021</w:t>
            </w:r>
          </w:p>
        </w:tc>
        <w:tc>
          <w:tcPr>
            <w:tcW w:w="1872" w:type="dxa"/>
            <w:shd w:val="clear" w:color="auto" w:fill="9CC3E5"/>
          </w:tcPr>
          <w:p w14:paraId="337E1706" w14:textId="52B76ED1" w:rsidR="00C535E6" w:rsidRDefault="00C535E6" w:rsidP="00C535E6">
            <w:pPr>
              <w:widowControl w:val="0"/>
              <w:pBdr>
                <w:top w:val="nil"/>
                <w:left w:val="nil"/>
                <w:bottom w:val="nil"/>
                <w:right w:val="nil"/>
                <w:between w:val="nil"/>
              </w:pBdr>
              <w:spacing w:line="240" w:lineRule="auto"/>
              <w:jc w:val="center"/>
              <w:rPr>
                <w:b/>
                <w:bCs/>
              </w:rPr>
            </w:pPr>
            <w:r>
              <w:rPr>
                <w:b/>
                <w:bCs/>
              </w:rPr>
              <w:t>Anno 2022</w:t>
            </w:r>
          </w:p>
        </w:tc>
        <w:tc>
          <w:tcPr>
            <w:tcW w:w="1872" w:type="dxa"/>
            <w:shd w:val="clear" w:color="auto" w:fill="9CC3E5"/>
          </w:tcPr>
          <w:p w14:paraId="07461D45" w14:textId="7A4E9CCD" w:rsidR="00C535E6" w:rsidRDefault="00C535E6" w:rsidP="00C535E6">
            <w:pPr>
              <w:widowControl w:val="0"/>
              <w:pBdr>
                <w:top w:val="nil"/>
                <w:left w:val="nil"/>
                <w:bottom w:val="nil"/>
                <w:right w:val="nil"/>
                <w:between w:val="nil"/>
              </w:pBdr>
              <w:spacing w:line="240" w:lineRule="auto"/>
              <w:jc w:val="center"/>
              <w:rPr>
                <w:b/>
                <w:bCs/>
              </w:rPr>
            </w:pPr>
            <w:r>
              <w:rPr>
                <w:b/>
                <w:bCs/>
              </w:rPr>
              <w:t>Anno 2023</w:t>
            </w:r>
          </w:p>
        </w:tc>
        <w:tc>
          <w:tcPr>
            <w:tcW w:w="1872" w:type="dxa"/>
            <w:shd w:val="clear" w:color="auto" w:fill="9CC3E5"/>
          </w:tcPr>
          <w:p w14:paraId="27DD9C9C" w14:textId="6B235F44" w:rsidR="00C535E6" w:rsidRDefault="00C535E6" w:rsidP="00C535E6">
            <w:pPr>
              <w:widowControl w:val="0"/>
              <w:pBdr>
                <w:top w:val="nil"/>
                <w:left w:val="nil"/>
                <w:bottom w:val="nil"/>
                <w:right w:val="nil"/>
                <w:between w:val="nil"/>
              </w:pBdr>
              <w:spacing w:line="240" w:lineRule="auto"/>
              <w:jc w:val="center"/>
              <w:rPr>
                <w:b/>
                <w:bCs/>
              </w:rPr>
            </w:pPr>
            <w:r>
              <w:rPr>
                <w:b/>
                <w:bCs/>
              </w:rPr>
              <w:t>Anno 2024</w:t>
            </w:r>
          </w:p>
        </w:tc>
        <w:tc>
          <w:tcPr>
            <w:tcW w:w="1872" w:type="dxa"/>
            <w:shd w:val="clear" w:color="auto" w:fill="9CC3E5"/>
          </w:tcPr>
          <w:p w14:paraId="7BCDDD84" w14:textId="7EE710FF" w:rsidR="00C535E6" w:rsidRDefault="00C535E6" w:rsidP="00C535E6">
            <w:pPr>
              <w:widowControl w:val="0"/>
              <w:pBdr>
                <w:top w:val="nil"/>
                <w:left w:val="nil"/>
                <w:bottom w:val="nil"/>
                <w:right w:val="nil"/>
                <w:between w:val="nil"/>
              </w:pBdr>
              <w:spacing w:line="240" w:lineRule="auto"/>
              <w:jc w:val="center"/>
              <w:rPr>
                <w:b/>
                <w:bCs/>
              </w:rPr>
            </w:pPr>
            <w:r>
              <w:rPr>
                <w:b/>
                <w:bCs/>
              </w:rPr>
              <w:t>Anno 2025</w:t>
            </w:r>
          </w:p>
        </w:tc>
      </w:tr>
      <w:tr w:rsidR="00C535E6" w14:paraId="29E9FA32" w14:textId="77777777">
        <w:tc>
          <w:tcPr>
            <w:tcW w:w="1872" w:type="dxa"/>
            <w:shd w:val="clear" w:color="auto" w:fill="FFFFFF"/>
          </w:tcPr>
          <w:p w14:paraId="67689DFF" w14:textId="3EF36FDA" w:rsidR="00C535E6" w:rsidRDefault="00C535E6" w:rsidP="00C535E6">
            <w:pPr>
              <w:widowControl w:val="0"/>
              <w:pBdr>
                <w:top w:val="nil"/>
                <w:left w:val="nil"/>
                <w:bottom w:val="nil"/>
                <w:right w:val="nil"/>
                <w:between w:val="nil"/>
              </w:pBdr>
              <w:spacing w:line="240" w:lineRule="auto"/>
              <w:jc w:val="center"/>
            </w:pPr>
            <w:r>
              <w:t>2,96%</w:t>
            </w:r>
          </w:p>
        </w:tc>
        <w:tc>
          <w:tcPr>
            <w:tcW w:w="1872" w:type="dxa"/>
            <w:shd w:val="clear" w:color="auto" w:fill="FFFFFF"/>
          </w:tcPr>
          <w:p w14:paraId="33823B92" w14:textId="34B53F89" w:rsidR="00C535E6" w:rsidRDefault="00C535E6" w:rsidP="00C535E6">
            <w:pPr>
              <w:widowControl w:val="0"/>
              <w:pBdr>
                <w:top w:val="nil"/>
                <w:left w:val="nil"/>
                <w:bottom w:val="nil"/>
                <w:right w:val="nil"/>
                <w:between w:val="nil"/>
              </w:pBdr>
              <w:spacing w:line="240" w:lineRule="auto"/>
              <w:jc w:val="center"/>
            </w:pPr>
            <w:r>
              <w:t>2,73%</w:t>
            </w:r>
          </w:p>
        </w:tc>
        <w:tc>
          <w:tcPr>
            <w:tcW w:w="1872" w:type="dxa"/>
            <w:shd w:val="clear" w:color="auto" w:fill="FFFFFF"/>
          </w:tcPr>
          <w:p w14:paraId="26341427" w14:textId="1A2ECC5E" w:rsidR="00C535E6" w:rsidRDefault="00C535E6" w:rsidP="00C535E6">
            <w:pPr>
              <w:widowControl w:val="0"/>
              <w:pBdr>
                <w:top w:val="nil"/>
                <w:left w:val="nil"/>
                <w:bottom w:val="nil"/>
                <w:right w:val="nil"/>
                <w:between w:val="nil"/>
              </w:pBdr>
              <w:spacing w:line="240" w:lineRule="auto"/>
              <w:jc w:val="center"/>
            </w:pPr>
            <w:r>
              <w:t>2,20%</w:t>
            </w:r>
          </w:p>
        </w:tc>
        <w:tc>
          <w:tcPr>
            <w:tcW w:w="1872" w:type="dxa"/>
            <w:shd w:val="clear" w:color="auto" w:fill="FFFFFF"/>
          </w:tcPr>
          <w:p w14:paraId="36F5D3EA" w14:textId="40575709" w:rsidR="00C535E6" w:rsidRDefault="00C535E6" w:rsidP="00C535E6">
            <w:pPr>
              <w:widowControl w:val="0"/>
              <w:pBdr>
                <w:top w:val="nil"/>
                <w:left w:val="nil"/>
                <w:bottom w:val="nil"/>
                <w:right w:val="nil"/>
                <w:between w:val="nil"/>
              </w:pBdr>
              <w:spacing w:line="240" w:lineRule="auto"/>
              <w:jc w:val="center"/>
            </w:pPr>
            <w:r>
              <w:t>3,22%</w:t>
            </w:r>
          </w:p>
        </w:tc>
        <w:tc>
          <w:tcPr>
            <w:tcW w:w="1872" w:type="dxa"/>
            <w:shd w:val="clear" w:color="auto" w:fill="FFFFFF"/>
          </w:tcPr>
          <w:p w14:paraId="0FCF973F" w14:textId="716C32EE" w:rsidR="00C535E6" w:rsidRDefault="00C535E6" w:rsidP="00C535E6">
            <w:pPr>
              <w:widowControl w:val="0"/>
              <w:pBdr>
                <w:top w:val="nil"/>
                <w:left w:val="nil"/>
                <w:bottom w:val="nil"/>
                <w:right w:val="nil"/>
                <w:between w:val="nil"/>
              </w:pBdr>
              <w:spacing w:line="240" w:lineRule="auto"/>
              <w:jc w:val="center"/>
            </w:pPr>
            <w:r>
              <w:t>2,68%</w:t>
            </w:r>
          </w:p>
        </w:tc>
      </w:tr>
    </w:tbl>
    <w:p w14:paraId="10300D62" w14:textId="77777777" w:rsidR="002849B8" w:rsidRDefault="002849B8"/>
    <w:p w14:paraId="1E7E2B71" w14:textId="77777777" w:rsidR="002849B8" w:rsidRDefault="002849B8">
      <w:pPr>
        <w:rPr>
          <w:b/>
          <w:bCs/>
        </w:rPr>
      </w:pPr>
    </w:p>
    <w:p w14:paraId="6955426C" w14:textId="77777777" w:rsidR="002849B8" w:rsidRDefault="002849B8">
      <w:pPr>
        <w:rPr>
          <w:b/>
          <w:bCs/>
        </w:rPr>
      </w:pPr>
    </w:p>
    <w:p w14:paraId="06E2282B" w14:textId="77777777" w:rsidR="002849B8" w:rsidRDefault="001436C2">
      <w:pPr>
        <w:pStyle w:val="Titolo3"/>
        <w:spacing w:before="0" w:after="240"/>
      </w:pPr>
      <w:bookmarkStart w:id="27" w:name="_d0k9gzrxg5bk" w:colFirst="0" w:colLast="0"/>
      <w:bookmarkEnd w:id="27"/>
      <w:r>
        <w:br w:type="page"/>
      </w:r>
    </w:p>
    <w:p w14:paraId="2D2BA18F" w14:textId="0663CEB4" w:rsidR="002849B8" w:rsidRDefault="001436C2">
      <w:pPr>
        <w:pStyle w:val="Titolo3"/>
        <w:spacing w:before="0" w:after="240"/>
      </w:pPr>
      <w:bookmarkStart w:id="28" w:name="_yclniiv5cqdh" w:colFirst="0" w:colLast="0"/>
      <w:bookmarkEnd w:id="28"/>
      <w:r>
        <w:lastRenderedPageBreak/>
        <w:t>3.2 - Analisi della situazione socio economica</w:t>
      </w:r>
      <w:r w:rsidR="0073032E">
        <w:t xml:space="preserve"> </w:t>
      </w:r>
    </w:p>
    <w:p w14:paraId="7DE1BDAB" w14:textId="77777777" w:rsidR="002849B8" w:rsidRDefault="002849B8">
      <w:pPr>
        <w:pStyle w:val="Titolo3"/>
        <w:spacing w:before="0" w:after="240"/>
      </w:pPr>
      <w:bookmarkStart w:id="29" w:name="_t6ba1f8run8" w:colFirst="0" w:colLast="0"/>
      <w:bookmarkEnd w:id="29"/>
    </w:p>
    <w:p w14:paraId="58363757" w14:textId="77777777" w:rsidR="002849B8" w:rsidRDefault="001436C2">
      <w:pPr>
        <w:pStyle w:val="Titolo3"/>
        <w:spacing w:before="0" w:after="240"/>
        <w:rPr>
          <w:b w:val="0"/>
          <w:bCs w:val="0"/>
          <w:sz w:val="22"/>
          <w:szCs w:val="22"/>
        </w:rPr>
      </w:pPr>
      <w:r>
        <w:rPr>
          <w:b w:val="0"/>
          <w:bCs w:val="0"/>
          <w:sz w:val="22"/>
          <w:szCs w:val="22"/>
        </w:rPr>
        <w:t>Il territorio dell’Ente presenta la seguente situazione socio economica:</w:t>
      </w:r>
    </w:p>
    <w:p w14:paraId="32F5E5F0" w14:textId="77777777" w:rsidR="002849B8" w:rsidRDefault="001436C2">
      <w:pPr>
        <w:pStyle w:val="Titolo3"/>
        <w:spacing w:before="0" w:after="240"/>
        <w:ind w:left="1080" w:hanging="360"/>
        <w:rPr>
          <w:b w:val="0"/>
          <w:bCs w:val="0"/>
          <w:sz w:val="22"/>
          <w:szCs w:val="22"/>
        </w:rPr>
      </w:pPr>
      <w:r>
        <w:rPr>
          <w:b w:val="0"/>
          <w:bCs w:val="0"/>
          <w:sz w:val="22"/>
          <w:szCs w:val="22"/>
        </w:rPr>
        <w:t>·         Insediamenti industriali: 222</w:t>
      </w:r>
    </w:p>
    <w:p w14:paraId="1E830028" w14:textId="77777777" w:rsidR="002849B8" w:rsidRDefault="001436C2">
      <w:pPr>
        <w:pStyle w:val="Titolo3"/>
        <w:spacing w:before="0" w:after="240"/>
        <w:ind w:left="1080" w:hanging="360"/>
        <w:rPr>
          <w:b w:val="0"/>
          <w:bCs w:val="0"/>
          <w:sz w:val="22"/>
          <w:szCs w:val="22"/>
        </w:rPr>
      </w:pPr>
      <w:r>
        <w:rPr>
          <w:b w:val="0"/>
          <w:bCs w:val="0"/>
          <w:sz w:val="22"/>
          <w:szCs w:val="22"/>
        </w:rPr>
        <w:t>·         Insediamenti commerciali: 1005</w:t>
      </w:r>
    </w:p>
    <w:p w14:paraId="22A9BB73" w14:textId="77777777" w:rsidR="002849B8" w:rsidRDefault="001436C2">
      <w:pPr>
        <w:pStyle w:val="Titolo3"/>
        <w:spacing w:before="0" w:after="240"/>
        <w:ind w:left="1080" w:hanging="360"/>
        <w:rPr>
          <w:b w:val="0"/>
          <w:bCs w:val="0"/>
          <w:sz w:val="22"/>
          <w:szCs w:val="22"/>
        </w:rPr>
      </w:pPr>
      <w:bookmarkStart w:id="30" w:name="_8gezc8upi5il" w:colFirst="0" w:colLast="0"/>
      <w:bookmarkEnd w:id="30"/>
      <w:r>
        <w:rPr>
          <w:b w:val="0"/>
          <w:bCs w:val="0"/>
          <w:sz w:val="22"/>
          <w:szCs w:val="22"/>
        </w:rPr>
        <w:t>·          Attività Turistico-ricettive: 50</w:t>
      </w:r>
    </w:p>
    <w:p w14:paraId="2B50C794" w14:textId="77777777" w:rsidR="00612264" w:rsidRDefault="00612264" w:rsidP="00612264"/>
    <w:p w14:paraId="1E830BC9" w14:textId="77777777" w:rsidR="00612264" w:rsidRDefault="00612264" w:rsidP="00612264">
      <w:r>
        <w:t>Il tessuto economico del territorio comunale si caratterizza per una struttura diversificata, nella quale convivono attività produttive, commerciali e turistico-ricettive, contribuendo allo sviluppo economico locale e alla creazione di opportunità occupazionali.</w:t>
      </w:r>
    </w:p>
    <w:p w14:paraId="2467E50E" w14:textId="77777777" w:rsidR="00612264" w:rsidRDefault="00612264" w:rsidP="00612264"/>
    <w:p w14:paraId="40CB050E" w14:textId="77777777" w:rsidR="00612264" w:rsidRDefault="00612264" w:rsidP="00612264">
      <w:r>
        <w:t>Sul territorio sono presenti 222 insediamenti industriali, che rappresentano un elemento significativo del sistema produttivo locale e costituiscono un importante fattore di sviluppo economico e di attrazione di investimenti.</w:t>
      </w:r>
    </w:p>
    <w:p w14:paraId="478DC20D" w14:textId="77777777" w:rsidR="00612264" w:rsidRDefault="00612264" w:rsidP="00612264"/>
    <w:p w14:paraId="245A5001" w14:textId="77777777" w:rsidR="00612264" w:rsidRDefault="00612264" w:rsidP="00612264">
      <w:r>
        <w:t>Il settore del commercio risulta particolarmente sviluppato, con 1.005 insediamenti commerciali, a testimonianza della vivacità del tessuto imprenditoriale e della capacità del territorio di soddisfare le esigenze della popolazione residente e dell'utenza proveniente dai comuni limitrofi.</w:t>
      </w:r>
    </w:p>
    <w:p w14:paraId="37BC03B1" w14:textId="77777777" w:rsidR="00612264" w:rsidRDefault="00612264" w:rsidP="00612264"/>
    <w:p w14:paraId="42E66229" w14:textId="77777777" w:rsidR="00612264" w:rsidRDefault="00612264" w:rsidP="00612264">
      <w:r>
        <w:t>Sono inoltre presenti 50 attività turistico-ricettive, che contribuiscono alla valorizzazione del territorio e rappresentano un supporto all'accoglienza di visitatori e operatori economici. Pur non costituendo il comparto prevalente dell'economia locale, il settore turistico-ricettivo riveste un ruolo complementare nello sviluppo delle attività economiche e nella promozione dell'immagine del Comune.</w:t>
      </w:r>
    </w:p>
    <w:p w14:paraId="1B5095F7" w14:textId="77777777" w:rsidR="00612264" w:rsidRDefault="00612264" w:rsidP="00612264"/>
    <w:p w14:paraId="4450C33F" w14:textId="7D95DAC0" w:rsidR="00612264" w:rsidRPr="00612264" w:rsidRDefault="00612264" w:rsidP="00612264">
      <w:r>
        <w:t>L'Amministrazione comunale intende continuare a sostenere lo sviluppo economico del territorio attraverso interventi finalizzati al mantenimento di un contesto favorevole alle imprese, alla semplificazione amministrativa, alla riqualificazione delle aree produttive e commerciali e alla valorizzazione delle potenzialità del sistema economico locale, in coerenza con gli obiettivi strategici del DUP 2027-2029.</w:t>
      </w:r>
    </w:p>
    <w:p w14:paraId="6488F81A" w14:textId="77777777" w:rsidR="002849B8" w:rsidRDefault="001436C2">
      <w:pPr>
        <w:pStyle w:val="Titolo3"/>
        <w:spacing w:before="0" w:after="240"/>
      </w:pPr>
      <w:bookmarkStart w:id="31" w:name="_ng0reu4rca81" w:colFirst="0" w:colLast="0"/>
      <w:bookmarkEnd w:id="31"/>
      <w:r>
        <w:br w:type="page"/>
      </w:r>
    </w:p>
    <w:p w14:paraId="75A2E8AA" w14:textId="6C330547" w:rsidR="002849B8" w:rsidRDefault="001436C2">
      <w:pPr>
        <w:pStyle w:val="Titolo3"/>
        <w:spacing w:before="0" w:after="240"/>
      </w:pPr>
      <w:bookmarkStart w:id="32" w:name="_pl46we9qxlan" w:colFirst="0" w:colLast="0"/>
      <w:bookmarkEnd w:id="32"/>
      <w:r>
        <w:lastRenderedPageBreak/>
        <w:t>3.3 - Analisi della situazione territoriale</w:t>
      </w:r>
      <w:r w:rsidR="00646144">
        <w:t xml:space="preserve">   </w:t>
      </w:r>
    </w:p>
    <w:p w14:paraId="05C4BF31" w14:textId="77777777" w:rsidR="002849B8" w:rsidRDefault="002849B8"/>
    <w:tbl>
      <w:tblPr>
        <w:tblStyle w:val="a5"/>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7"/>
        <w:gridCol w:w="1567"/>
        <w:gridCol w:w="1567"/>
        <w:gridCol w:w="1568"/>
        <w:gridCol w:w="1568"/>
        <w:gridCol w:w="1568"/>
      </w:tblGrid>
      <w:tr w:rsidR="002849B8" w14:paraId="34E5E6CF" w14:textId="77777777">
        <w:trPr>
          <w:trHeight w:val="420"/>
        </w:trPr>
        <w:tc>
          <w:tcPr>
            <w:tcW w:w="9402" w:type="dxa"/>
            <w:gridSpan w:val="6"/>
            <w:shd w:val="clear" w:color="auto" w:fill="9CC3E5"/>
            <w:tcMar>
              <w:top w:w="100" w:type="dxa"/>
              <w:left w:w="100" w:type="dxa"/>
              <w:bottom w:w="100" w:type="dxa"/>
              <w:right w:w="100" w:type="dxa"/>
            </w:tcMar>
            <w:vAlign w:val="center"/>
          </w:tcPr>
          <w:p w14:paraId="67E770F9"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COMUNE DI ASSAGO</w:t>
            </w:r>
          </w:p>
        </w:tc>
      </w:tr>
      <w:tr w:rsidR="002849B8" w14:paraId="14A230F3" w14:textId="77777777">
        <w:trPr>
          <w:trHeight w:val="380"/>
        </w:trPr>
        <w:tc>
          <w:tcPr>
            <w:tcW w:w="3134" w:type="dxa"/>
            <w:gridSpan w:val="2"/>
            <w:tcMar>
              <w:top w:w="100" w:type="dxa"/>
              <w:left w:w="100" w:type="dxa"/>
              <w:bottom w:w="100" w:type="dxa"/>
              <w:right w:w="100" w:type="dxa"/>
            </w:tcMar>
            <w:vAlign w:val="center"/>
          </w:tcPr>
          <w:p w14:paraId="72D471AE"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Superficie in kmq</w:t>
            </w:r>
          </w:p>
        </w:tc>
        <w:tc>
          <w:tcPr>
            <w:tcW w:w="6268" w:type="dxa"/>
            <w:gridSpan w:val="4"/>
            <w:tcMar>
              <w:top w:w="100" w:type="dxa"/>
              <w:left w:w="100" w:type="dxa"/>
              <w:bottom w:w="100" w:type="dxa"/>
              <w:right w:w="100" w:type="dxa"/>
            </w:tcMar>
            <w:vAlign w:val="center"/>
          </w:tcPr>
          <w:p w14:paraId="5B1A2249" w14:textId="3306C179" w:rsidR="002849B8" w:rsidRDefault="00742615">
            <w:pPr>
              <w:widowControl w:val="0"/>
              <w:pBdr>
                <w:top w:val="nil"/>
                <w:left w:val="nil"/>
                <w:bottom w:val="nil"/>
                <w:right w:val="nil"/>
                <w:between w:val="nil"/>
              </w:pBdr>
              <w:spacing w:line="240" w:lineRule="auto"/>
              <w:jc w:val="left"/>
              <w:rPr>
                <w:sz w:val="18"/>
                <w:szCs w:val="18"/>
              </w:rPr>
            </w:pPr>
            <w:r>
              <w:rPr>
                <w:sz w:val="18"/>
                <w:szCs w:val="18"/>
              </w:rPr>
              <w:t>8,05</w:t>
            </w:r>
          </w:p>
        </w:tc>
      </w:tr>
      <w:tr w:rsidR="002849B8" w14:paraId="5BA87376" w14:textId="77777777">
        <w:trPr>
          <w:trHeight w:val="380"/>
        </w:trPr>
        <w:tc>
          <w:tcPr>
            <w:tcW w:w="3134" w:type="dxa"/>
            <w:gridSpan w:val="2"/>
            <w:tcMar>
              <w:top w:w="100" w:type="dxa"/>
              <w:left w:w="100" w:type="dxa"/>
              <w:bottom w:w="100" w:type="dxa"/>
              <w:right w:w="100" w:type="dxa"/>
            </w:tcMar>
            <w:vAlign w:val="center"/>
          </w:tcPr>
          <w:p w14:paraId="2D3C995E"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Risorse idriche</w:t>
            </w:r>
          </w:p>
        </w:tc>
        <w:tc>
          <w:tcPr>
            <w:tcW w:w="6268" w:type="dxa"/>
            <w:gridSpan w:val="4"/>
            <w:tcMar>
              <w:top w:w="100" w:type="dxa"/>
              <w:left w:w="100" w:type="dxa"/>
              <w:bottom w:w="100" w:type="dxa"/>
              <w:right w:w="100" w:type="dxa"/>
            </w:tcMar>
            <w:vAlign w:val="center"/>
          </w:tcPr>
          <w:p w14:paraId="08D482BE" w14:textId="2538FDF9" w:rsidR="002849B8" w:rsidRDefault="00742615">
            <w:pPr>
              <w:widowControl w:val="0"/>
              <w:pBdr>
                <w:top w:val="nil"/>
                <w:left w:val="nil"/>
                <w:bottom w:val="nil"/>
                <w:right w:val="nil"/>
                <w:between w:val="nil"/>
              </w:pBdr>
              <w:spacing w:line="240" w:lineRule="auto"/>
              <w:jc w:val="left"/>
              <w:rPr>
                <w:sz w:val="18"/>
                <w:szCs w:val="18"/>
              </w:rPr>
            </w:pPr>
            <w:r>
              <w:rPr>
                <w:sz w:val="18"/>
                <w:szCs w:val="18"/>
              </w:rPr>
              <w:t>0</w:t>
            </w:r>
          </w:p>
        </w:tc>
      </w:tr>
      <w:tr w:rsidR="002849B8" w14:paraId="1FCF1676" w14:textId="77777777">
        <w:trPr>
          <w:trHeight w:val="380"/>
        </w:trPr>
        <w:tc>
          <w:tcPr>
            <w:tcW w:w="9402" w:type="dxa"/>
            <w:gridSpan w:val="6"/>
            <w:shd w:val="clear" w:color="auto" w:fill="9CC3E5"/>
            <w:tcMar>
              <w:top w:w="100" w:type="dxa"/>
              <w:left w:w="100" w:type="dxa"/>
              <w:bottom w:w="100" w:type="dxa"/>
              <w:right w:w="100" w:type="dxa"/>
            </w:tcMar>
            <w:vAlign w:val="center"/>
          </w:tcPr>
          <w:p w14:paraId="686257CC"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Strade</w:t>
            </w:r>
          </w:p>
        </w:tc>
      </w:tr>
      <w:tr w:rsidR="002849B8" w14:paraId="4BCA6334" w14:textId="77777777">
        <w:tc>
          <w:tcPr>
            <w:tcW w:w="1567" w:type="dxa"/>
            <w:tcMar>
              <w:top w:w="100" w:type="dxa"/>
              <w:left w:w="100" w:type="dxa"/>
              <w:bottom w:w="100" w:type="dxa"/>
              <w:right w:w="100" w:type="dxa"/>
            </w:tcMar>
            <w:vAlign w:val="center"/>
          </w:tcPr>
          <w:p w14:paraId="669D6F2D"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Statali Km</w:t>
            </w:r>
          </w:p>
        </w:tc>
        <w:tc>
          <w:tcPr>
            <w:tcW w:w="1567" w:type="dxa"/>
            <w:tcMar>
              <w:top w:w="100" w:type="dxa"/>
              <w:left w:w="100" w:type="dxa"/>
              <w:bottom w:w="100" w:type="dxa"/>
              <w:right w:w="100" w:type="dxa"/>
            </w:tcMar>
            <w:vAlign w:val="center"/>
          </w:tcPr>
          <w:p w14:paraId="40BF0809" w14:textId="577E734B"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1,00</w:t>
            </w:r>
          </w:p>
        </w:tc>
        <w:tc>
          <w:tcPr>
            <w:tcW w:w="1567" w:type="dxa"/>
            <w:tcMar>
              <w:top w:w="100" w:type="dxa"/>
              <w:left w:w="100" w:type="dxa"/>
              <w:bottom w:w="100" w:type="dxa"/>
              <w:right w:w="100" w:type="dxa"/>
            </w:tcMar>
            <w:vAlign w:val="center"/>
          </w:tcPr>
          <w:p w14:paraId="7BA41051"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Provinciali Km</w:t>
            </w:r>
          </w:p>
        </w:tc>
        <w:tc>
          <w:tcPr>
            <w:tcW w:w="1567" w:type="dxa"/>
            <w:tcMar>
              <w:top w:w="100" w:type="dxa"/>
              <w:left w:w="100" w:type="dxa"/>
              <w:bottom w:w="100" w:type="dxa"/>
              <w:right w:w="100" w:type="dxa"/>
            </w:tcMar>
            <w:vAlign w:val="center"/>
          </w:tcPr>
          <w:p w14:paraId="6012E577" w14:textId="5F987AE8"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4,50</w:t>
            </w:r>
          </w:p>
        </w:tc>
        <w:tc>
          <w:tcPr>
            <w:tcW w:w="1567" w:type="dxa"/>
            <w:tcMar>
              <w:top w:w="100" w:type="dxa"/>
              <w:left w:w="100" w:type="dxa"/>
              <w:bottom w:w="100" w:type="dxa"/>
              <w:right w:w="100" w:type="dxa"/>
            </w:tcMar>
            <w:vAlign w:val="center"/>
          </w:tcPr>
          <w:p w14:paraId="4FF9F1C0"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Comunali Km</w:t>
            </w:r>
          </w:p>
        </w:tc>
        <w:tc>
          <w:tcPr>
            <w:tcW w:w="1567" w:type="dxa"/>
            <w:tcMar>
              <w:top w:w="100" w:type="dxa"/>
              <w:left w:w="100" w:type="dxa"/>
              <w:bottom w:w="100" w:type="dxa"/>
              <w:right w:w="100" w:type="dxa"/>
            </w:tcMar>
            <w:vAlign w:val="center"/>
          </w:tcPr>
          <w:p w14:paraId="42BC45B1" w14:textId="7A8FA625"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24,50</w:t>
            </w:r>
          </w:p>
        </w:tc>
      </w:tr>
      <w:tr w:rsidR="002849B8" w14:paraId="5711EDA9" w14:textId="77777777">
        <w:tc>
          <w:tcPr>
            <w:tcW w:w="1567" w:type="dxa"/>
            <w:tcMar>
              <w:top w:w="100" w:type="dxa"/>
              <w:left w:w="100" w:type="dxa"/>
              <w:bottom w:w="100" w:type="dxa"/>
              <w:right w:w="100" w:type="dxa"/>
            </w:tcMar>
            <w:vAlign w:val="center"/>
          </w:tcPr>
          <w:p w14:paraId="2E4C9BCE"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Vicinali Km</w:t>
            </w:r>
          </w:p>
        </w:tc>
        <w:tc>
          <w:tcPr>
            <w:tcW w:w="1567" w:type="dxa"/>
            <w:tcMar>
              <w:top w:w="100" w:type="dxa"/>
              <w:left w:w="100" w:type="dxa"/>
              <w:bottom w:w="100" w:type="dxa"/>
              <w:right w:w="100" w:type="dxa"/>
            </w:tcMar>
            <w:vAlign w:val="center"/>
          </w:tcPr>
          <w:p w14:paraId="4C02067A" w14:textId="5223CFD6"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0,00</w:t>
            </w:r>
          </w:p>
        </w:tc>
        <w:tc>
          <w:tcPr>
            <w:tcW w:w="1567" w:type="dxa"/>
            <w:tcMar>
              <w:top w:w="100" w:type="dxa"/>
              <w:left w:w="100" w:type="dxa"/>
              <w:bottom w:w="100" w:type="dxa"/>
              <w:right w:w="100" w:type="dxa"/>
            </w:tcMar>
            <w:vAlign w:val="center"/>
          </w:tcPr>
          <w:p w14:paraId="04BF4B98"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Autostrade Km</w:t>
            </w:r>
          </w:p>
        </w:tc>
        <w:tc>
          <w:tcPr>
            <w:tcW w:w="1567" w:type="dxa"/>
            <w:tcMar>
              <w:top w:w="100" w:type="dxa"/>
              <w:left w:w="100" w:type="dxa"/>
              <w:bottom w:w="100" w:type="dxa"/>
              <w:right w:w="100" w:type="dxa"/>
            </w:tcMar>
            <w:vAlign w:val="center"/>
          </w:tcPr>
          <w:p w14:paraId="39C3AE75" w14:textId="405B800A"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8,00</w:t>
            </w:r>
          </w:p>
        </w:tc>
        <w:tc>
          <w:tcPr>
            <w:tcW w:w="1567" w:type="dxa"/>
            <w:tcMar>
              <w:top w:w="100" w:type="dxa"/>
              <w:left w:w="100" w:type="dxa"/>
              <w:bottom w:w="100" w:type="dxa"/>
              <w:right w:w="100" w:type="dxa"/>
            </w:tcMar>
            <w:vAlign w:val="center"/>
          </w:tcPr>
          <w:p w14:paraId="230886BD"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Itinerari Ciclopedonali Km</w:t>
            </w:r>
          </w:p>
        </w:tc>
        <w:tc>
          <w:tcPr>
            <w:tcW w:w="1567" w:type="dxa"/>
            <w:tcMar>
              <w:top w:w="100" w:type="dxa"/>
              <w:left w:w="100" w:type="dxa"/>
              <w:bottom w:w="100" w:type="dxa"/>
              <w:right w:w="100" w:type="dxa"/>
            </w:tcMar>
            <w:vAlign w:val="center"/>
          </w:tcPr>
          <w:p w14:paraId="1925B809" w14:textId="412F99DA" w:rsidR="002849B8" w:rsidRDefault="00742615">
            <w:pPr>
              <w:widowControl w:val="0"/>
              <w:pBdr>
                <w:top w:val="nil"/>
                <w:left w:val="nil"/>
                <w:bottom w:val="nil"/>
                <w:right w:val="nil"/>
                <w:between w:val="nil"/>
              </w:pBdr>
              <w:spacing w:line="240" w:lineRule="auto"/>
              <w:jc w:val="center"/>
              <w:rPr>
                <w:b/>
                <w:bCs/>
                <w:sz w:val="18"/>
                <w:szCs w:val="18"/>
              </w:rPr>
            </w:pPr>
            <w:r>
              <w:rPr>
                <w:b/>
                <w:bCs/>
                <w:sz w:val="18"/>
                <w:szCs w:val="18"/>
              </w:rPr>
              <w:t>3,00</w:t>
            </w:r>
          </w:p>
        </w:tc>
      </w:tr>
      <w:tr w:rsidR="002849B8" w14:paraId="10FE62D5" w14:textId="77777777">
        <w:trPr>
          <w:trHeight w:val="380"/>
        </w:trPr>
        <w:tc>
          <w:tcPr>
            <w:tcW w:w="9402" w:type="dxa"/>
            <w:gridSpan w:val="6"/>
            <w:shd w:val="clear" w:color="auto" w:fill="9CC3E5"/>
            <w:tcMar>
              <w:top w:w="100" w:type="dxa"/>
              <w:left w:w="100" w:type="dxa"/>
              <w:bottom w:w="100" w:type="dxa"/>
              <w:right w:w="100" w:type="dxa"/>
            </w:tcMar>
            <w:vAlign w:val="center"/>
          </w:tcPr>
          <w:p w14:paraId="65D755AB"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Piani e Strumenti urbanistici vigenti</w:t>
            </w:r>
          </w:p>
        </w:tc>
      </w:tr>
      <w:tr w:rsidR="002849B8" w14:paraId="784DE146" w14:textId="77777777">
        <w:trPr>
          <w:trHeight w:val="380"/>
        </w:trPr>
        <w:tc>
          <w:tcPr>
            <w:tcW w:w="4701" w:type="dxa"/>
            <w:gridSpan w:val="3"/>
            <w:tcMar>
              <w:top w:w="100" w:type="dxa"/>
              <w:left w:w="100" w:type="dxa"/>
              <w:bottom w:w="100" w:type="dxa"/>
              <w:right w:w="100" w:type="dxa"/>
            </w:tcMar>
            <w:vAlign w:val="center"/>
          </w:tcPr>
          <w:p w14:paraId="0A223377"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Piano regolatore adottato</w:t>
            </w:r>
          </w:p>
        </w:tc>
        <w:tc>
          <w:tcPr>
            <w:tcW w:w="1567" w:type="dxa"/>
            <w:tcMar>
              <w:top w:w="100" w:type="dxa"/>
              <w:left w:w="100" w:type="dxa"/>
              <w:bottom w:w="100" w:type="dxa"/>
              <w:right w:w="100" w:type="dxa"/>
            </w:tcMar>
            <w:vAlign w:val="center"/>
          </w:tcPr>
          <w:p w14:paraId="5D1D048A"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3D4417B2"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1FD7FCEB" w14:textId="77777777">
        <w:trPr>
          <w:trHeight w:val="380"/>
        </w:trPr>
        <w:tc>
          <w:tcPr>
            <w:tcW w:w="4701" w:type="dxa"/>
            <w:gridSpan w:val="3"/>
            <w:tcMar>
              <w:top w:w="100" w:type="dxa"/>
              <w:left w:w="100" w:type="dxa"/>
              <w:bottom w:w="100" w:type="dxa"/>
              <w:right w:w="100" w:type="dxa"/>
            </w:tcMar>
            <w:vAlign w:val="center"/>
          </w:tcPr>
          <w:p w14:paraId="5EC843EC"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Piano regolatore approvato</w:t>
            </w:r>
          </w:p>
        </w:tc>
        <w:tc>
          <w:tcPr>
            <w:tcW w:w="1567" w:type="dxa"/>
            <w:tcMar>
              <w:top w:w="100" w:type="dxa"/>
              <w:left w:w="100" w:type="dxa"/>
              <w:bottom w:w="100" w:type="dxa"/>
              <w:right w:w="100" w:type="dxa"/>
            </w:tcMar>
            <w:vAlign w:val="center"/>
          </w:tcPr>
          <w:p w14:paraId="43E29A90" w14:textId="77777777" w:rsidR="002849B8" w:rsidRDefault="001436C2">
            <w:pPr>
              <w:widowControl w:val="0"/>
              <w:spacing w:line="240" w:lineRule="auto"/>
              <w:jc w:val="center"/>
              <w:rPr>
                <w:sz w:val="18"/>
                <w:szCs w:val="18"/>
              </w:rPr>
            </w:pPr>
            <w:r>
              <w:rPr>
                <w:sz w:val="18"/>
                <w:szCs w:val="18"/>
              </w:rPr>
              <w:t>SI</w:t>
            </w:r>
          </w:p>
        </w:tc>
        <w:tc>
          <w:tcPr>
            <w:tcW w:w="156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505A61" w14:textId="77777777" w:rsidR="002849B8" w:rsidRDefault="001436C2">
            <w:pPr>
              <w:widowControl w:val="0"/>
              <w:spacing w:after="160" w:line="240" w:lineRule="auto"/>
              <w:jc w:val="center"/>
              <w:rPr>
                <w:sz w:val="18"/>
                <w:szCs w:val="18"/>
              </w:rPr>
            </w:pPr>
            <w:r>
              <w:rPr>
                <w:sz w:val="18"/>
                <w:szCs w:val="18"/>
              </w:rPr>
              <w:t>SI – PIANO DI GOVERNO DEL TERRITORIO</w:t>
            </w:r>
          </w:p>
        </w:tc>
        <w:tc>
          <w:tcPr>
            <w:tcW w:w="1567" w:type="dxa"/>
            <w:tcMar>
              <w:top w:w="100" w:type="dxa"/>
              <w:left w:w="100" w:type="dxa"/>
              <w:bottom w:w="100" w:type="dxa"/>
              <w:right w:w="100" w:type="dxa"/>
            </w:tcMar>
            <w:vAlign w:val="center"/>
          </w:tcPr>
          <w:p w14:paraId="10A833CD" w14:textId="77777777" w:rsidR="002849B8" w:rsidRDefault="002849B8">
            <w:pPr>
              <w:widowControl w:val="0"/>
              <w:pBdr>
                <w:top w:val="nil"/>
                <w:left w:val="nil"/>
                <w:bottom w:val="nil"/>
                <w:right w:val="nil"/>
                <w:between w:val="nil"/>
              </w:pBdr>
              <w:spacing w:line="240" w:lineRule="auto"/>
              <w:jc w:val="left"/>
              <w:rPr>
                <w:sz w:val="18"/>
                <w:szCs w:val="18"/>
              </w:rPr>
            </w:pPr>
          </w:p>
        </w:tc>
      </w:tr>
      <w:tr w:rsidR="002849B8" w14:paraId="13D1502A" w14:textId="77777777">
        <w:trPr>
          <w:trHeight w:val="380"/>
        </w:trPr>
        <w:tc>
          <w:tcPr>
            <w:tcW w:w="4701" w:type="dxa"/>
            <w:gridSpan w:val="3"/>
            <w:tcMar>
              <w:top w:w="100" w:type="dxa"/>
              <w:left w:w="100" w:type="dxa"/>
              <w:bottom w:w="100" w:type="dxa"/>
              <w:right w:w="100" w:type="dxa"/>
            </w:tcMar>
            <w:vAlign w:val="center"/>
          </w:tcPr>
          <w:p w14:paraId="3C0E74C0"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Programma di fabbricazione</w:t>
            </w:r>
          </w:p>
        </w:tc>
        <w:tc>
          <w:tcPr>
            <w:tcW w:w="1567" w:type="dxa"/>
            <w:tcMar>
              <w:top w:w="100" w:type="dxa"/>
              <w:left w:w="100" w:type="dxa"/>
              <w:bottom w:w="100" w:type="dxa"/>
              <w:right w:w="100" w:type="dxa"/>
            </w:tcMar>
            <w:vAlign w:val="center"/>
          </w:tcPr>
          <w:p w14:paraId="11A1B821"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04217D51"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3595FA5C" w14:textId="77777777">
        <w:trPr>
          <w:trHeight w:val="380"/>
        </w:trPr>
        <w:tc>
          <w:tcPr>
            <w:tcW w:w="4701" w:type="dxa"/>
            <w:gridSpan w:val="3"/>
            <w:tcMar>
              <w:top w:w="100" w:type="dxa"/>
              <w:left w:w="100" w:type="dxa"/>
              <w:bottom w:w="100" w:type="dxa"/>
              <w:right w:w="100" w:type="dxa"/>
            </w:tcMar>
            <w:vAlign w:val="center"/>
          </w:tcPr>
          <w:p w14:paraId="5FFD1686"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Piano edilizia economica e popolare</w:t>
            </w:r>
          </w:p>
        </w:tc>
        <w:tc>
          <w:tcPr>
            <w:tcW w:w="1567" w:type="dxa"/>
            <w:tcMar>
              <w:top w:w="100" w:type="dxa"/>
              <w:left w:w="100" w:type="dxa"/>
              <w:bottom w:w="100" w:type="dxa"/>
              <w:right w:w="100" w:type="dxa"/>
            </w:tcMar>
            <w:vAlign w:val="center"/>
          </w:tcPr>
          <w:p w14:paraId="0B560686"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7E44EF1C"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3AC7D752" w14:textId="77777777">
        <w:trPr>
          <w:trHeight w:val="380"/>
        </w:trPr>
        <w:tc>
          <w:tcPr>
            <w:tcW w:w="9402" w:type="dxa"/>
            <w:gridSpan w:val="6"/>
            <w:shd w:val="clear" w:color="auto" w:fill="9CC3E5"/>
            <w:tcMar>
              <w:top w:w="100" w:type="dxa"/>
              <w:left w:w="100" w:type="dxa"/>
              <w:bottom w:w="100" w:type="dxa"/>
              <w:right w:w="100" w:type="dxa"/>
            </w:tcMar>
            <w:vAlign w:val="center"/>
          </w:tcPr>
          <w:p w14:paraId="55B2788F"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Piano Insediamento Produttivi</w:t>
            </w:r>
          </w:p>
        </w:tc>
      </w:tr>
      <w:tr w:rsidR="002849B8" w14:paraId="69CD37EA" w14:textId="77777777">
        <w:trPr>
          <w:trHeight w:val="380"/>
        </w:trPr>
        <w:tc>
          <w:tcPr>
            <w:tcW w:w="4701" w:type="dxa"/>
            <w:gridSpan w:val="3"/>
            <w:tcMar>
              <w:top w:w="100" w:type="dxa"/>
              <w:left w:w="100" w:type="dxa"/>
              <w:bottom w:w="100" w:type="dxa"/>
              <w:right w:w="100" w:type="dxa"/>
            </w:tcMar>
            <w:vAlign w:val="center"/>
          </w:tcPr>
          <w:p w14:paraId="1F9C48AC" w14:textId="77777777" w:rsidR="002849B8" w:rsidRDefault="001436C2">
            <w:pPr>
              <w:widowControl w:val="0"/>
              <w:spacing w:line="240" w:lineRule="auto"/>
              <w:jc w:val="right"/>
              <w:rPr>
                <w:sz w:val="18"/>
                <w:szCs w:val="18"/>
              </w:rPr>
            </w:pPr>
            <w:r>
              <w:rPr>
                <w:sz w:val="18"/>
                <w:szCs w:val="18"/>
              </w:rPr>
              <w:t>Industriali</w:t>
            </w:r>
          </w:p>
        </w:tc>
        <w:tc>
          <w:tcPr>
            <w:tcW w:w="1567" w:type="dxa"/>
            <w:tcMar>
              <w:top w:w="100" w:type="dxa"/>
              <w:left w:w="100" w:type="dxa"/>
              <w:bottom w:w="100" w:type="dxa"/>
              <w:right w:w="100" w:type="dxa"/>
            </w:tcMar>
            <w:vAlign w:val="center"/>
          </w:tcPr>
          <w:p w14:paraId="499CA6D5"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19B903A3"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0CC98EC7" w14:textId="77777777">
        <w:trPr>
          <w:trHeight w:val="380"/>
        </w:trPr>
        <w:tc>
          <w:tcPr>
            <w:tcW w:w="4701" w:type="dxa"/>
            <w:gridSpan w:val="3"/>
            <w:tcMar>
              <w:top w:w="100" w:type="dxa"/>
              <w:left w:w="100" w:type="dxa"/>
              <w:bottom w:w="100" w:type="dxa"/>
              <w:right w:w="100" w:type="dxa"/>
            </w:tcMar>
            <w:vAlign w:val="center"/>
          </w:tcPr>
          <w:p w14:paraId="00E6F297" w14:textId="77777777" w:rsidR="002849B8" w:rsidRDefault="001436C2">
            <w:pPr>
              <w:widowControl w:val="0"/>
              <w:spacing w:line="240" w:lineRule="auto"/>
              <w:jc w:val="right"/>
              <w:rPr>
                <w:sz w:val="18"/>
                <w:szCs w:val="18"/>
              </w:rPr>
            </w:pPr>
            <w:r>
              <w:rPr>
                <w:sz w:val="18"/>
                <w:szCs w:val="18"/>
              </w:rPr>
              <w:t>Artigianali</w:t>
            </w:r>
          </w:p>
        </w:tc>
        <w:tc>
          <w:tcPr>
            <w:tcW w:w="1567" w:type="dxa"/>
            <w:tcMar>
              <w:top w:w="100" w:type="dxa"/>
              <w:left w:w="100" w:type="dxa"/>
              <w:bottom w:w="100" w:type="dxa"/>
              <w:right w:w="100" w:type="dxa"/>
            </w:tcMar>
            <w:vAlign w:val="center"/>
          </w:tcPr>
          <w:p w14:paraId="36F53185"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77798AAA"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2D24DBCB" w14:textId="77777777">
        <w:trPr>
          <w:trHeight w:val="380"/>
        </w:trPr>
        <w:tc>
          <w:tcPr>
            <w:tcW w:w="4701" w:type="dxa"/>
            <w:gridSpan w:val="3"/>
            <w:tcMar>
              <w:top w:w="100" w:type="dxa"/>
              <w:left w:w="100" w:type="dxa"/>
              <w:bottom w:w="100" w:type="dxa"/>
              <w:right w:w="100" w:type="dxa"/>
            </w:tcMar>
            <w:vAlign w:val="center"/>
          </w:tcPr>
          <w:p w14:paraId="2B7714E0" w14:textId="77777777" w:rsidR="002849B8" w:rsidRDefault="001436C2">
            <w:pPr>
              <w:widowControl w:val="0"/>
              <w:spacing w:line="240" w:lineRule="auto"/>
              <w:jc w:val="right"/>
              <w:rPr>
                <w:sz w:val="18"/>
                <w:szCs w:val="18"/>
              </w:rPr>
            </w:pPr>
            <w:r>
              <w:rPr>
                <w:sz w:val="18"/>
                <w:szCs w:val="18"/>
              </w:rPr>
              <w:t>Commerciali</w:t>
            </w:r>
          </w:p>
        </w:tc>
        <w:tc>
          <w:tcPr>
            <w:tcW w:w="1567" w:type="dxa"/>
            <w:tcMar>
              <w:top w:w="100" w:type="dxa"/>
              <w:left w:w="100" w:type="dxa"/>
              <w:bottom w:w="100" w:type="dxa"/>
              <w:right w:w="100" w:type="dxa"/>
            </w:tcMar>
            <w:vAlign w:val="center"/>
          </w:tcPr>
          <w:p w14:paraId="1268B224" w14:textId="77777777" w:rsidR="002849B8" w:rsidRDefault="001436C2">
            <w:pPr>
              <w:widowControl w:val="0"/>
              <w:spacing w:line="240" w:lineRule="auto"/>
              <w:jc w:val="center"/>
              <w:rPr>
                <w:sz w:val="18"/>
                <w:szCs w:val="18"/>
              </w:rPr>
            </w:pPr>
            <w:r>
              <w:rPr>
                <w:sz w:val="18"/>
                <w:szCs w:val="18"/>
              </w:rPr>
              <w:t>NO</w:t>
            </w:r>
          </w:p>
        </w:tc>
        <w:tc>
          <w:tcPr>
            <w:tcW w:w="3134" w:type="dxa"/>
            <w:gridSpan w:val="2"/>
            <w:tcMar>
              <w:top w:w="100" w:type="dxa"/>
              <w:left w:w="100" w:type="dxa"/>
              <w:bottom w:w="100" w:type="dxa"/>
              <w:right w:w="100" w:type="dxa"/>
            </w:tcMar>
            <w:vAlign w:val="center"/>
          </w:tcPr>
          <w:p w14:paraId="5586BD9C"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222ADA75" w14:textId="77777777">
        <w:trPr>
          <w:trHeight w:val="380"/>
        </w:trPr>
        <w:tc>
          <w:tcPr>
            <w:tcW w:w="4701" w:type="dxa"/>
            <w:gridSpan w:val="3"/>
            <w:tcBorders>
              <w:bottom w:val="single" w:sz="12" w:space="0" w:color="000000"/>
            </w:tcBorders>
            <w:tcMar>
              <w:top w:w="100" w:type="dxa"/>
              <w:left w:w="100" w:type="dxa"/>
              <w:bottom w:w="100" w:type="dxa"/>
              <w:right w:w="100" w:type="dxa"/>
            </w:tcMar>
            <w:vAlign w:val="center"/>
          </w:tcPr>
          <w:p w14:paraId="7A10D794" w14:textId="77777777" w:rsidR="002849B8" w:rsidRDefault="001436C2">
            <w:pPr>
              <w:widowControl w:val="0"/>
              <w:spacing w:line="240" w:lineRule="auto"/>
              <w:jc w:val="right"/>
              <w:rPr>
                <w:sz w:val="18"/>
                <w:szCs w:val="18"/>
              </w:rPr>
            </w:pPr>
            <w:r>
              <w:rPr>
                <w:sz w:val="18"/>
                <w:szCs w:val="18"/>
              </w:rPr>
              <w:t>Altri strumenti (specificare)</w:t>
            </w:r>
          </w:p>
        </w:tc>
        <w:tc>
          <w:tcPr>
            <w:tcW w:w="1567" w:type="dxa"/>
            <w:tcMar>
              <w:top w:w="100" w:type="dxa"/>
              <w:left w:w="100" w:type="dxa"/>
              <w:bottom w:w="100" w:type="dxa"/>
              <w:right w:w="100" w:type="dxa"/>
            </w:tcMar>
            <w:vAlign w:val="center"/>
          </w:tcPr>
          <w:p w14:paraId="732B4AFD" w14:textId="77777777" w:rsidR="002849B8" w:rsidRDefault="001436C2">
            <w:pPr>
              <w:widowControl w:val="0"/>
              <w:spacing w:line="240" w:lineRule="auto"/>
              <w:jc w:val="center"/>
              <w:rPr>
                <w:sz w:val="18"/>
                <w:szCs w:val="18"/>
              </w:rPr>
            </w:pPr>
            <w:r>
              <w:rPr>
                <w:sz w:val="18"/>
                <w:szCs w:val="18"/>
              </w:rPr>
              <w:t>NO</w:t>
            </w:r>
          </w:p>
        </w:tc>
        <w:tc>
          <w:tcPr>
            <w:tcW w:w="3134" w:type="dxa"/>
            <w:gridSpan w:val="2"/>
            <w:tcBorders>
              <w:bottom w:val="single" w:sz="12" w:space="0" w:color="000000"/>
            </w:tcBorders>
            <w:tcMar>
              <w:top w:w="100" w:type="dxa"/>
              <w:left w:w="100" w:type="dxa"/>
              <w:bottom w:w="100" w:type="dxa"/>
              <w:right w:w="100" w:type="dxa"/>
            </w:tcMar>
            <w:vAlign w:val="center"/>
          </w:tcPr>
          <w:p w14:paraId="5EE8C06C"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31CC49D1" w14:textId="77777777">
        <w:trPr>
          <w:trHeight w:val="380"/>
        </w:trPr>
        <w:tc>
          <w:tcPr>
            <w:tcW w:w="3134" w:type="dxa"/>
            <w:gridSpan w:val="2"/>
            <w:shd w:val="clear" w:color="auto" w:fill="9CC3E5"/>
            <w:tcMar>
              <w:top w:w="100" w:type="dxa"/>
              <w:left w:w="100" w:type="dxa"/>
              <w:bottom w:w="100" w:type="dxa"/>
              <w:right w:w="100" w:type="dxa"/>
            </w:tcMar>
          </w:tcPr>
          <w:p w14:paraId="610B9192" w14:textId="77777777" w:rsidR="002849B8" w:rsidRDefault="002849B8">
            <w:pPr>
              <w:widowControl w:val="0"/>
              <w:pBdr>
                <w:top w:val="nil"/>
                <w:left w:val="nil"/>
                <w:bottom w:val="nil"/>
                <w:right w:val="nil"/>
                <w:between w:val="nil"/>
              </w:pBdr>
              <w:spacing w:line="240" w:lineRule="auto"/>
              <w:jc w:val="center"/>
              <w:rPr>
                <w:b/>
                <w:bCs/>
                <w:sz w:val="18"/>
                <w:szCs w:val="18"/>
              </w:rPr>
            </w:pPr>
          </w:p>
        </w:tc>
        <w:tc>
          <w:tcPr>
            <w:tcW w:w="3134" w:type="dxa"/>
            <w:gridSpan w:val="2"/>
            <w:shd w:val="clear" w:color="auto" w:fill="9CC3E5"/>
            <w:tcMar>
              <w:top w:w="100" w:type="dxa"/>
              <w:left w:w="100" w:type="dxa"/>
              <w:bottom w:w="100" w:type="dxa"/>
              <w:right w:w="100" w:type="dxa"/>
            </w:tcMar>
          </w:tcPr>
          <w:p w14:paraId="13DC6A6E" w14:textId="77777777" w:rsidR="002849B8" w:rsidRDefault="001436C2">
            <w:pPr>
              <w:widowControl w:val="0"/>
              <w:spacing w:line="240" w:lineRule="auto"/>
              <w:jc w:val="center"/>
              <w:rPr>
                <w:b/>
                <w:bCs/>
                <w:sz w:val="18"/>
                <w:szCs w:val="18"/>
              </w:rPr>
            </w:pPr>
            <w:r>
              <w:rPr>
                <w:b/>
                <w:bCs/>
                <w:sz w:val="18"/>
                <w:szCs w:val="18"/>
              </w:rPr>
              <w:t>AREA INTERESSATA</w:t>
            </w:r>
          </w:p>
        </w:tc>
        <w:tc>
          <w:tcPr>
            <w:tcW w:w="3134" w:type="dxa"/>
            <w:gridSpan w:val="2"/>
            <w:shd w:val="clear" w:color="auto" w:fill="9CC3E5"/>
            <w:tcMar>
              <w:top w:w="100" w:type="dxa"/>
              <w:left w:w="100" w:type="dxa"/>
              <w:bottom w:w="100" w:type="dxa"/>
              <w:right w:w="100" w:type="dxa"/>
            </w:tcMar>
          </w:tcPr>
          <w:p w14:paraId="09EBB004"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AREA DISPONIBILE</w:t>
            </w:r>
          </w:p>
        </w:tc>
      </w:tr>
      <w:tr w:rsidR="002849B8" w14:paraId="4D668278" w14:textId="77777777">
        <w:trPr>
          <w:trHeight w:val="380"/>
        </w:trPr>
        <w:tc>
          <w:tcPr>
            <w:tcW w:w="3134" w:type="dxa"/>
            <w:gridSpan w:val="2"/>
            <w:tcMar>
              <w:top w:w="100" w:type="dxa"/>
              <w:left w:w="100" w:type="dxa"/>
              <w:bottom w:w="100" w:type="dxa"/>
              <w:right w:w="100" w:type="dxa"/>
            </w:tcMar>
          </w:tcPr>
          <w:p w14:paraId="0538B1E5" w14:textId="77777777" w:rsidR="002849B8" w:rsidRDefault="001436C2">
            <w:pPr>
              <w:widowControl w:val="0"/>
              <w:spacing w:line="240" w:lineRule="auto"/>
              <w:jc w:val="right"/>
              <w:rPr>
                <w:b/>
                <w:bCs/>
                <w:sz w:val="18"/>
                <w:szCs w:val="18"/>
              </w:rPr>
            </w:pPr>
            <w:r>
              <w:rPr>
                <w:b/>
                <w:bCs/>
                <w:sz w:val="18"/>
                <w:szCs w:val="18"/>
              </w:rPr>
              <w:t>P.E.E.P.</w:t>
            </w:r>
          </w:p>
        </w:tc>
        <w:tc>
          <w:tcPr>
            <w:tcW w:w="3134" w:type="dxa"/>
            <w:gridSpan w:val="2"/>
            <w:tcMar>
              <w:top w:w="100" w:type="dxa"/>
              <w:left w:w="100" w:type="dxa"/>
              <w:bottom w:w="100" w:type="dxa"/>
              <w:right w:w="100" w:type="dxa"/>
            </w:tcMar>
          </w:tcPr>
          <w:p w14:paraId="6B0D3EEF"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w:t>
            </w:r>
          </w:p>
        </w:tc>
        <w:tc>
          <w:tcPr>
            <w:tcW w:w="3134" w:type="dxa"/>
            <w:gridSpan w:val="2"/>
            <w:tcMar>
              <w:top w:w="100" w:type="dxa"/>
              <w:left w:w="100" w:type="dxa"/>
              <w:bottom w:w="100" w:type="dxa"/>
              <w:right w:w="100" w:type="dxa"/>
            </w:tcMar>
          </w:tcPr>
          <w:p w14:paraId="76343F1F" w14:textId="77777777" w:rsidR="002849B8" w:rsidRDefault="001436C2">
            <w:pPr>
              <w:widowControl w:val="0"/>
              <w:spacing w:line="240" w:lineRule="auto"/>
              <w:jc w:val="center"/>
              <w:rPr>
                <w:sz w:val="18"/>
                <w:szCs w:val="18"/>
              </w:rPr>
            </w:pPr>
            <w:r>
              <w:rPr>
                <w:sz w:val="18"/>
                <w:szCs w:val="18"/>
              </w:rPr>
              <w:t>//</w:t>
            </w:r>
          </w:p>
        </w:tc>
      </w:tr>
      <w:tr w:rsidR="002849B8" w14:paraId="75605B59" w14:textId="77777777">
        <w:trPr>
          <w:trHeight w:val="380"/>
        </w:trPr>
        <w:tc>
          <w:tcPr>
            <w:tcW w:w="3134" w:type="dxa"/>
            <w:gridSpan w:val="2"/>
            <w:tcMar>
              <w:top w:w="100" w:type="dxa"/>
              <w:left w:w="100" w:type="dxa"/>
              <w:bottom w:w="100" w:type="dxa"/>
              <w:right w:w="100" w:type="dxa"/>
            </w:tcMar>
          </w:tcPr>
          <w:p w14:paraId="70A81952" w14:textId="77777777" w:rsidR="002849B8" w:rsidRDefault="001436C2">
            <w:pPr>
              <w:widowControl w:val="0"/>
              <w:pBdr>
                <w:top w:val="nil"/>
                <w:left w:val="nil"/>
                <w:bottom w:val="nil"/>
                <w:right w:val="nil"/>
                <w:between w:val="nil"/>
              </w:pBdr>
              <w:spacing w:line="240" w:lineRule="auto"/>
              <w:jc w:val="right"/>
              <w:rPr>
                <w:b/>
                <w:bCs/>
                <w:sz w:val="18"/>
                <w:szCs w:val="18"/>
              </w:rPr>
            </w:pPr>
            <w:r>
              <w:rPr>
                <w:b/>
                <w:bCs/>
                <w:sz w:val="18"/>
                <w:szCs w:val="18"/>
              </w:rPr>
              <w:t>P.I.P</w:t>
            </w:r>
          </w:p>
        </w:tc>
        <w:tc>
          <w:tcPr>
            <w:tcW w:w="3134" w:type="dxa"/>
            <w:gridSpan w:val="2"/>
            <w:tcMar>
              <w:top w:w="100" w:type="dxa"/>
              <w:left w:w="100" w:type="dxa"/>
              <w:bottom w:w="100" w:type="dxa"/>
              <w:right w:w="100" w:type="dxa"/>
            </w:tcMar>
          </w:tcPr>
          <w:p w14:paraId="7BE055EC" w14:textId="77777777" w:rsidR="002849B8" w:rsidRDefault="001436C2">
            <w:pPr>
              <w:widowControl w:val="0"/>
              <w:spacing w:line="240" w:lineRule="auto"/>
              <w:jc w:val="center"/>
              <w:rPr>
                <w:sz w:val="18"/>
                <w:szCs w:val="18"/>
              </w:rPr>
            </w:pPr>
            <w:r>
              <w:rPr>
                <w:sz w:val="18"/>
                <w:szCs w:val="18"/>
              </w:rPr>
              <w:t>//</w:t>
            </w:r>
          </w:p>
        </w:tc>
        <w:tc>
          <w:tcPr>
            <w:tcW w:w="3134" w:type="dxa"/>
            <w:gridSpan w:val="2"/>
            <w:tcMar>
              <w:top w:w="100" w:type="dxa"/>
              <w:left w:w="100" w:type="dxa"/>
              <w:bottom w:w="100" w:type="dxa"/>
              <w:right w:w="100" w:type="dxa"/>
            </w:tcMar>
          </w:tcPr>
          <w:p w14:paraId="684D37BE" w14:textId="77777777" w:rsidR="002849B8" w:rsidRDefault="001436C2">
            <w:pPr>
              <w:widowControl w:val="0"/>
              <w:spacing w:line="240" w:lineRule="auto"/>
              <w:jc w:val="center"/>
              <w:rPr>
                <w:sz w:val="18"/>
                <w:szCs w:val="18"/>
              </w:rPr>
            </w:pPr>
            <w:r>
              <w:rPr>
                <w:sz w:val="18"/>
                <w:szCs w:val="18"/>
              </w:rPr>
              <w:t>//</w:t>
            </w:r>
          </w:p>
        </w:tc>
      </w:tr>
    </w:tbl>
    <w:p w14:paraId="1B0C0D54" w14:textId="77777777" w:rsidR="002849B8" w:rsidRDefault="001436C2">
      <w:pPr>
        <w:pStyle w:val="Titolo3"/>
        <w:spacing w:after="240"/>
        <w:ind w:left="-141"/>
      </w:pPr>
      <w:bookmarkStart w:id="33" w:name="_4wj525g0jqt4" w:colFirst="0" w:colLast="0"/>
      <w:bookmarkStart w:id="34" w:name="_ewnd6j4vat77" w:colFirst="0" w:colLast="0"/>
      <w:bookmarkEnd w:id="33"/>
      <w:bookmarkEnd w:id="34"/>
      <w:r>
        <w:lastRenderedPageBreak/>
        <w:t>3.4 - Analisi delle strutture</w:t>
      </w:r>
    </w:p>
    <w:tbl>
      <w:tblPr>
        <w:tblStyle w:val="a6"/>
        <w:tblW w:w="94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750"/>
        <w:gridCol w:w="1275"/>
        <w:gridCol w:w="1275"/>
        <w:gridCol w:w="1275"/>
        <w:gridCol w:w="1275"/>
      </w:tblGrid>
      <w:tr w:rsidR="002849B8" w14:paraId="5C7B716D" w14:textId="77777777">
        <w:tc>
          <w:tcPr>
            <w:tcW w:w="3630" w:type="dxa"/>
            <w:shd w:val="clear" w:color="auto" w:fill="9CC3E5"/>
            <w:tcMar>
              <w:top w:w="100" w:type="dxa"/>
              <w:left w:w="100" w:type="dxa"/>
              <w:bottom w:w="100" w:type="dxa"/>
              <w:right w:w="100" w:type="dxa"/>
            </w:tcMar>
            <w:vAlign w:val="center"/>
          </w:tcPr>
          <w:p w14:paraId="3868022B" w14:textId="77777777" w:rsidR="002849B8" w:rsidRDefault="001436C2">
            <w:pPr>
              <w:widowControl w:val="0"/>
              <w:pBdr>
                <w:top w:val="nil"/>
                <w:left w:val="nil"/>
                <w:bottom w:val="nil"/>
                <w:right w:val="nil"/>
                <w:between w:val="nil"/>
              </w:pBdr>
              <w:spacing w:line="240" w:lineRule="auto"/>
              <w:jc w:val="center"/>
              <w:rPr>
                <w:b/>
                <w:bCs/>
                <w:sz w:val="18"/>
                <w:szCs w:val="18"/>
              </w:rPr>
            </w:pPr>
            <w:r>
              <w:rPr>
                <w:b/>
                <w:bCs/>
                <w:sz w:val="18"/>
                <w:szCs w:val="18"/>
              </w:rPr>
              <w:t>Tipologia</w:t>
            </w:r>
          </w:p>
        </w:tc>
        <w:tc>
          <w:tcPr>
            <w:tcW w:w="750" w:type="dxa"/>
            <w:shd w:val="clear" w:color="auto" w:fill="9CC3E5"/>
            <w:tcMar>
              <w:top w:w="100" w:type="dxa"/>
              <w:left w:w="100" w:type="dxa"/>
              <w:bottom w:w="100" w:type="dxa"/>
              <w:right w:w="100" w:type="dxa"/>
            </w:tcMar>
            <w:vAlign w:val="center"/>
          </w:tcPr>
          <w:p w14:paraId="0927FD5F" w14:textId="77777777" w:rsidR="002849B8" w:rsidRDefault="002849B8">
            <w:pPr>
              <w:widowControl w:val="0"/>
              <w:pBdr>
                <w:top w:val="nil"/>
                <w:left w:val="nil"/>
                <w:bottom w:val="nil"/>
                <w:right w:val="nil"/>
                <w:between w:val="nil"/>
              </w:pBdr>
              <w:spacing w:line="240" w:lineRule="auto"/>
              <w:jc w:val="center"/>
              <w:rPr>
                <w:b/>
                <w:bCs/>
                <w:i/>
                <w:iCs/>
                <w:sz w:val="18"/>
                <w:szCs w:val="18"/>
              </w:rPr>
            </w:pPr>
          </w:p>
        </w:tc>
        <w:tc>
          <w:tcPr>
            <w:tcW w:w="1275" w:type="dxa"/>
            <w:shd w:val="clear" w:color="auto" w:fill="9CC3E5"/>
            <w:tcMar>
              <w:top w:w="100" w:type="dxa"/>
              <w:left w:w="100" w:type="dxa"/>
              <w:bottom w:w="100" w:type="dxa"/>
              <w:right w:w="100" w:type="dxa"/>
            </w:tcMar>
            <w:vAlign w:val="center"/>
          </w:tcPr>
          <w:p w14:paraId="5E2FDF81" w14:textId="77777777" w:rsidR="002849B8" w:rsidRDefault="001436C2">
            <w:pPr>
              <w:spacing w:line="240" w:lineRule="auto"/>
              <w:jc w:val="center"/>
              <w:rPr>
                <w:b/>
                <w:bCs/>
                <w:sz w:val="18"/>
                <w:szCs w:val="18"/>
              </w:rPr>
            </w:pPr>
            <w:r>
              <w:rPr>
                <w:b/>
                <w:bCs/>
                <w:sz w:val="18"/>
                <w:szCs w:val="18"/>
              </w:rPr>
              <w:t>2026</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D9E4854" w14:textId="77777777" w:rsidR="002849B8" w:rsidRDefault="001436C2">
            <w:pPr>
              <w:spacing w:line="240" w:lineRule="auto"/>
              <w:jc w:val="center"/>
              <w:rPr>
                <w:b/>
                <w:bCs/>
                <w:sz w:val="18"/>
                <w:szCs w:val="18"/>
              </w:rPr>
            </w:pPr>
            <w:r>
              <w:rPr>
                <w:b/>
                <w:bCs/>
                <w:sz w:val="18"/>
                <w:szCs w:val="18"/>
              </w:rPr>
              <w:t>2027</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C49B101" w14:textId="77777777" w:rsidR="002849B8" w:rsidRDefault="001436C2">
            <w:pPr>
              <w:spacing w:line="240" w:lineRule="auto"/>
              <w:jc w:val="center"/>
              <w:rPr>
                <w:b/>
                <w:bCs/>
                <w:sz w:val="18"/>
                <w:szCs w:val="18"/>
              </w:rPr>
            </w:pPr>
            <w:r>
              <w:rPr>
                <w:b/>
                <w:bCs/>
                <w:sz w:val="18"/>
                <w:szCs w:val="18"/>
              </w:rPr>
              <w:t>2028</w:t>
            </w:r>
          </w:p>
        </w:tc>
        <w:tc>
          <w:tcPr>
            <w:tcW w:w="127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218622E" w14:textId="77777777" w:rsidR="002849B8" w:rsidRDefault="001436C2">
            <w:pPr>
              <w:spacing w:line="240" w:lineRule="auto"/>
              <w:jc w:val="center"/>
              <w:rPr>
                <w:b/>
                <w:bCs/>
                <w:sz w:val="18"/>
                <w:szCs w:val="18"/>
              </w:rPr>
            </w:pPr>
            <w:r>
              <w:rPr>
                <w:b/>
                <w:bCs/>
                <w:sz w:val="18"/>
                <w:szCs w:val="18"/>
              </w:rPr>
              <w:t>2029</w:t>
            </w:r>
          </w:p>
        </w:tc>
      </w:tr>
      <w:tr w:rsidR="002849B8" w14:paraId="34363685" w14:textId="77777777">
        <w:tc>
          <w:tcPr>
            <w:tcW w:w="3630" w:type="dxa"/>
            <w:tcMar>
              <w:top w:w="100" w:type="dxa"/>
              <w:left w:w="100" w:type="dxa"/>
              <w:bottom w:w="100" w:type="dxa"/>
              <w:right w:w="100" w:type="dxa"/>
            </w:tcMar>
            <w:vAlign w:val="center"/>
          </w:tcPr>
          <w:p w14:paraId="06BB3FF6" w14:textId="77777777" w:rsidR="002849B8" w:rsidRDefault="001436C2">
            <w:pPr>
              <w:widowControl w:val="0"/>
              <w:spacing w:line="240" w:lineRule="auto"/>
              <w:jc w:val="left"/>
              <w:rPr>
                <w:sz w:val="18"/>
                <w:szCs w:val="18"/>
              </w:rPr>
            </w:pPr>
            <w:r>
              <w:rPr>
                <w:sz w:val="18"/>
                <w:szCs w:val="18"/>
              </w:rPr>
              <w:t>Asili nido</w:t>
            </w:r>
          </w:p>
        </w:tc>
        <w:tc>
          <w:tcPr>
            <w:tcW w:w="750" w:type="dxa"/>
            <w:tcMar>
              <w:top w:w="100" w:type="dxa"/>
              <w:left w:w="100" w:type="dxa"/>
              <w:bottom w:w="100" w:type="dxa"/>
              <w:right w:w="100" w:type="dxa"/>
            </w:tcMar>
            <w:vAlign w:val="center"/>
          </w:tcPr>
          <w:p w14:paraId="58918048"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60F321AC"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6A5FA351"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7209407A"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67FB714B"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r>
      <w:tr w:rsidR="002849B8" w14:paraId="0994184C" w14:textId="77777777">
        <w:tc>
          <w:tcPr>
            <w:tcW w:w="3630" w:type="dxa"/>
            <w:tcMar>
              <w:top w:w="100" w:type="dxa"/>
              <w:left w:w="100" w:type="dxa"/>
              <w:bottom w:w="100" w:type="dxa"/>
              <w:right w:w="100" w:type="dxa"/>
            </w:tcMar>
            <w:vAlign w:val="center"/>
          </w:tcPr>
          <w:p w14:paraId="1ED651DA" w14:textId="77777777" w:rsidR="002849B8" w:rsidRDefault="001436C2">
            <w:pPr>
              <w:widowControl w:val="0"/>
              <w:spacing w:line="240" w:lineRule="auto"/>
              <w:jc w:val="left"/>
              <w:rPr>
                <w:sz w:val="18"/>
                <w:szCs w:val="18"/>
              </w:rPr>
            </w:pPr>
            <w:r>
              <w:rPr>
                <w:sz w:val="18"/>
                <w:szCs w:val="18"/>
              </w:rPr>
              <w:t>Scuole materne</w:t>
            </w:r>
          </w:p>
        </w:tc>
        <w:tc>
          <w:tcPr>
            <w:tcW w:w="750" w:type="dxa"/>
            <w:tcMar>
              <w:top w:w="100" w:type="dxa"/>
              <w:left w:w="100" w:type="dxa"/>
              <w:bottom w:w="100" w:type="dxa"/>
              <w:right w:w="100" w:type="dxa"/>
            </w:tcMar>
            <w:vAlign w:val="center"/>
          </w:tcPr>
          <w:p w14:paraId="1F0EE141"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18E431EA"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2</w:t>
            </w:r>
          </w:p>
        </w:tc>
        <w:tc>
          <w:tcPr>
            <w:tcW w:w="1275" w:type="dxa"/>
            <w:tcMar>
              <w:top w:w="100" w:type="dxa"/>
              <w:left w:w="100" w:type="dxa"/>
              <w:bottom w:w="100" w:type="dxa"/>
              <w:right w:w="100" w:type="dxa"/>
            </w:tcMar>
            <w:vAlign w:val="center"/>
          </w:tcPr>
          <w:p w14:paraId="055B9370"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2</w:t>
            </w:r>
          </w:p>
        </w:tc>
        <w:tc>
          <w:tcPr>
            <w:tcW w:w="1275" w:type="dxa"/>
            <w:tcMar>
              <w:top w:w="100" w:type="dxa"/>
              <w:left w:w="100" w:type="dxa"/>
              <w:bottom w:w="100" w:type="dxa"/>
              <w:right w:w="100" w:type="dxa"/>
            </w:tcMar>
            <w:vAlign w:val="center"/>
          </w:tcPr>
          <w:p w14:paraId="2533D05C"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2</w:t>
            </w:r>
          </w:p>
        </w:tc>
        <w:tc>
          <w:tcPr>
            <w:tcW w:w="1275" w:type="dxa"/>
            <w:tcMar>
              <w:top w:w="100" w:type="dxa"/>
              <w:left w:w="100" w:type="dxa"/>
              <w:bottom w:w="100" w:type="dxa"/>
              <w:right w:w="100" w:type="dxa"/>
            </w:tcMar>
            <w:vAlign w:val="center"/>
          </w:tcPr>
          <w:p w14:paraId="4FCD1464"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2</w:t>
            </w:r>
          </w:p>
        </w:tc>
      </w:tr>
      <w:tr w:rsidR="002849B8" w14:paraId="57AE88A3" w14:textId="77777777">
        <w:tc>
          <w:tcPr>
            <w:tcW w:w="3630" w:type="dxa"/>
            <w:tcMar>
              <w:top w:w="100" w:type="dxa"/>
              <w:left w:w="100" w:type="dxa"/>
              <w:bottom w:w="100" w:type="dxa"/>
              <w:right w:w="100" w:type="dxa"/>
            </w:tcMar>
            <w:vAlign w:val="center"/>
          </w:tcPr>
          <w:p w14:paraId="1174D887" w14:textId="77777777" w:rsidR="002849B8" w:rsidRDefault="001436C2">
            <w:pPr>
              <w:widowControl w:val="0"/>
              <w:spacing w:line="240" w:lineRule="auto"/>
              <w:jc w:val="left"/>
              <w:rPr>
                <w:sz w:val="18"/>
                <w:szCs w:val="18"/>
              </w:rPr>
            </w:pPr>
            <w:r>
              <w:rPr>
                <w:sz w:val="18"/>
                <w:szCs w:val="18"/>
              </w:rPr>
              <w:t>Scuole elementari</w:t>
            </w:r>
          </w:p>
        </w:tc>
        <w:tc>
          <w:tcPr>
            <w:tcW w:w="750" w:type="dxa"/>
            <w:tcMar>
              <w:top w:w="100" w:type="dxa"/>
              <w:left w:w="100" w:type="dxa"/>
              <w:bottom w:w="100" w:type="dxa"/>
              <w:right w:w="100" w:type="dxa"/>
            </w:tcMar>
            <w:vAlign w:val="center"/>
          </w:tcPr>
          <w:p w14:paraId="4AA3805E"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7D80815E"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45EFF094"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20ED3A4E"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47E28253"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r>
      <w:tr w:rsidR="002849B8" w14:paraId="40C8448D" w14:textId="77777777">
        <w:tc>
          <w:tcPr>
            <w:tcW w:w="3630" w:type="dxa"/>
            <w:tcMar>
              <w:top w:w="100" w:type="dxa"/>
              <w:left w:w="100" w:type="dxa"/>
              <w:bottom w:w="100" w:type="dxa"/>
              <w:right w:w="100" w:type="dxa"/>
            </w:tcMar>
            <w:vAlign w:val="center"/>
          </w:tcPr>
          <w:p w14:paraId="5DBCB0ED" w14:textId="77777777" w:rsidR="002849B8" w:rsidRDefault="001436C2">
            <w:pPr>
              <w:widowControl w:val="0"/>
              <w:spacing w:line="240" w:lineRule="auto"/>
              <w:jc w:val="left"/>
              <w:rPr>
                <w:sz w:val="18"/>
                <w:szCs w:val="18"/>
              </w:rPr>
            </w:pPr>
            <w:r>
              <w:rPr>
                <w:sz w:val="18"/>
                <w:szCs w:val="18"/>
              </w:rPr>
              <w:t>Scuole medie</w:t>
            </w:r>
          </w:p>
        </w:tc>
        <w:tc>
          <w:tcPr>
            <w:tcW w:w="750" w:type="dxa"/>
            <w:tcMar>
              <w:top w:w="100" w:type="dxa"/>
              <w:left w:w="100" w:type="dxa"/>
              <w:bottom w:w="100" w:type="dxa"/>
              <w:right w:w="100" w:type="dxa"/>
            </w:tcMar>
            <w:vAlign w:val="center"/>
          </w:tcPr>
          <w:p w14:paraId="2ADC5A87"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6289AC21"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569D6BF1"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7042E35A"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Mar>
              <w:top w:w="100" w:type="dxa"/>
              <w:left w:w="100" w:type="dxa"/>
              <w:bottom w:w="100" w:type="dxa"/>
              <w:right w:w="100" w:type="dxa"/>
            </w:tcMar>
            <w:vAlign w:val="center"/>
          </w:tcPr>
          <w:p w14:paraId="5118D5A0"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r>
      <w:tr w:rsidR="002849B8" w14:paraId="6837A890" w14:textId="77777777">
        <w:tc>
          <w:tcPr>
            <w:tcW w:w="3630" w:type="dxa"/>
            <w:tcBorders>
              <w:bottom w:val="single" w:sz="12" w:space="0" w:color="000000"/>
            </w:tcBorders>
            <w:tcMar>
              <w:top w:w="100" w:type="dxa"/>
              <w:left w:w="100" w:type="dxa"/>
              <w:bottom w:w="100" w:type="dxa"/>
              <w:right w:w="100" w:type="dxa"/>
            </w:tcMar>
            <w:vAlign w:val="center"/>
          </w:tcPr>
          <w:p w14:paraId="5DFA9E80" w14:textId="77777777" w:rsidR="002849B8" w:rsidRDefault="001436C2">
            <w:pPr>
              <w:widowControl w:val="0"/>
              <w:spacing w:line="240" w:lineRule="auto"/>
              <w:jc w:val="left"/>
              <w:rPr>
                <w:sz w:val="18"/>
                <w:szCs w:val="18"/>
              </w:rPr>
            </w:pPr>
            <w:r>
              <w:rPr>
                <w:sz w:val="18"/>
                <w:szCs w:val="18"/>
              </w:rPr>
              <w:t>Strutture residenziali per anziani</w:t>
            </w:r>
          </w:p>
        </w:tc>
        <w:tc>
          <w:tcPr>
            <w:tcW w:w="750" w:type="dxa"/>
            <w:tcBorders>
              <w:bottom w:val="single" w:sz="12" w:space="0" w:color="000000"/>
            </w:tcBorders>
            <w:tcMar>
              <w:top w:w="100" w:type="dxa"/>
              <w:left w:w="100" w:type="dxa"/>
              <w:bottom w:w="100" w:type="dxa"/>
              <w:right w:w="100" w:type="dxa"/>
            </w:tcMar>
            <w:vAlign w:val="center"/>
          </w:tcPr>
          <w:p w14:paraId="729F8710"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bottom w:val="single" w:sz="12" w:space="0" w:color="000000"/>
            </w:tcBorders>
            <w:tcMar>
              <w:top w:w="100" w:type="dxa"/>
              <w:left w:w="100" w:type="dxa"/>
              <w:bottom w:w="100" w:type="dxa"/>
              <w:right w:w="100" w:type="dxa"/>
            </w:tcMar>
            <w:vAlign w:val="center"/>
          </w:tcPr>
          <w:p w14:paraId="6D0D6699"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bottom w:val="single" w:sz="12" w:space="0" w:color="000000"/>
            </w:tcBorders>
            <w:tcMar>
              <w:top w:w="100" w:type="dxa"/>
              <w:left w:w="100" w:type="dxa"/>
              <w:bottom w:w="100" w:type="dxa"/>
              <w:right w:w="100" w:type="dxa"/>
            </w:tcMar>
            <w:vAlign w:val="center"/>
          </w:tcPr>
          <w:p w14:paraId="3625EA1A"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bottom w:val="single" w:sz="12" w:space="0" w:color="000000"/>
            </w:tcBorders>
            <w:tcMar>
              <w:top w:w="100" w:type="dxa"/>
              <w:left w:w="100" w:type="dxa"/>
              <w:bottom w:w="100" w:type="dxa"/>
              <w:right w:w="100" w:type="dxa"/>
            </w:tcMar>
            <w:vAlign w:val="center"/>
          </w:tcPr>
          <w:p w14:paraId="6792BE49"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bottom w:val="single" w:sz="12" w:space="0" w:color="000000"/>
            </w:tcBorders>
            <w:tcMar>
              <w:top w:w="100" w:type="dxa"/>
              <w:left w:w="100" w:type="dxa"/>
              <w:bottom w:w="100" w:type="dxa"/>
              <w:right w:w="100" w:type="dxa"/>
            </w:tcMar>
            <w:vAlign w:val="center"/>
          </w:tcPr>
          <w:p w14:paraId="039AE45E"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r>
      <w:tr w:rsidR="002849B8" w14:paraId="4F151A4E" w14:textId="77777777">
        <w:tc>
          <w:tcPr>
            <w:tcW w:w="3630" w:type="dxa"/>
            <w:tcBorders>
              <w:top w:val="single" w:sz="12" w:space="0" w:color="000000"/>
            </w:tcBorders>
            <w:tcMar>
              <w:top w:w="100" w:type="dxa"/>
              <w:left w:w="100" w:type="dxa"/>
              <w:bottom w:w="100" w:type="dxa"/>
              <w:right w:w="100" w:type="dxa"/>
            </w:tcMar>
            <w:vAlign w:val="center"/>
          </w:tcPr>
          <w:p w14:paraId="3A4A81EA"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Farmacie Comunali</w:t>
            </w:r>
          </w:p>
        </w:tc>
        <w:tc>
          <w:tcPr>
            <w:tcW w:w="750" w:type="dxa"/>
            <w:tcBorders>
              <w:top w:val="single" w:sz="12" w:space="0" w:color="000000"/>
            </w:tcBorders>
            <w:tcMar>
              <w:top w:w="100" w:type="dxa"/>
              <w:left w:w="100" w:type="dxa"/>
              <w:bottom w:w="100" w:type="dxa"/>
              <w:right w:w="100" w:type="dxa"/>
            </w:tcMar>
            <w:vAlign w:val="center"/>
          </w:tcPr>
          <w:p w14:paraId="5766D389"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top w:val="single" w:sz="12" w:space="0" w:color="000000"/>
            </w:tcBorders>
            <w:tcMar>
              <w:top w:w="100" w:type="dxa"/>
              <w:left w:w="100" w:type="dxa"/>
              <w:bottom w:w="100" w:type="dxa"/>
              <w:right w:w="100" w:type="dxa"/>
            </w:tcMar>
            <w:vAlign w:val="center"/>
          </w:tcPr>
          <w:p w14:paraId="1ECE0D55"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top w:val="single" w:sz="12" w:space="0" w:color="000000"/>
            </w:tcBorders>
            <w:tcMar>
              <w:top w:w="100" w:type="dxa"/>
              <w:left w:w="100" w:type="dxa"/>
              <w:bottom w:w="100" w:type="dxa"/>
              <w:right w:w="100" w:type="dxa"/>
            </w:tcMar>
            <w:vAlign w:val="center"/>
          </w:tcPr>
          <w:p w14:paraId="61E23232"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top w:val="single" w:sz="12" w:space="0" w:color="000000"/>
            </w:tcBorders>
            <w:tcMar>
              <w:top w:w="100" w:type="dxa"/>
              <w:left w:w="100" w:type="dxa"/>
              <w:bottom w:w="100" w:type="dxa"/>
              <w:right w:w="100" w:type="dxa"/>
            </w:tcMar>
            <w:vAlign w:val="center"/>
          </w:tcPr>
          <w:p w14:paraId="3DAC8A78"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c>
          <w:tcPr>
            <w:tcW w:w="1275" w:type="dxa"/>
            <w:tcBorders>
              <w:top w:val="single" w:sz="12" w:space="0" w:color="000000"/>
            </w:tcBorders>
            <w:tcMar>
              <w:top w:w="100" w:type="dxa"/>
              <w:left w:w="100" w:type="dxa"/>
              <w:bottom w:w="100" w:type="dxa"/>
              <w:right w:w="100" w:type="dxa"/>
            </w:tcMar>
            <w:vAlign w:val="center"/>
          </w:tcPr>
          <w:p w14:paraId="1F49036C"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w:t>
            </w:r>
          </w:p>
        </w:tc>
      </w:tr>
      <w:tr w:rsidR="002849B8" w14:paraId="2817E936" w14:textId="77777777">
        <w:trPr>
          <w:trHeight w:val="420"/>
        </w:trPr>
        <w:tc>
          <w:tcPr>
            <w:tcW w:w="9480" w:type="dxa"/>
            <w:gridSpan w:val="6"/>
            <w:tcMar>
              <w:top w:w="100" w:type="dxa"/>
              <w:left w:w="100" w:type="dxa"/>
              <w:bottom w:w="100" w:type="dxa"/>
              <w:right w:w="100" w:type="dxa"/>
            </w:tcMar>
            <w:vAlign w:val="center"/>
          </w:tcPr>
          <w:p w14:paraId="779EF487"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Rete fognaria in</w:t>
            </w:r>
          </w:p>
        </w:tc>
      </w:tr>
      <w:tr w:rsidR="00742615" w14:paraId="376EC559" w14:textId="77777777" w:rsidTr="0050470E">
        <w:tc>
          <w:tcPr>
            <w:tcW w:w="3630" w:type="dxa"/>
            <w:tcMar>
              <w:top w:w="100" w:type="dxa"/>
              <w:left w:w="100" w:type="dxa"/>
              <w:bottom w:w="100" w:type="dxa"/>
              <w:right w:w="100" w:type="dxa"/>
            </w:tcMar>
            <w:vAlign w:val="center"/>
          </w:tcPr>
          <w:p w14:paraId="385A945C" w14:textId="77777777" w:rsidR="00742615" w:rsidRDefault="00742615" w:rsidP="00742615">
            <w:pPr>
              <w:widowControl w:val="0"/>
              <w:pBdr>
                <w:top w:val="nil"/>
                <w:left w:val="nil"/>
                <w:bottom w:val="nil"/>
                <w:right w:val="nil"/>
                <w:between w:val="nil"/>
              </w:pBdr>
              <w:spacing w:line="240" w:lineRule="auto"/>
              <w:jc w:val="right"/>
              <w:rPr>
                <w:sz w:val="18"/>
                <w:szCs w:val="18"/>
              </w:rPr>
            </w:pPr>
            <w:r>
              <w:rPr>
                <w:sz w:val="18"/>
                <w:szCs w:val="18"/>
              </w:rPr>
              <w:t>Bianca</w:t>
            </w:r>
          </w:p>
        </w:tc>
        <w:tc>
          <w:tcPr>
            <w:tcW w:w="750" w:type="dxa"/>
            <w:tcMar>
              <w:top w:w="100" w:type="dxa"/>
              <w:left w:w="100" w:type="dxa"/>
              <w:bottom w:w="100" w:type="dxa"/>
              <w:right w:w="100" w:type="dxa"/>
            </w:tcMar>
            <w:vAlign w:val="center"/>
          </w:tcPr>
          <w:p w14:paraId="05FA5BCD" w14:textId="77777777" w:rsidR="00742615" w:rsidRDefault="00742615" w:rsidP="00742615">
            <w:pPr>
              <w:spacing w:line="240" w:lineRule="auto"/>
              <w:jc w:val="center"/>
              <w:rPr>
                <w:i/>
                <w:iCs/>
                <w:sz w:val="18"/>
                <w:szCs w:val="18"/>
              </w:rPr>
            </w:pPr>
            <w:r>
              <w:rPr>
                <w:i/>
                <w:iCs/>
                <w:sz w:val="18"/>
                <w:szCs w:val="18"/>
              </w:rPr>
              <w:t>Km</w:t>
            </w:r>
          </w:p>
        </w:tc>
        <w:tc>
          <w:tcPr>
            <w:tcW w:w="1275" w:type="dxa"/>
            <w:tcMar>
              <w:top w:w="100" w:type="dxa"/>
              <w:left w:w="100" w:type="dxa"/>
              <w:bottom w:w="100" w:type="dxa"/>
              <w:right w:w="100" w:type="dxa"/>
            </w:tcMar>
          </w:tcPr>
          <w:p w14:paraId="70A07ACC" w14:textId="2216875A"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5793CE35" w14:textId="55535864"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5C5AA8E2" w14:textId="7972E637"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1D0DD9F1" w14:textId="47F6CFC7"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r>
      <w:tr w:rsidR="00742615" w14:paraId="2B9EB8BB" w14:textId="77777777" w:rsidTr="0050470E">
        <w:trPr>
          <w:trHeight w:val="477"/>
        </w:trPr>
        <w:tc>
          <w:tcPr>
            <w:tcW w:w="3630" w:type="dxa"/>
            <w:tcMar>
              <w:top w:w="100" w:type="dxa"/>
              <w:left w:w="100" w:type="dxa"/>
              <w:bottom w:w="100" w:type="dxa"/>
              <w:right w:w="100" w:type="dxa"/>
            </w:tcMar>
            <w:vAlign w:val="center"/>
          </w:tcPr>
          <w:p w14:paraId="2F95B628" w14:textId="77777777" w:rsidR="00742615" w:rsidRDefault="00742615" w:rsidP="00742615">
            <w:pPr>
              <w:widowControl w:val="0"/>
              <w:pBdr>
                <w:top w:val="nil"/>
                <w:left w:val="nil"/>
                <w:bottom w:val="nil"/>
                <w:right w:val="nil"/>
                <w:between w:val="nil"/>
              </w:pBdr>
              <w:spacing w:line="240" w:lineRule="auto"/>
              <w:jc w:val="right"/>
              <w:rPr>
                <w:sz w:val="18"/>
                <w:szCs w:val="18"/>
              </w:rPr>
            </w:pPr>
            <w:r>
              <w:rPr>
                <w:sz w:val="18"/>
                <w:szCs w:val="18"/>
              </w:rPr>
              <w:t>Nera</w:t>
            </w:r>
          </w:p>
        </w:tc>
        <w:tc>
          <w:tcPr>
            <w:tcW w:w="750" w:type="dxa"/>
            <w:tcMar>
              <w:top w:w="100" w:type="dxa"/>
              <w:left w:w="100" w:type="dxa"/>
              <w:bottom w:w="100" w:type="dxa"/>
              <w:right w:w="100" w:type="dxa"/>
            </w:tcMar>
            <w:vAlign w:val="center"/>
          </w:tcPr>
          <w:p w14:paraId="1D79F9AB" w14:textId="77777777" w:rsidR="00742615" w:rsidRDefault="00742615" w:rsidP="00742615">
            <w:pPr>
              <w:spacing w:line="240" w:lineRule="auto"/>
              <w:jc w:val="center"/>
              <w:rPr>
                <w:i/>
                <w:iCs/>
                <w:sz w:val="18"/>
                <w:szCs w:val="18"/>
              </w:rPr>
            </w:pPr>
            <w:r>
              <w:rPr>
                <w:i/>
                <w:iCs/>
                <w:sz w:val="18"/>
                <w:szCs w:val="18"/>
              </w:rPr>
              <w:t>Km</w:t>
            </w:r>
          </w:p>
        </w:tc>
        <w:tc>
          <w:tcPr>
            <w:tcW w:w="1275" w:type="dxa"/>
            <w:tcMar>
              <w:top w:w="100" w:type="dxa"/>
              <w:left w:w="100" w:type="dxa"/>
              <w:bottom w:w="100" w:type="dxa"/>
              <w:right w:w="100" w:type="dxa"/>
            </w:tcMar>
          </w:tcPr>
          <w:p w14:paraId="6B6BE67E" w14:textId="628DF29D"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257653A8" w14:textId="7AA14B65"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47740C74" w14:textId="18D66425"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c>
          <w:tcPr>
            <w:tcW w:w="1275" w:type="dxa"/>
            <w:tcMar>
              <w:top w:w="100" w:type="dxa"/>
              <w:left w:w="100" w:type="dxa"/>
              <w:bottom w:w="100" w:type="dxa"/>
              <w:right w:w="100" w:type="dxa"/>
            </w:tcMar>
          </w:tcPr>
          <w:p w14:paraId="4A0E8F5D" w14:textId="73CC9C0E"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10,00</w:t>
            </w:r>
          </w:p>
        </w:tc>
      </w:tr>
      <w:tr w:rsidR="00742615" w14:paraId="11926D09" w14:textId="77777777" w:rsidTr="0050470E">
        <w:tc>
          <w:tcPr>
            <w:tcW w:w="3630" w:type="dxa"/>
            <w:tcMar>
              <w:top w:w="100" w:type="dxa"/>
              <w:left w:w="100" w:type="dxa"/>
              <w:bottom w:w="100" w:type="dxa"/>
              <w:right w:w="100" w:type="dxa"/>
            </w:tcMar>
            <w:vAlign w:val="center"/>
          </w:tcPr>
          <w:p w14:paraId="03219E87" w14:textId="77777777" w:rsidR="00742615" w:rsidRDefault="00742615" w:rsidP="00742615">
            <w:pPr>
              <w:widowControl w:val="0"/>
              <w:pBdr>
                <w:top w:val="nil"/>
                <w:left w:val="nil"/>
                <w:bottom w:val="nil"/>
                <w:right w:val="nil"/>
                <w:between w:val="nil"/>
              </w:pBdr>
              <w:spacing w:line="240" w:lineRule="auto"/>
              <w:jc w:val="right"/>
              <w:rPr>
                <w:sz w:val="18"/>
                <w:szCs w:val="18"/>
              </w:rPr>
            </w:pPr>
            <w:r>
              <w:rPr>
                <w:sz w:val="18"/>
                <w:szCs w:val="18"/>
              </w:rPr>
              <w:t>Mista</w:t>
            </w:r>
          </w:p>
        </w:tc>
        <w:tc>
          <w:tcPr>
            <w:tcW w:w="750" w:type="dxa"/>
            <w:tcMar>
              <w:top w:w="100" w:type="dxa"/>
              <w:left w:w="100" w:type="dxa"/>
              <w:bottom w:w="100" w:type="dxa"/>
              <w:right w:w="100" w:type="dxa"/>
            </w:tcMar>
            <w:vAlign w:val="center"/>
          </w:tcPr>
          <w:p w14:paraId="3BCB442F" w14:textId="77777777" w:rsidR="00742615" w:rsidRDefault="00742615" w:rsidP="00742615">
            <w:pPr>
              <w:spacing w:line="240" w:lineRule="auto"/>
              <w:jc w:val="center"/>
              <w:rPr>
                <w:i/>
                <w:iCs/>
                <w:sz w:val="18"/>
                <w:szCs w:val="18"/>
              </w:rPr>
            </w:pPr>
            <w:r>
              <w:rPr>
                <w:i/>
                <w:iCs/>
                <w:sz w:val="18"/>
                <w:szCs w:val="18"/>
              </w:rPr>
              <w:t>Km</w:t>
            </w:r>
          </w:p>
        </w:tc>
        <w:tc>
          <w:tcPr>
            <w:tcW w:w="1275" w:type="dxa"/>
            <w:tcMar>
              <w:top w:w="100" w:type="dxa"/>
              <w:left w:w="100" w:type="dxa"/>
              <w:bottom w:w="100" w:type="dxa"/>
              <w:right w:w="100" w:type="dxa"/>
            </w:tcMar>
          </w:tcPr>
          <w:p w14:paraId="0003A030" w14:textId="0B8BC345"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13,00</w:t>
            </w:r>
          </w:p>
        </w:tc>
        <w:tc>
          <w:tcPr>
            <w:tcW w:w="1275" w:type="dxa"/>
            <w:tcMar>
              <w:top w:w="100" w:type="dxa"/>
              <w:left w:w="100" w:type="dxa"/>
              <w:bottom w:w="100" w:type="dxa"/>
              <w:right w:w="100" w:type="dxa"/>
            </w:tcMar>
          </w:tcPr>
          <w:p w14:paraId="26250524" w14:textId="0BCEDD0D"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13,00</w:t>
            </w:r>
          </w:p>
        </w:tc>
        <w:tc>
          <w:tcPr>
            <w:tcW w:w="1275" w:type="dxa"/>
            <w:tcMar>
              <w:top w:w="100" w:type="dxa"/>
              <w:left w:w="100" w:type="dxa"/>
              <w:bottom w:w="100" w:type="dxa"/>
              <w:right w:w="100" w:type="dxa"/>
            </w:tcMar>
          </w:tcPr>
          <w:p w14:paraId="7542F64A" w14:textId="1A02EAEE"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13,00</w:t>
            </w:r>
          </w:p>
        </w:tc>
        <w:tc>
          <w:tcPr>
            <w:tcW w:w="1275" w:type="dxa"/>
            <w:tcMar>
              <w:top w:w="100" w:type="dxa"/>
              <w:left w:w="100" w:type="dxa"/>
              <w:bottom w:w="100" w:type="dxa"/>
              <w:right w:w="100" w:type="dxa"/>
            </w:tcMar>
          </w:tcPr>
          <w:p w14:paraId="24EF7619" w14:textId="7CFB7091"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13,00</w:t>
            </w:r>
          </w:p>
        </w:tc>
      </w:tr>
      <w:tr w:rsidR="002849B8" w14:paraId="79DAE2AC" w14:textId="77777777">
        <w:tc>
          <w:tcPr>
            <w:tcW w:w="3630" w:type="dxa"/>
            <w:tcMar>
              <w:top w:w="100" w:type="dxa"/>
              <w:left w:w="100" w:type="dxa"/>
              <w:bottom w:w="100" w:type="dxa"/>
              <w:right w:w="100" w:type="dxa"/>
            </w:tcMar>
            <w:vAlign w:val="center"/>
          </w:tcPr>
          <w:p w14:paraId="396D9E7A"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Esistenza depuratore</w:t>
            </w:r>
          </w:p>
        </w:tc>
        <w:tc>
          <w:tcPr>
            <w:tcW w:w="750" w:type="dxa"/>
            <w:tcMar>
              <w:top w:w="100" w:type="dxa"/>
              <w:left w:w="100" w:type="dxa"/>
              <w:bottom w:w="100" w:type="dxa"/>
              <w:right w:w="100" w:type="dxa"/>
            </w:tcMar>
            <w:vAlign w:val="center"/>
          </w:tcPr>
          <w:p w14:paraId="3D658E9B"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SI/NO</w:t>
            </w:r>
          </w:p>
        </w:tc>
        <w:tc>
          <w:tcPr>
            <w:tcW w:w="1275" w:type="dxa"/>
            <w:tcMar>
              <w:top w:w="100" w:type="dxa"/>
              <w:left w:w="100" w:type="dxa"/>
              <w:bottom w:w="100" w:type="dxa"/>
              <w:right w:w="100" w:type="dxa"/>
            </w:tcMar>
            <w:vAlign w:val="center"/>
          </w:tcPr>
          <w:p w14:paraId="7C1C9371"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6F514CA9" w14:textId="77777777" w:rsidR="002849B8" w:rsidRDefault="001436C2">
            <w:pPr>
              <w:widowControl w:val="0"/>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1CF6DDEB" w14:textId="77777777" w:rsidR="002849B8" w:rsidRDefault="001436C2">
            <w:pPr>
              <w:widowControl w:val="0"/>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45AC30DA" w14:textId="77777777" w:rsidR="002849B8" w:rsidRDefault="001436C2">
            <w:pPr>
              <w:widowControl w:val="0"/>
              <w:spacing w:line="240" w:lineRule="auto"/>
              <w:jc w:val="center"/>
              <w:rPr>
                <w:sz w:val="18"/>
                <w:szCs w:val="18"/>
              </w:rPr>
            </w:pPr>
            <w:r>
              <w:rPr>
                <w:sz w:val="18"/>
                <w:szCs w:val="18"/>
              </w:rPr>
              <w:t>SI</w:t>
            </w:r>
          </w:p>
        </w:tc>
      </w:tr>
      <w:tr w:rsidR="00742615" w:rsidRPr="00742615" w14:paraId="54219F1A" w14:textId="77777777" w:rsidTr="009921C8">
        <w:tc>
          <w:tcPr>
            <w:tcW w:w="3630" w:type="dxa"/>
            <w:tcMar>
              <w:top w:w="100" w:type="dxa"/>
              <w:left w:w="100" w:type="dxa"/>
              <w:bottom w:w="100" w:type="dxa"/>
              <w:right w:w="100" w:type="dxa"/>
            </w:tcMar>
            <w:vAlign w:val="center"/>
          </w:tcPr>
          <w:p w14:paraId="5D36EBA0" w14:textId="77777777" w:rsidR="00742615" w:rsidRDefault="00742615" w:rsidP="00742615">
            <w:pPr>
              <w:widowControl w:val="0"/>
              <w:pBdr>
                <w:top w:val="nil"/>
                <w:left w:val="nil"/>
                <w:bottom w:val="nil"/>
                <w:right w:val="nil"/>
                <w:between w:val="nil"/>
              </w:pBdr>
              <w:spacing w:line="240" w:lineRule="auto"/>
              <w:jc w:val="left"/>
              <w:rPr>
                <w:sz w:val="18"/>
                <w:szCs w:val="18"/>
              </w:rPr>
            </w:pPr>
            <w:r>
              <w:rPr>
                <w:sz w:val="18"/>
                <w:szCs w:val="18"/>
              </w:rPr>
              <w:t>Rete acquedotto</w:t>
            </w:r>
          </w:p>
        </w:tc>
        <w:tc>
          <w:tcPr>
            <w:tcW w:w="750" w:type="dxa"/>
            <w:tcMar>
              <w:top w:w="100" w:type="dxa"/>
              <w:left w:w="100" w:type="dxa"/>
              <w:bottom w:w="100" w:type="dxa"/>
              <w:right w:w="100" w:type="dxa"/>
            </w:tcMar>
            <w:vAlign w:val="center"/>
          </w:tcPr>
          <w:p w14:paraId="1EFA3ECE" w14:textId="77777777" w:rsidR="00742615" w:rsidRDefault="00742615" w:rsidP="00742615">
            <w:pPr>
              <w:spacing w:line="240" w:lineRule="auto"/>
              <w:jc w:val="center"/>
              <w:rPr>
                <w:i/>
                <w:iCs/>
                <w:sz w:val="18"/>
                <w:szCs w:val="18"/>
              </w:rPr>
            </w:pPr>
            <w:r>
              <w:rPr>
                <w:i/>
                <w:iCs/>
                <w:sz w:val="18"/>
                <w:szCs w:val="18"/>
              </w:rPr>
              <w:t>Km</w:t>
            </w:r>
          </w:p>
        </w:tc>
        <w:tc>
          <w:tcPr>
            <w:tcW w:w="1275" w:type="dxa"/>
            <w:tcMar>
              <w:top w:w="100" w:type="dxa"/>
              <w:left w:w="100" w:type="dxa"/>
              <w:bottom w:w="100" w:type="dxa"/>
              <w:right w:w="100" w:type="dxa"/>
            </w:tcMar>
          </w:tcPr>
          <w:p w14:paraId="01482AF9" w14:textId="2C2D6A54"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34,00</w:t>
            </w:r>
          </w:p>
        </w:tc>
        <w:tc>
          <w:tcPr>
            <w:tcW w:w="1275" w:type="dxa"/>
            <w:tcMar>
              <w:top w:w="100" w:type="dxa"/>
              <w:left w:w="100" w:type="dxa"/>
              <w:bottom w:w="100" w:type="dxa"/>
              <w:right w:w="100" w:type="dxa"/>
            </w:tcMar>
          </w:tcPr>
          <w:p w14:paraId="48A54688" w14:textId="6554F26D"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34,00</w:t>
            </w:r>
          </w:p>
        </w:tc>
        <w:tc>
          <w:tcPr>
            <w:tcW w:w="1275" w:type="dxa"/>
            <w:tcMar>
              <w:top w:w="100" w:type="dxa"/>
              <w:left w:w="100" w:type="dxa"/>
              <w:bottom w:w="100" w:type="dxa"/>
              <w:right w:w="100" w:type="dxa"/>
            </w:tcMar>
          </w:tcPr>
          <w:p w14:paraId="078FB277" w14:textId="06E53E9B"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34,00</w:t>
            </w:r>
          </w:p>
        </w:tc>
        <w:tc>
          <w:tcPr>
            <w:tcW w:w="1275" w:type="dxa"/>
            <w:tcMar>
              <w:top w:w="100" w:type="dxa"/>
              <w:left w:w="100" w:type="dxa"/>
              <w:bottom w:w="100" w:type="dxa"/>
              <w:right w:w="100" w:type="dxa"/>
            </w:tcMar>
          </w:tcPr>
          <w:p w14:paraId="2EBE431E" w14:textId="239F6F37"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34,00</w:t>
            </w:r>
          </w:p>
        </w:tc>
      </w:tr>
      <w:tr w:rsidR="00742615" w:rsidRPr="00742615" w14:paraId="386F9663" w14:textId="77777777" w:rsidTr="009921C8">
        <w:tc>
          <w:tcPr>
            <w:tcW w:w="3630" w:type="dxa"/>
            <w:tcBorders>
              <w:bottom w:val="single" w:sz="12" w:space="0" w:color="000000"/>
            </w:tcBorders>
            <w:tcMar>
              <w:top w:w="100" w:type="dxa"/>
              <w:left w:w="100" w:type="dxa"/>
              <w:bottom w:w="100" w:type="dxa"/>
              <w:right w:w="100" w:type="dxa"/>
            </w:tcMar>
            <w:vAlign w:val="center"/>
          </w:tcPr>
          <w:p w14:paraId="28E1940B" w14:textId="77777777" w:rsidR="00742615" w:rsidRDefault="00742615" w:rsidP="00742615">
            <w:pPr>
              <w:widowControl w:val="0"/>
              <w:pBdr>
                <w:top w:val="nil"/>
                <w:left w:val="nil"/>
                <w:bottom w:val="nil"/>
                <w:right w:val="nil"/>
                <w:between w:val="nil"/>
              </w:pBdr>
              <w:spacing w:line="240" w:lineRule="auto"/>
              <w:jc w:val="left"/>
              <w:rPr>
                <w:sz w:val="18"/>
                <w:szCs w:val="18"/>
              </w:rPr>
            </w:pPr>
            <w:r>
              <w:rPr>
                <w:sz w:val="18"/>
                <w:szCs w:val="18"/>
              </w:rPr>
              <w:t>Attuazione servizio idrico integrato</w:t>
            </w:r>
          </w:p>
        </w:tc>
        <w:tc>
          <w:tcPr>
            <w:tcW w:w="750" w:type="dxa"/>
            <w:tcBorders>
              <w:bottom w:val="single" w:sz="12" w:space="0" w:color="000000"/>
            </w:tcBorders>
            <w:tcMar>
              <w:top w:w="100" w:type="dxa"/>
              <w:left w:w="100" w:type="dxa"/>
              <w:bottom w:w="100" w:type="dxa"/>
              <w:right w:w="100" w:type="dxa"/>
            </w:tcMar>
            <w:vAlign w:val="center"/>
          </w:tcPr>
          <w:p w14:paraId="70F93D8A" w14:textId="77777777" w:rsidR="00742615" w:rsidRDefault="00742615" w:rsidP="00742615">
            <w:pPr>
              <w:widowControl w:val="0"/>
              <w:spacing w:line="240" w:lineRule="auto"/>
              <w:jc w:val="center"/>
              <w:rPr>
                <w:i/>
                <w:iCs/>
                <w:sz w:val="18"/>
                <w:szCs w:val="18"/>
              </w:rPr>
            </w:pPr>
            <w:r>
              <w:rPr>
                <w:i/>
                <w:iCs/>
                <w:sz w:val="18"/>
                <w:szCs w:val="18"/>
              </w:rPr>
              <w:t>SI/NO</w:t>
            </w:r>
          </w:p>
        </w:tc>
        <w:tc>
          <w:tcPr>
            <w:tcW w:w="1275" w:type="dxa"/>
            <w:tcBorders>
              <w:bottom w:val="single" w:sz="12" w:space="0" w:color="000000"/>
            </w:tcBorders>
            <w:tcMar>
              <w:top w:w="100" w:type="dxa"/>
              <w:left w:w="100" w:type="dxa"/>
              <w:bottom w:w="100" w:type="dxa"/>
              <w:right w:w="100" w:type="dxa"/>
            </w:tcMar>
          </w:tcPr>
          <w:p w14:paraId="24BAC548" w14:textId="367A5F95"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SI</w:t>
            </w:r>
          </w:p>
        </w:tc>
        <w:tc>
          <w:tcPr>
            <w:tcW w:w="1275" w:type="dxa"/>
            <w:tcBorders>
              <w:bottom w:val="single" w:sz="12" w:space="0" w:color="000000"/>
            </w:tcBorders>
            <w:tcMar>
              <w:top w:w="100" w:type="dxa"/>
              <w:left w:w="100" w:type="dxa"/>
              <w:bottom w:w="100" w:type="dxa"/>
              <w:right w:w="100" w:type="dxa"/>
            </w:tcMar>
          </w:tcPr>
          <w:p w14:paraId="2C2F0F3C" w14:textId="0FB19F5D"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SI</w:t>
            </w:r>
          </w:p>
        </w:tc>
        <w:tc>
          <w:tcPr>
            <w:tcW w:w="1275" w:type="dxa"/>
            <w:tcBorders>
              <w:bottom w:val="single" w:sz="12" w:space="0" w:color="000000"/>
            </w:tcBorders>
            <w:tcMar>
              <w:top w:w="100" w:type="dxa"/>
              <w:left w:w="100" w:type="dxa"/>
              <w:bottom w:w="100" w:type="dxa"/>
              <w:right w:w="100" w:type="dxa"/>
            </w:tcMar>
          </w:tcPr>
          <w:p w14:paraId="24682D7E" w14:textId="2C3B6A29"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SI</w:t>
            </w:r>
          </w:p>
        </w:tc>
        <w:tc>
          <w:tcPr>
            <w:tcW w:w="1275" w:type="dxa"/>
            <w:tcBorders>
              <w:bottom w:val="single" w:sz="12" w:space="0" w:color="000000"/>
            </w:tcBorders>
            <w:tcMar>
              <w:top w:w="100" w:type="dxa"/>
              <w:left w:w="100" w:type="dxa"/>
              <w:bottom w:w="100" w:type="dxa"/>
              <w:right w:w="100" w:type="dxa"/>
            </w:tcMar>
          </w:tcPr>
          <w:p w14:paraId="4BA5F332" w14:textId="7E646349"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SI</w:t>
            </w:r>
          </w:p>
        </w:tc>
      </w:tr>
      <w:tr w:rsidR="002849B8" w14:paraId="5E9ED954" w14:textId="77777777">
        <w:trPr>
          <w:trHeight w:val="380"/>
        </w:trPr>
        <w:tc>
          <w:tcPr>
            <w:tcW w:w="3630" w:type="dxa"/>
            <w:vMerge w:val="restart"/>
            <w:tcBorders>
              <w:top w:val="single" w:sz="12" w:space="0" w:color="000000"/>
            </w:tcBorders>
            <w:tcMar>
              <w:top w:w="100" w:type="dxa"/>
              <w:left w:w="100" w:type="dxa"/>
              <w:bottom w:w="100" w:type="dxa"/>
              <w:right w:w="100" w:type="dxa"/>
            </w:tcMar>
            <w:vAlign w:val="center"/>
          </w:tcPr>
          <w:p w14:paraId="2BE929E9"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Aree verdi, parchi, giardini</w:t>
            </w:r>
          </w:p>
        </w:tc>
        <w:tc>
          <w:tcPr>
            <w:tcW w:w="750" w:type="dxa"/>
            <w:tcBorders>
              <w:top w:val="single" w:sz="12" w:space="0" w:color="000000"/>
            </w:tcBorders>
            <w:tcMar>
              <w:top w:w="100" w:type="dxa"/>
              <w:left w:w="100" w:type="dxa"/>
              <w:bottom w:w="100" w:type="dxa"/>
              <w:right w:w="100" w:type="dxa"/>
            </w:tcMar>
            <w:vAlign w:val="center"/>
          </w:tcPr>
          <w:p w14:paraId="2AF9903C"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top w:val="single" w:sz="12" w:space="0" w:color="000000"/>
            </w:tcBorders>
            <w:tcMar>
              <w:top w:w="100" w:type="dxa"/>
              <w:left w:w="100" w:type="dxa"/>
              <w:bottom w:w="100" w:type="dxa"/>
              <w:right w:w="100" w:type="dxa"/>
            </w:tcMar>
            <w:vAlign w:val="center"/>
          </w:tcPr>
          <w:p w14:paraId="431F174D"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10</w:t>
            </w:r>
          </w:p>
        </w:tc>
        <w:tc>
          <w:tcPr>
            <w:tcW w:w="1275" w:type="dxa"/>
            <w:tcBorders>
              <w:top w:val="single" w:sz="12" w:space="0" w:color="000000"/>
            </w:tcBorders>
            <w:tcMar>
              <w:top w:w="100" w:type="dxa"/>
              <w:left w:w="100" w:type="dxa"/>
              <w:bottom w:w="100" w:type="dxa"/>
              <w:right w:w="100" w:type="dxa"/>
            </w:tcMar>
            <w:vAlign w:val="center"/>
          </w:tcPr>
          <w:p w14:paraId="1ACDC615"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10</w:t>
            </w:r>
          </w:p>
        </w:tc>
        <w:tc>
          <w:tcPr>
            <w:tcW w:w="1275" w:type="dxa"/>
            <w:tcBorders>
              <w:top w:val="single" w:sz="12" w:space="0" w:color="000000"/>
            </w:tcBorders>
            <w:tcMar>
              <w:top w:w="100" w:type="dxa"/>
              <w:left w:w="100" w:type="dxa"/>
              <w:bottom w:w="100" w:type="dxa"/>
              <w:right w:w="100" w:type="dxa"/>
            </w:tcMar>
            <w:vAlign w:val="center"/>
          </w:tcPr>
          <w:p w14:paraId="6334D6B0"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10</w:t>
            </w:r>
          </w:p>
        </w:tc>
        <w:tc>
          <w:tcPr>
            <w:tcW w:w="1275" w:type="dxa"/>
            <w:tcBorders>
              <w:top w:val="single" w:sz="12" w:space="0" w:color="000000"/>
            </w:tcBorders>
            <w:tcMar>
              <w:top w:w="100" w:type="dxa"/>
              <w:left w:w="100" w:type="dxa"/>
              <w:bottom w:w="100" w:type="dxa"/>
              <w:right w:w="100" w:type="dxa"/>
            </w:tcMar>
            <w:vAlign w:val="center"/>
          </w:tcPr>
          <w:p w14:paraId="7D1D0D94"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10</w:t>
            </w:r>
          </w:p>
        </w:tc>
      </w:tr>
      <w:tr w:rsidR="002849B8" w14:paraId="782F77E5" w14:textId="77777777">
        <w:trPr>
          <w:trHeight w:val="380"/>
        </w:trPr>
        <w:tc>
          <w:tcPr>
            <w:tcW w:w="3630" w:type="dxa"/>
            <w:vMerge/>
            <w:tcMar>
              <w:top w:w="100" w:type="dxa"/>
              <w:left w:w="100" w:type="dxa"/>
              <w:bottom w:w="100" w:type="dxa"/>
              <w:right w:w="100" w:type="dxa"/>
            </w:tcMar>
            <w:vAlign w:val="center"/>
          </w:tcPr>
          <w:p w14:paraId="0F046162" w14:textId="77777777" w:rsidR="002849B8" w:rsidRDefault="002849B8">
            <w:pPr>
              <w:widowControl w:val="0"/>
              <w:pBdr>
                <w:top w:val="nil"/>
                <w:left w:val="nil"/>
                <w:bottom w:val="nil"/>
                <w:right w:val="nil"/>
                <w:between w:val="nil"/>
              </w:pBdr>
              <w:spacing w:line="240" w:lineRule="auto"/>
              <w:jc w:val="left"/>
              <w:rPr>
                <w:sz w:val="18"/>
                <w:szCs w:val="18"/>
              </w:rPr>
            </w:pPr>
          </w:p>
        </w:tc>
        <w:tc>
          <w:tcPr>
            <w:tcW w:w="750" w:type="dxa"/>
            <w:tcMar>
              <w:top w:w="100" w:type="dxa"/>
              <w:left w:w="100" w:type="dxa"/>
              <w:bottom w:w="100" w:type="dxa"/>
              <w:right w:w="100" w:type="dxa"/>
            </w:tcMar>
            <w:vAlign w:val="center"/>
          </w:tcPr>
          <w:p w14:paraId="3618955D" w14:textId="77777777" w:rsidR="002849B8" w:rsidRDefault="001436C2">
            <w:pPr>
              <w:widowControl w:val="0"/>
              <w:pBdr>
                <w:top w:val="nil"/>
                <w:left w:val="nil"/>
                <w:bottom w:val="nil"/>
                <w:right w:val="nil"/>
                <w:between w:val="nil"/>
              </w:pBdr>
              <w:spacing w:line="240" w:lineRule="auto"/>
              <w:jc w:val="center"/>
              <w:rPr>
                <w:i/>
                <w:iCs/>
                <w:sz w:val="18"/>
                <w:szCs w:val="18"/>
              </w:rPr>
            </w:pPr>
            <w:proofErr w:type="spellStart"/>
            <w:r>
              <w:rPr>
                <w:i/>
                <w:iCs/>
                <w:sz w:val="18"/>
                <w:szCs w:val="18"/>
              </w:rPr>
              <w:t>hq</w:t>
            </w:r>
            <w:proofErr w:type="spellEnd"/>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26E36E" w14:textId="77777777" w:rsidR="002849B8" w:rsidRDefault="001436C2">
            <w:pPr>
              <w:widowControl w:val="0"/>
              <w:spacing w:after="160" w:line="240" w:lineRule="auto"/>
              <w:jc w:val="center"/>
              <w:rPr>
                <w:sz w:val="18"/>
                <w:szCs w:val="18"/>
              </w:rPr>
            </w:pPr>
            <w:r>
              <w:rPr>
                <w:sz w:val="18"/>
                <w:szCs w:val="18"/>
              </w:rPr>
              <w:t>37,88</w:t>
            </w:r>
          </w:p>
        </w:tc>
        <w:tc>
          <w:tcPr>
            <w:tcW w:w="1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6EFDA37" w14:textId="77777777" w:rsidR="002849B8" w:rsidRDefault="001436C2">
            <w:pPr>
              <w:widowControl w:val="0"/>
              <w:spacing w:after="160" w:line="240" w:lineRule="auto"/>
              <w:jc w:val="center"/>
              <w:rPr>
                <w:sz w:val="18"/>
                <w:szCs w:val="18"/>
              </w:rPr>
            </w:pPr>
            <w:r>
              <w:rPr>
                <w:sz w:val="18"/>
                <w:szCs w:val="18"/>
              </w:rPr>
              <w:t>37,88</w:t>
            </w:r>
          </w:p>
        </w:tc>
        <w:tc>
          <w:tcPr>
            <w:tcW w:w="1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A932EFF" w14:textId="77777777" w:rsidR="002849B8" w:rsidRDefault="001436C2">
            <w:pPr>
              <w:widowControl w:val="0"/>
              <w:spacing w:after="160" w:line="240" w:lineRule="auto"/>
              <w:jc w:val="center"/>
              <w:rPr>
                <w:sz w:val="18"/>
                <w:szCs w:val="18"/>
              </w:rPr>
            </w:pPr>
            <w:r>
              <w:rPr>
                <w:sz w:val="18"/>
                <w:szCs w:val="18"/>
              </w:rPr>
              <w:t>37,88</w:t>
            </w:r>
          </w:p>
        </w:tc>
        <w:tc>
          <w:tcPr>
            <w:tcW w:w="12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B7EBD42" w14:textId="77777777" w:rsidR="002849B8" w:rsidRDefault="001436C2">
            <w:pPr>
              <w:widowControl w:val="0"/>
              <w:spacing w:after="160" w:line="240" w:lineRule="auto"/>
              <w:jc w:val="center"/>
              <w:rPr>
                <w:sz w:val="18"/>
                <w:szCs w:val="18"/>
              </w:rPr>
            </w:pPr>
            <w:r>
              <w:rPr>
                <w:sz w:val="18"/>
                <w:szCs w:val="18"/>
              </w:rPr>
              <w:t>37,88</w:t>
            </w:r>
          </w:p>
        </w:tc>
      </w:tr>
      <w:tr w:rsidR="00742615" w14:paraId="557F2114" w14:textId="77777777" w:rsidTr="00B949FB">
        <w:tc>
          <w:tcPr>
            <w:tcW w:w="3630" w:type="dxa"/>
            <w:tcMar>
              <w:top w:w="100" w:type="dxa"/>
              <w:left w:w="100" w:type="dxa"/>
              <w:bottom w:w="100" w:type="dxa"/>
              <w:right w:w="100" w:type="dxa"/>
            </w:tcMar>
            <w:vAlign w:val="center"/>
          </w:tcPr>
          <w:p w14:paraId="50179430" w14:textId="77777777" w:rsidR="00742615" w:rsidRDefault="00742615" w:rsidP="00742615">
            <w:pPr>
              <w:widowControl w:val="0"/>
              <w:pBdr>
                <w:top w:val="nil"/>
                <w:left w:val="nil"/>
                <w:bottom w:val="nil"/>
                <w:right w:val="nil"/>
                <w:between w:val="nil"/>
              </w:pBdr>
              <w:spacing w:line="240" w:lineRule="auto"/>
              <w:jc w:val="left"/>
              <w:rPr>
                <w:sz w:val="18"/>
                <w:szCs w:val="18"/>
              </w:rPr>
            </w:pPr>
            <w:r>
              <w:rPr>
                <w:sz w:val="18"/>
                <w:szCs w:val="18"/>
              </w:rPr>
              <w:t>Punti luce illuminazione pubblica</w:t>
            </w:r>
          </w:p>
        </w:tc>
        <w:tc>
          <w:tcPr>
            <w:tcW w:w="750" w:type="dxa"/>
            <w:tcMar>
              <w:top w:w="100" w:type="dxa"/>
              <w:left w:w="100" w:type="dxa"/>
              <w:bottom w:w="100" w:type="dxa"/>
              <w:right w:w="100" w:type="dxa"/>
            </w:tcMar>
            <w:vAlign w:val="center"/>
          </w:tcPr>
          <w:p w14:paraId="339CC2FD" w14:textId="77777777" w:rsidR="00742615" w:rsidRDefault="00742615" w:rsidP="00742615">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tcPr>
          <w:p w14:paraId="1FF13DAD" w14:textId="67C103AA"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2289</w:t>
            </w:r>
          </w:p>
        </w:tc>
        <w:tc>
          <w:tcPr>
            <w:tcW w:w="1275" w:type="dxa"/>
            <w:tcMar>
              <w:top w:w="100" w:type="dxa"/>
              <w:left w:w="100" w:type="dxa"/>
              <w:bottom w:w="100" w:type="dxa"/>
              <w:right w:w="100" w:type="dxa"/>
            </w:tcMar>
          </w:tcPr>
          <w:p w14:paraId="04D7E08E" w14:textId="72B68113"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2289</w:t>
            </w:r>
          </w:p>
        </w:tc>
        <w:tc>
          <w:tcPr>
            <w:tcW w:w="1275" w:type="dxa"/>
            <w:tcMar>
              <w:top w:w="100" w:type="dxa"/>
              <w:left w:w="100" w:type="dxa"/>
              <w:bottom w:w="100" w:type="dxa"/>
              <w:right w:w="100" w:type="dxa"/>
            </w:tcMar>
          </w:tcPr>
          <w:p w14:paraId="68CE5EBB" w14:textId="5E829A74"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2289</w:t>
            </w:r>
          </w:p>
        </w:tc>
        <w:tc>
          <w:tcPr>
            <w:tcW w:w="1275" w:type="dxa"/>
            <w:tcMar>
              <w:top w:w="100" w:type="dxa"/>
              <w:left w:w="100" w:type="dxa"/>
              <w:bottom w:w="100" w:type="dxa"/>
              <w:right w:w="100" w:type="dxa"/>
            </w:tcMar>
          </w:tcPr>
          <w:p w14:paraId="50152026" w14:textId="536C4B5A"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2289</w:t>
            </w:r>
          </w:p>
        </w:tc>
      </w:tr>
      <w:tr w:rsidR="00742615" w14:paraId="03B46ECA" w14:textId="77777777" w:rsidTr="00B949FB">
        <w:tc>
          <w:tcPr>
            <w:tcW w:w="3630" w:type="dxa"/>
            <w:tcBorders>
              <w:bottom w:val="single" w:sz="12" w:space="0" w:color="000000"/>
            </w:tcBorders>
            <w:tcMar>
              <w:top w:w="100" w:type="dxa"/>
              <w:left w:w="100" w:type="dxa"/>
              <w:bottom w:w="100" w:type="dxa"/>
              <w:right w:w="100" w:type="dxa"/>
            </w:tcMar>
            <w:vAlign w:val="center"/>
          </w:tcPr>
          <w:p w14:paraId="0924DCDA" w14:textId="77777777" w:rsidR="00742615" w:rsidRDefault="00742615" w:rsidP="00742615">
            <w:pPr>
              <w:widowControl w:val="0"/>
              <w:pBdr>
                <w:top w:val="nil"/>
                <w:left w:val="nil"/>
                <w:bottom w:val="nil"/>
                <w:right w:val="nil"/>
                <w:between w:val="nil"/>
              </w:pBdr>
              <w:spacing w:line="240" w:lineRule="auto"/>
              <w:jc w:val="left"/>
              <w:rPr>
                <w:sz w:val="18"/>
                <w:szCs w:val="18"/>
              </w:rPr>
            </w:pPr>
            <w:r>
              <w:rPr>
                <w:sz w:val="18"/>
                <w:szCs w:val="18"/>
              </w:rPr>
              <w:t>Rete gas</w:t>
            </w:r>
          </w:p>
        </w:tc>
        <w:tc>
          <w:tcPr>
            <w:tcW w:w="750" w:type="dxa"/>
            <w:tcBorders>
              <w:bottom w:val="single" w:sz="12" w:space="0" w:color="000000"/>
            </w:tcBorders>
            <w:tcMar>
              <w:top w:w="100" w:type="dxa"/>
              <w:left w:w="100" w:type="dxa"/>
              <w:bottom w:w="100" w:type="dxa"/>
              <w:right w:w="100" w:type="dxa"/>
            </w:tcMar>
            <w:vAlign w:val="center"/>
          </w:tcPr>
          <w:p w14:paraId="66394FD7" w14:textId="77777777" w:rsidR="00742615" w:rsidRDefault="00742615" w:rsidP="00742615">
            <w:pPr>
              <w:widowControl w:val="0"/>
              <w:pBdr>
                <w:top w:val="nil"/>
                <w:left w:val="nil"/>
                <w:bottom w:val="nil"/>
                <w:right w:val="nil"/>
                <w:between w:val="nil"/>
              </w:pBdr>
              <w:spacing w:line="240" w:lineRule="auto"/>
              <w:jc w:val="center"/>
              <w:rPr>
                <w:i/>
                <w:iCs/>
                <w:sz w:val="18"/>
                <w:szCs w:val="18"/>
              </w:rPr>
            </w:pPr>
            <w:r>
              <w:rPr>
                <w:i/>
                <w:iCs/>
                <w:sz w:val="18"/>
                <w:szCs w:val="18"/>
              </w:rPr>
              <w:t>Km</w:t>
            </w:r>
          </w:p>
        </w:tc>
        <w:tc>
          <w:tcPr>
            <w:tcW w:w="1275" w:type="dxa"/>
            <w:tcBorders>
              <w:bottom w:val="single" w:sz="12" w:space="0" w:color="000000"/>
            </w:tcBorders>
            <w:tcMar>
              <w:top w:w="100" w:type="dxa"/>
              <w:left w:w="100" w:type="dxa"/>
              <w:bottom w:w="100" w:type="dxa"/>
              <w:right w:w="100" w:type="dxa"/>
            </w:tcMar>
          </w:tcPr>
          <w:p w14:paraId="3FB8D13C" w14:textId="7C939528"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24,00</w:t>
            </w:r>
          </w:p>
        </w:tc>
        <w:tc>
          <w:tcPr>
            <w:tcW w:w="1275" w:type="dxa"/>
            <w:tcBorders>
              <w:bottom w:val="single" w:sz="12" w:space="0" w:color="000000"/>
            </w:tcBorders>
            <w:tcMar>
              <w:top w:w="100" w:type="dxa"/>
              <w:left w:w="100" w:type="dxa"/>
              <w:bottom w:w="100" w:type="dxa"/>
              <w:right w:w="100" w:type="dxa"/>
            </w:tcMar>
          </w:tcPr>
          <w:p w14:paraId="303FB461" w14:textId="44CE1B17"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24,00</w:t>
            </w:r>
          </w:p>
        </w:tc>
        <w:tc>
          <w:tcPr>
            <w:tcW w:w="1275" w:type="dxa"/>
            <w:tcBorders>
              <w:bottom w:val="single" w:sz="12" w:space="0" w:color="000000"/>
            </w:tcBorders>
            <w:tcMar>
              <w:top w:w="100" w:type="dxa"/>
              <w:left w:w="100" w:type="dxa"/>
              <w:bottom w:w="100" w:type="dxa"/>
              <w:right w:w="100" w:type="dxa"/>
            </w:tcMar>
          </w:tcPr>
          <w:p w14:paraId="16F7AEF4" w14:textId="31F20910"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24,00</w:t>
            </w:r>
          </w:p>
        </w:tc>
        <w:tc>
          <w:tcPr>
            <w:tcW w:w="1275" w:type="dxa"/>
            <w:tcBorders>
              <w:bottom w:val="single" w:sz="12" w:space="0" w:color="000000"/>
            </w:tcBorders>
            <w:tcMar>
              <w:top w:w="100" w:type="dxa"/>
              <w:left w:w="100" w:type="dxa"/>
              <w:bottom w:w="100" w:type="dxa"/>
              <w:right w:w="100" w:type="dxa"/>
            </w:tcMar>
          </w:tcPr>
          <w:p w14:paraId="36FF8595" w14:textId="2D527E22" w:rsidR="00742615" w:rsidRDefault="00742615" w:rsidP="00742615">
            <w:pPr>
              <w:widowControl w:val="0"/>
              <w:pBdr>
                <w:top w:val="nil"/>
                <w:left w:val="nil"/>
                <w:bottom w:val="nil"/>
                <w:right w:val="nil"/>
                <w:between w:val="nil"/>
              </w:pBdr>
              <w:spacing w:line="240" w:lineRule="auto"/>
              <w:jc w:val="center"/>
              <w:rPr>
                <w:sz w:val="18"/>
                <w:szCs w:val="18"/>
              </w:rPr>
            </w:pPr>
            <w:r w:rsidRPr="00742615">
              <w:rPr>
                <w:sz w:val="18"/>
                <w:szCs w:val="18"/>
              </w:rPr>
              <w:t>24,00</w:t>
            </w:r>
          </w:p>
        </w:tc>
      </w:tr>
      <w:tr w:rsidR="002849B8" w14:paraId="07E7FD37" w14:textId="77777777">
        <w:trPr>
          <w:trHeight w:val="380"/>
        </w:trPr>
        <w:tc>
          <w:tcPr>
            <w:tcW w:w="9480" w:type="dxa"/>
            <w:gridSpan w:val="6"/>
            <w:tcBorders>
              <w:top w:val="single" w:sz="12" w:space="0" w:color="000000"/>
            </w:tcBorders>
            <w:tcMar>
              <w:top w:w="100" w:type="dxa"/>
              <w:left w:w="100" w:type="dxa"/>
              <w:bottom w:w="100" w:type="dxa"/>
              <w:right w:w="100" w:type="dxa"/>
            </w:tcMar>
            <w:vAlign w:val="center"/>
          </w:tcPr>
          <w:p w14:paraId="3C0ADDB3" w14:textId="77777777" w:rsidR="002849B8" w:rsidRDefault="001436C2">
            <w:pPr>
              <w:widowControl w:val="0"/>
              <w:spacing w:line="240" w:lineRule="auto"/>
              <w:jc w:val="left"/>
              <w:rPr>
                <w:sz w:val="18"/>
                <w:szCs w:val="18"/>
              </w:rPr>
            </w:pPr>
            <w:r>
              <w:rPr>
                <w:sz w:val="18"/>
                <w:szCs w:val="18"/>
              </w:rPr>
              <w:t>Raccolta rifiuti in quintali:</w:t>
            </w:r>
          </w:p>
        </w:tc>
      </w:tr>
      <w:tr w:rsidR="002849B8" w14:paraId="4DD70D15" w14:textId="77777777">
        <w:tc>
          <w:tcPr>
            <w:tcW w:w="3630" w:type="dxa"/>
            <w:tcMar>
              <w:top w:w="100" w:type="dxa"/>
              <w:left w:w="100" w:type="dxa"/>
              <w:bottom w:w="100" w:type="dxa"/>
              <w:right w:w="100" w:type="dxa"/>
            </w:tcMar>
            <w:vAlign w:val="center"/>
          </w:tcPr>
          <w:p w14:paraId="69E9CAA5"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 xml:space="preserve">Civile </w:t>
            </w:r>
            <w:r>
              <w:rPr>
                <w:b/>
                <w:bCs/>
                <w:color w:val="C00000"/>
                <w:sz w:val="24"/>
                <w:szCs w:val="24"/>
              </w:rPr>
              <w:t>*</w:t>
            </w:r>
            <w:r>
              <w:rPr>
                <w:sz w:val="18"/>
                <w:szCs w:val="18"/>
              </w:rPr>
              <w:t xml:space="preserve"> </w:t>
            </w:r>
          </w:p>
        </w:tc>
        <w:tc>
          <w:tcPr>
            <w:tcW w:w="750" w:type="dxa"/>
            <w:tcMar>
              <w:top w:w="100" w:type="dxa"/>
              <w:left w:w="100" w:type="dxa"/>
              <w:bottom w:w="100" w:type="dxa"/>
              <w:right w:w="100" w:type="dxa"/>
            </w:tcMar>
            <w:vAlign w:val="center"/>
          </w:tcPr>
          <w:p w14:paraId="49100777"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06FB2CD0"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6CF2CD19"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39B3385C"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2B85FA10"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2757C894" w14:textId="77777777">
        <w:tc>
          <w:tcPr>
            <w:tcW w:w="3630" w:type="dxa"/>
            <w:tcMar>
              <w:top w:w="100" w:type="dxa"/>
              <w:left w:w="100" w:type="dxa"/>
              <w:bottom w:w="100" w:type="dxa"/>
              <w:right w:w="100" w:type="dxa"/>
            </w:tcMar>
            <w:vAlign w:val="center"/>
          </w:tcPr>
          <w:p w14:paraId="4E1DAD3A" w14:textId="77777777" w:rsidR="002849B8" w:rsidRDefault="001436C2">
            <w:pPr>
              <w:widowControl w:val="0"/>
              <w:pBdr>
                <w:top w:val="nil"/>
                <w:left w:val="nil"/>
                <w:bottom w:val="nil"/>
                <w:right w:val="nil"/>
                <w:between w:val="nil"/>
              </w:pBdr>
              <w:spacing w:line="240" w:lineRule="auto"/>
              <w:jc w:val="right"/>
              <w:rPr>
                <w:sz w:val="18"/>
                <w:szCs w:val="18"/>
              </w:rPr>
            </w:pPr>
            <w:r>
              <w:rPr>
                <w:sz w:val="18"/>
                <w:szCs w:val="18"/>
              </w:rPr>
              <w:t xml:space="preserve">Industriale </w:t>
            </w:r>
            <w:r>
              <w:rPr>
                <w:b/>
                <w:bCs/>
                <w:color w:val="C00000"/>
                <w:sz w:val="24"/>
                <w:szCs w:val="24"/>
              </w:rPr>
              <w:t>*</w:t>
            </w:r>
            <w:r>
              <w:rPr>
                <w:sz w:val="18"/>
                <w:szCs w:val="18"/>
              </w:rPr>
              <w:t xml:space="preserve"> </w:t>
            </w:r>
          </w:p>
        </w:tc>
        <w:tc>
          <w:tcPr>
            <w:tcW w:w="750" w:type="dxa"/>
            <w:tcMar>
              <w:top w:w="100" w:type="dxa"/>
              <w:left w:w="100" w:type="dxa"/>
              <w:bottom w:w="100" w:type="dxa"/>
              <w:right w:w="100" w:type="dxa"/>
            </w:tcMar>
            <w:vAlign w:val="center"/>
          </w:tcPr>
          <w:p w14:paraId="638B78AA"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78A0EF7D"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51109787"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0491FF79"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700267DF"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143F3CB9" w14:textId="77777777">
        <w:tc>
          <w:tcPr>
            <w:tcW w:w="3630" w:type="dxa"/>
            <w:tcMar>
              <w:top w:w="100" w:type="dxa"/>
              <w:left w:w="100" w:type="dxa"/>
              <w:bottom w:w="100" w:type="dxa"/>
              <w:right w:w="100" w:type="dxa"/>
            </w:tcMar>
            <w:vAlign w:val="center"/>
          </w:tcPr>
          <w:p w14:paraId="6DB6A543"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Raccolta differenziata</w:t>
            </w:r>
          </w:p>
        </w:tc>
        <w:tc>
          <w:tcPr>
            <w:tcW w:w="750" w:type="dxa"/>
            <w:tcMar>
              <w:top w:w="100" w:type="dxa"/>
              <w:left w:w="100" w:type="dxa"/>
              <w:bottom w:w="100" w:type="dxa"/>
              <w:right w:w="100" w:type="dxa"/>
            </w:tcMar>
            <w:vAlign w:val="center"/>
          </w:tcPr>
          <w:p w14:paraId="12EEF0D5"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SI/NO</w:t>
            </w:r>
          </w:p>
        </w:tc>
        <w:tc>
          <w:tcPr>
            <w:tcW w:w="1275" w:type="dxa"/>
            <w:tcMar>
              <w:top w:w="100" w:type="dxa"/>
              <w:left w:w="100" w:type="dxa"/>
              <w:bottom w:w="100" w:type="dxa"/>
              <w:right w:w="100" w:type="dxa"/>
            </w:tcMar>
            <w:vAlign w:val="center"/>
          </w:tcPr>
          <w:p w14:paraId="7399C7A9" w14:textId="77777777" w:rsidR="002849B8" w:rsidRDefault="001436C2">
            <w:pPr>
              <w:widowControl w:val="0"/>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6D8D85A5" w14:textId="77777777" w:rsidR="002849B8" w:rsidRDefault="001436C2">
            <w:pPr>
              <w:widowControl w:val="0"/>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694CF078" w14:textId="77777777" w:rsidR="002849B8" w:rsidRDefault="001436C2">
            <w:pPr>
              <w:widowControl w:val="0"/>
              <w:spacing w:line="240" w:lineRule="auto"/>
              <w:jc w:val="center"/>
              <w:rPr>
                <w:sz w:val="18"/>
                <w:szCs w:val="18"/>
              </w:rPr>
            </w:pPr>
            <w:r>
              <w:rPr>
                <w:sz w:val="18"/>
                <w:szCs w:val="18"/>
              </w:rPr>
              <w:t>SI</w:t>
            </w:r>
          </w:p>
        </w:tc>
        <w:tc>
          <w:tcPr>
            <w:tcW w:w="1275" w:type="dxa"/>
            <w:tcMar>
              <w:top w:w="100" w:type="dxa"/>
              <w:left w:w="100" w:type="dxa"/>
              <w:bottom w:w="100" w:type="dxa"/>
              <w:right w:w="100" w:type="dxa"/>
            </w:tcMar>
            <w:vAlign w:val="center"/>
          </w:tcPr>
          <w:p w14:paraId="47B20A3A" w14:textId="77777777" w:rsidR="002849B8" w:rsidRDefault="001436C2">
            <w:pPr>
              <w:widowControl w:val="0"/>
              <w:spacing w:line="240" w:lineRule="auto"/>
              <w:jc w:val="center"/>
              <w:rPr>
                <w:sz w:val="18"/>
                <w:szCs w:val="18"/>
              </w:rPr>
            </w:pPr>
            <w:r>
              <w:rPr>
                <w:sz w:val="18"/>
                <w:szCs w:val="18"/>
              </w:rPr>
              <w:t>SI</w:t>
            </w:r>
          </w:p>
        </w:tc>
      </w:tr>
      <w:tr w:rsidR="002849B8" w14:paraId="25692A2B" w14:textId="77777777">
        <w:tc>
          <w:tcPr>
            <w:tcW w:w="3630" w:type="dxa"/>
            <w:tcBorders>
              <w:bottom w:val="single" w:sz="12" w:space="0" w:color="000000"/>
            </w:tcBorders>
            <w:tcMar>
              <w:top w:w="100" w:type="dxa"/>
              <w:left w:w="100" w:type="dxa"/>
              <w:bottom w:w="100" w:type="dxa"/>
              <w:right w:w="100" w:type="dxa"/>
            </w:tcMar>
            <w:vAlign w:val="center"/>
          </w:tcPr>
          <w:p w14:paraId="59093D07" w14:textId="77777777" w:rsidR="002849B8" w:rsidRDefault="001436C2">
            <w:pPr>
              <w:widowControl w:val="0"/>
              <w:pBdr>
                <w:top w:val="nil"/>
                <w:left w:val="nil"/>
                <w:bottom w:val="nil"/>
                <w:right w:val="nil"/>
                <w:between w:val="nil"/>
              </w:pBdr>
              <w:spacing w:line="240" w:lineRule="auto"/>
              <w:jc w:val="left"/>
              <w:rPr>
                <w:sz w:val="18"/>
                <w:szCs w:val="18"/>
              </w:rPr>
            </w:pPr>
            <w:r>
              <w:rPr>
                <w:sz w:val="18"/>
                <w:szCs w:val="18"/>
              </w:rPr>
              <w:t>Esistenza discarica</w:t>
            </w:r>
          </w:p>
        </w:tc>
        <w:tc>
          <w:tcPr>
            <w:tcW w:w="750" w:type="dxa"/>
            <w:tcBorders>
              <w:bottom w:val="single" w:sz="12" w:space="0" w:color="000000"/>
            </w:tcBorders>
            <w:tcMar>
              <w:top w:w="100" w:type="dxa"/>
              <w:left w:w="100" w:type="dxa"/>
              <w:bottom w:w="100" w:type="dxa"/>
              <w:right w:w="100" w:type="dxa"/>
            </w:tcMar>
            <w:vAlign w:val="center"/>
          </w:tcPr>
          <w:p w14:paraId="52771BBF"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SI/NO</w:t>
            </w:r>
          </w:p>
        </w:tc>
        <w:tc>
          <w:tcPr>
            <w:tcW w:w="1275" w:type="dxa"/>
            <w:tcBorders>
              <w:bottom w:val="single" w:sz="12" w:space="0" w:color="000000"/>
            </w:tcBorders>
            <w:tcMar>
              <w:top w:w="100" w:type="dxa"/>
              <w:left w:w="100" w:type="dxa"/>
              <w:bottom w:w="100" w:type="dxa"/>
              <w:right w:w="100" w:type="dxa"/>
            </w:tcMar>
            <w:vAlign w:val="center"/>
          </w:tcPr>
          <w:p w14:paraId="3E703EEF" w14:textId="77777777" w:rsidR="002849B8" w:rsidRDefault="001436C2">
            <w:pPr>
              <w:widowControl w:val="0"/>
              <w:pBdr>
                <w:top w:val="nil"/>
                <w:left w:val="nil"/>
                <w:bottom w:val="nil"/>
                <w:right w:val="nil"/>
                <w:between w:val="nil"/>
              </w:pBdr>
              <w:spacing w:line="240" w:lineRule="auto"/>
              <w:jc w:val="center"/>
              <w:rPr>
                <w:sz w:val="18"/>
                <w:szCs w:val="18"/>
              </w:rPr>
            </w:pPr>
            <w:r>
              <w:rPr>
                <w:sz w:val="18"/>
                <w:szCs w:val="18"/>
              </w:rPr>
              <w:t>NO</w:t>
            </w:r>
          </w:p>
        </w:tc>
        <w:tc>
          <w:tcPr>
            <w:tcW w:w="1275" w:type="dxa"/>
            <w:tcBorders>
              <w:bottom w:val="single" w:sz="12" w:space="0" w:color="000000"/>
            </w:tcBorders>
            <w:tcMar>
              <w:top w:w="100" w:type="dxa"/>
              <w:left w:w="100" w:type="dxa"/>
              <w:bottom w:w="100" w:type="dxa"/>
              <w:right w:w="100" w:type="dxa"/>
            </w:tcMar>
            <w:vAlign w:val="center"/>
          </w:tcPr>
          <w:p w14:paraId="732B3AC7" w14:textId="77777777" w:rsidR="002849B8" w:rsidRDefault="001436C2">
            <w:pPr>
              <w:widowControl w:val="0"/>
              <w:spacing w:line="240" w:lineRule="auto"/>
              <w:jc w:val="center"/>
              <w:rPr>
                <w:sz w:val="18"/>
                <w:szCs w:val="18"/>
              </w:rPr>
            </w:pPr>
            <w:r>
              <w:rPr>
                <w:sz w:val="18"/>
                <w:szCs w:val="18"/>
              </w:rPr>
              <w:t>NO</w:t>
            </w:r>
          </w:p>
        </w:tc>
        <w:tc>
          <w:tcPr>
            <w:tcW w:w="1275" w:type="dxa"/>
            <w:tcBorders>
              <w:bottom w:val="single" w:sz="12" w:space="0" w:color="000000"/>
            </w:tcBorders>
            <w:tcMar>
              <w:top w:w="100" w:type="dxa"/>
              <w:left w:w="100" w:type="dxa"/>
              <w:bottom w:w="100" w:type="dxa"/>
              <w:right w:w="100" w:type="dxa"/>
            </w:tcMar>
            <w:vAlign w:val="center"/>
          </w:tcPr>
          <w:p w14:paraId="5C7AC9F8" w14:textId="77777777" w:rsidR="002849B8" w:rsidRDefault="001436C2">
            <w:pPr>
              <w:widowControl w:val="0"/>
              <w:spacing w:line="240" w:lineRule="auto"/>
              <w:jc w:val="center"/>
              <w:rPr>
                <w:sz w:val="18"/>
                <w:szCs w:val="18"/>
              </w:rPr>
            </w:pPr>
            <w:r>
              <w:rPr>
                <w:sz w:val="18"/>
                <w:szCs w:val="18"/>
              </w:rPr>
              <w:t>NO</w:t>
            </w:r>
          </w:p>
        </w:tc>
        <w:tc>
          <w:tcPr>
            <w:tcW w:w="1275" w:type="dxa"/>
            <w:tcBorders>
              <w:bottom w:val="single" w:sz="12" w:space="0" w:color="000000"/>
            </w:tcBorders>
            <w:tcMar>
              <w:top w:w="100" w:type="dxa"/>
              <w:left w:w="100" w:type="dxa"/>
              <w:bottom w:w="100" w:type="dxa"/>
              <w:right w:w="100" w:type="dxa"/>
            </w:tcMar>
            <w:vAlign w:val="center"/>
          </w:tcPr>
          <w:p w14:paraId="6DA31BAA" w14:textId="77777777" w:rsidR="002849B8" w:rsidRDefault="001436C2">
            <w:pPr>
              <w:widowControl w:val="0"/>
              <w:spacing w:line="240" w:lineRule="auto"/>
              <w:jc w:val="center"/>
              <w:rPr>
                <w:sz w:val="18"/>
                <w:szCs w:val="18"/>
              </w:rPr>
            </w:pPr>
            <w:r>
              <w:rPr>
                <w:sz w:val="18"/>
                <w:szCs w:val="18"/>
              </w:rPr>
              <w:t>NO</w:t>
            </w:r>
          </w:p>
        </w:tc>
      </w:tr>
      <w:tr w:rsidR="002849B8" w14:paraId="47EC7431" w14:textId="77777777">
        <w:tc>
          <w:tcPr>
            <w:tcW w:w="3630" w:type="dxa"/>
            <w:tcBorders>
              <w:top w:val="single" w:sz="12" w:space="0" w:color="000000"/>
            </w:tcBorders>
            <w:tcMar>
              <w:top w:w="100" w:type="dxa"/>
              <w:left w:w="100" w:type="dxa"/>
              <w:bottom w:w="100" w:type="dxa"/>
              <w:right w:w="100" w:type="dxa"/>
            </w:tcMar>
            <w:vAlign w:val="center"/>
          </w:tcPr>
          <w:p w14:paraId="4E836C31" w14:textId="77777777" w:rsidR="002849B8" w:rsidRDefault="001436C2">
            <w:pPr>
              <w:widowControl w:val="0"/>
              <w:spacing w:line="240" w:lineRule="auto"/>
              <w:jc w:val="left"/>
              <w:rPr>
                <w:sz w:val="18"/>
                <w:szCs w:val="18"/>
              </w:rPr>
            </w:pPr>
            <w:r>
              <w:rPr>
                <w:sz w:val="18"/>
                <w:szCs w:val="18"/>
              </w:rPr>
              <w:t>Mezzi operativi</w:t>
            </w:r>
          </w:p>
        </w:tc>
        <w:tc>
          <w:tcPr>
            <w:tcW w:w="750" w:type="dxa"/>
            <w:tcBorders>
              <w:top w:val="single" w:sz="12" w:space="0" w:color="000000"/>
            </w:tcBorders>
            <w:tcMar>
              <w:top w:w="100" w:type="dxa"/>
              <w:left w:w="100" w:type="dxa"/>
              <w:bottom w:w="100" w:type="dxa"/>
              <w:right w:w="100" w:type="dxa"/>
            </w:tcMar>
            <w:vAlign w:val="center"/>
          </w:tcPr>
          <w:p w14:paraId="22DA72F6"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top w:val="single" w:sz="12" w:space="0" w:color="000000"/>
            </w:tcBorders>
            <w:tcMar>
              <w:top w:w="100" w:type="dxa"/>
              <w:left w:w="100" w:type="dxa"/>
              <w:bottom w:w="100" w:type="dxa"/>
              <w:right w:w="100" w:type="dxa"/>
            </w:tcMar>
            <w:vAlign w:val="center"/>
          </w:tcPr>
          <w:p w14:paraId="31791512"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0D2A14E1"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226FBE34"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33E088CA"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0204499E" w14:textId="77777777">
        <w:tc>
          <w:tcPr>
            <w:tcW w:w="3630" w:type="dxa"/>
            <w:tcMar>
              <w:top w:w="100" w:type="dxa"/>
              <w:left w:w="100" w:type="dxa"/>
              <w:bottom w:w="100" w:type="dxa"/>
              <w:right w:w="100" w:type="dxa"/>
            </w:tcMar>
            <w:vAlign w:val="center"/>
          </w:tcPr>
          <w:p w14:paraId="5532483A" w14:textId="77777777" w:rsidR="002849B8" w:rsidRDefault="001436C2">
            <w:pPr>
              <w:widowControl w:val="0"/>
              <w:spacing w:line="240" w:lineRule="auto"/>
              <w:jc w:val="left"/>
              <w:rPr>
                <w:sz w:val="18"/>
                <w:szCs w:val="18"/>
              </w:rPr>
            </w:pPr>
            <w:r>
              <w:rPr>
                <w:sz w:val="18"/>
                <w:szCs w:val="18"/>
              </w:rPr>
              <w:t>Veicoli</w:t>
            </w:r>
            <w:r>
              <w:rPr>
                <w:sz w:val="18"/>
                <w:szCs w:val="18"/>
              </w:rPr>
              <w:tab/>
            </w:r>
          </w:p>
        </w:tc>
        <w:tc>
          <w:tcPr>
            <w:tcW w:w="750" w:type="dxa"/>
            <w:tcMar>
              <w:top w:w="100" w:type="dxa"/>
              <w:left w:w="100" w:type="dxa"/>
              <w:bottom w:w="100" w:type="dxa"/>
              <w:right w:w="100" w:type="dxa"/>
            </w:tcMar>
            <w:vAlign w:val="center"/>
          </w:tcPr>
          <w:p w14:paraId="0509BD67"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61B3D436"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4AE0F382"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32EA9E8A"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6DD0E594"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70D39A9F" w14:textId="77777777">
        <w:tc>
          <w:tcPr>
            <w:tcW w:w="3630" w:type="dxa"/>
            <w:tcMar>
              <w:top w:w="100" w:type="dxa"/>
              <w:left w:w="100" w:type="dxa"/>
              <w:bottom w:w="100" w:type="dxa"/>
              <w:right w:w="100" w:type="dxa"/>
            </w:tcMar>
            <w:vAlign w:val="center"/>
          </w:tcPr>
          <w:p w14:paraId="7988E6C5" w14:textId="77777777" w:rsidR="002849B8" w:rsidRDefault="001436C2">
            <w:pPr>
              <w:widowControl w:val="0"/>
              <w:spacing w:line="240" w:lineRule="auto"/>
              <w:jc w:val="left"/>
              <w:rPr>
                <w:sz w:val="18"/>
                <w:szCs w:val="18"/>
              </w:rPr>
            </w:pPr>
            <w:r>
              <w:rPr>
                <w:sz w:val="18"/>
                <w:szCs w:val="18"/>
              </w:rPr>
              <w:t>Centro elaborazione dati</w:t>
            </w:r>
          </w:p>
        </w:tc>
        <w:tc>
          <w:tcPr>
            <w:tcW w:w="750" w:type="dxa"/>
            <w:tcMar>
              <w:top w:w="100" w:type="dxa"/>
              <w:left w:w="100" w:type="dxa"/>
              <w:bottom w:w="100" w:type="dxa"/>
              <w:right w:w="100" w:type="dxa"/>
            </w:tcMar>
            <w:vAlign w:val="center"/>
          </w:tcPr>
          <w:p w14:paraId="140A1280"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Mar>
              <w:top w:w="100" w:type="dxa"/>
              <w:left w:w="100" w:type="dxa"/>
              <w:bottom w:w="100" w:type="dxa"/>
              <w:right w:w="100" w:type="dxa"/>
            </w:tcMar>
            <w:vAlign w:val="center"/>
          </w:tcPr>
          <w:p w14:paraId="61747783"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4C19D393"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15D69954"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Mar>
              <w:top w:w="100" w:type="dxa"/>
              <w:left w:w="100" w:type="dxa"/>
              <w:bottom w:w="100" w:type="dxa"/>
              <w:right w:w="100" w:type="dxa"/>
            </w:tcMar>
            <w:vAlign w:val="center"/>
          </w:tcPr>
          <w:p w14:paraId="64C4E6B5"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5F5E5D2C" w14:textId="77777777">
        <w:tc>
          <w:tcPr>
            <w:tcW w:w="3630" w:type="dxa"/>
            <w:tcBorders>
              <w:bottom w:val="single" w:sz="12" w:space="0" w:color="000000"/>
            </w:tcBorders>
            <w:tcMar>
              <w:top w:w="100" w:type="dxa"/>
              <w:left w:w="100" w:type="dxa"/>
              <w:bottom w:w="100" w:type="dxa"/>
              <w:right w:w="100" w:type="dxa"/>
            </w:tcMar>
            <w:vAlign w:val="center"/>
          </w:tcPr>
          <w:p w14:paraId="00DFC30C" w14:textId="77777777" w:rsidR="002849B8" w:rsidRDefault="001436C2">
            <w:pPr>
              <w:widowControl w:val="0"/>
              <w:spacing w:line="240" w:lineRule="auto"/>
              <w:jc w:val="left"/>
              <w:rPr>
                <w:sz w:val="18"/>
                <w:szCs w:val="18"/>
              </w:rPr>
            </w:pPr>
            <w:r>
              <w:rPr>
                <w:sz w:val="18"/>
                <w:szCs w:val="18"/>
              </w:rPr>
              <w:lastRenderedPageBreak/>
              <w:t>Personal computer</w:t>
            </w:r>
          </w:p>
        </w:tc>
        <w:tc>
          <w:tcPr>
            <w:tcW w:w="750" w:type="dxa"/>
            <w:tcBorders>
              <w:bottom w:val="single" w:sz="12" w:space="0" w:color="000000"/>
            </w:tcBorders>
            <w:tcMar>
              <w:top w:w="100" w:type="dxa"/>
              <w:left w:w="100" w:type="dxa"/>
              <w:bottom w:w="100" w:type="dxa"/>
              <w:right w:w="100" w:type="dxa"/>
            </w:tcMar>
            <w:vAlign w:val="center"/>
          </w:tcPr>
          <w:p w14:paraId="234A4B73"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bottom w:val="single" w:sz="12" w:space="0" w:color="000000"/>
            </w:tcBorders>
            <w:tcMar>
              <w:top w:w="100" w:type="dxa"/>
              <w:left w:w="100" w:type="dxa"/>
              <w:bottom w:w="100" w:type="dxa"/>
              <w:right w:w="100" w:type="dxa"/>
            </w:tcMar>
            <w:vAlign w:val="center"/>
          </w:tcPr>
          <w:p w14:paraId="743D3512"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bottom w:val="single" w:sz="12" w:space="0" w:color="000000"/>
            </w:tcBorders>
            <w:tcMar>
              <w:top w:w="100" w:type="dxa"/>
              <w:left w:w="100" w:type="dxa"/>
              <w:bottom w:w="100" w:type="dxa"/>
              <w:right w:w="100" w:type="dxa"/>
            </w:tcMar>
            <w:vAlign w:val="center"/>
          </w:tcPr>
          <w:p w14:paraId="6B29E504"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bottom w:val="single" w:sz="12" w:space="0" w:color="000000"/>
            </w:tcBorders>
            <w:tcMar>
              <w:top w:w="100" w:type="dxa"/>
              <w:left w:w="100" w:type="dxa"/>
              <w:bottom w:w="100" w:type="dxa"/>
              <w:right w:w="100" w:type="dxa"/>
            </w:tcMar>
            <w:vAlign w:val="center"/>
          </w:tcPr>
          <w:p w14:paraId="4143BB38"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bottom w:val="single" w:sz="12" w:space="0" w:color="000000"/>
            </w:tcBorders>
            <w:tcMar>
              <w:top w:w="100" w:type="dxa"/>
              <w:left w:w="100" w:type="dxa"/>
              <w:bottom w:w="100" w:type="dxa"/>
              <w:right w:w="100" w:type="dxa"/>
            </w:tcMar>
            <w:vAlign w:val="center"/>
          </w:tcPr>
          <w:p w14:paraId="5E723B6B" w14:textId="77777777" w:rsidR="002849B8" w:rsidRDefault="002849B8">
            <w:pPr>
              <w:widowControl w:val="0"/>
              <w:pBdr>
                <w:top w:val="nil"/>
                <w:left w:val="nil"/>
                <w:bottom w:val="nil"/>
                <w:right w:val="nil"/>
                <w:between w:val="nil"/>
              </w:pBdr>
              <w:spacing w:line="240" w:lineRule="auto"/>
              <w:jc w:val="center"/>
              <w:rPr>
                <w:sz w:val="18"/>
                <w:szCs w:val="18"/>
              </w:rPr>
            </w:pPr>
          </w:p>
        </w:tc>
      </w:tr>
      <w:tr w:rsidR="002849B8" w14:paraId="254264B9" w14:textId="77777777">
        <w:tc>
          <w:tcPr>
            <w:tcW w:w="3630" w:type="dxa"/>
            <w:tcBorders>
              <w:top w:val="single" w:sz="12" w:space="0" w:color="000000"/>
            </w:tcBorders>
            <w:tcMar>
              <w:top w:w="100" w:type="dxa"/>
              <w:left w:w="100" w:type="dxa"/>
              <w:bottom w:w="100" w:type="dxa"/>
              <w:right w:w="100" w:type="dxa"/>
            </w:tcMar>
            <w:vAlign w:val="center"/>
          </w:tcPr>
          <w:p w14:paraId="42295101" w14:textId="77777777" w:rsidR="002849B8" w:rsidRDefault="001436C2">
            <w:pPr>
              <w:widowControl w:val="0"/>
              <w:spacing w:line="240" w:lineRule="auto"/>
              <w:jc w:val="left"/>
              <w:rPr>
                <w:sz w:val="18"/>
                <w:szCs w:val="18"/>
              </w:rPr>
            </w:pPr>
            <w:r>
              <w:rPr>
                <w:sz w:val="18"/>
                <w:szCs w:val="18"/>
              </w:rPr>
              <w:t>Altre Strutture (Specificare)</w:t>
            </w:r>
          </w:p>
        </w:tc>
        <w:tc>
          <w:tcPr>
            <w:tcW w:w="750" w:type="dxa"/>
            <w:tcBorders>
              <w:top w:val="single" w:sz="12" w:space="0" w:color="000000"/>
            </w:tcBorders>
            <w:tcMar>
              <w:top w:w="100" w:type="dxa"/>
              <w:left w:w="100" w:type="dxa"/>
              <w:bottom w:w="100" w:type="dxa"/>
              <w:right w:w="100" w:type="dxa"/>
            </w:tcMar>
            <w:vAlign w:val="center"/>
          </w:tcPr>
          <w:p w14:paraId="46155C0B" w14:textId="77777777" w:rsidR="002849B8" w:rsidRDefault="001436C2">
            <w:pPr>
              <w:widowControl w:val="0"/>
              <w:pBdr>
                <w:top w:val="nil"/>
                <w:left w:val="nil"/>
                <w:bottom w:val="nil"/>
                <w:right w:val="nil"/>
                <w:between w:val="nil"/>
              </w:pBdr>
              <w:spacing w:line="240" w:lineRule="auto"/>
              <w:jc w:val="center"/>
              <w:rPr>
                <w:i/>
                <w:iCs/>
                <w:sz w:val="18"/>
                <w:szCs w:val="18"/>
              </w:rPr>
            </w:pPr>
            <w:r>
              <w:rPr>
                <w:i/>
                <w:iCs/>
                <w:sz w:val="18"/>
                <w:szCs w:val="18"/>
              </w:rPr>
              <w:t>n</w:t>
            </w:r>
          </w:p>
        </w:tc>
        <w:tc>
          <w:tcPr>
            <w:tcW w:w="1275" w:type="dxa"/>
            <w:tcBorders>
              <w:top w:val="single" w:sz="12" w:space="0" w:color="000000"/>
            </w:tcBorders>
            <w:tcMar>
              <w:top w:w="100" w:type="dxa"/>
              <w:left w:w="100" w:type="dxa"/>
              <w:bottom w:w="100" w:type="dxa"/>
              <w:right w:w="100" w:type="dxa"/>
            </w:tcMar>
            <w:vAlign w:val="center"/>
          </w:tcPr>
          <w:p w14:paraId="3C78F32E"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0715F5BE"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70813F2E" w14:textId="77777777" w:rsidR="002849B8" w:rsidRDefault="002849B8">
            <w:pPr>
              <w:widowControl w:val="0"/>
              <w:pBdr>
                <w:top w:val="nil"/>
                <w:left w:val="nil"/>
                <w:bottom w:val="nil"/>
                <w:right w:val="nil"/>
                <w:between w:val="nil"/>
              </w:pBdr>
              <w:spacing w:line="240" w:lineRule="auto"/>
              <w:jc w:val="center"/>
              <w:rPr>
                <w:sz w:val="18"/>
                <w:szCs w:val="18"/>
              </w:rPr>
            </w:pPr>
          </w:p>
        </w:tc>
        <w:tc>
          <w:tcPr>
            <w:tcW w:w="1275" w:type="dxa"/>
            <w:tcBorders>
              <w:top w:val="single" w:sz="12" w:space="0" w:color="000000"/>
            </w:tcBorders>
            <w:tcMar>
              <w:top w:w="100" w:type="dxa"/>
              <w:left w:w="100" w:type="dxa"/>
              <w:bottom w:w="100" w:type="dxa"/>
              <w:right w:w="100" w:type="dxa"/>
            </w:tcMar>
            <w:vAlign w:val="center"/>
          </w:tcPr>
          <w:p w14:paraId="2961BAA7" w14:textId="77777777" w:rsidR="002849B8" w:rsidRDefault="002849B8">
            <w:pPr>
              <w:widowControl w:val="0"/>
              <w:pBdr>
                <w:top w:val="nil"/>
                <w:left w:val="nil"/>
                <w:bottom w:val="nil"/>
                <w:right w:val="nil"/>
                <w:between w:val="nil"/>
              </w:pBdr>
              <w:spacing w:line="240" w:lineRule="auto"/>
              <w:jc w:val="center"/>
              <w:rPr>
                <w:sz w:val="18"/>
                <w:szCs w:val="18"/>
              </w:rPr>
            </w:pPr>
          </w:p>
        </w:tc>
      </w:tr>
    </w:tbl>
    <w:p w14:paraId="7F1ECEB1" w14:textId="77777777" w:rsidR="002849B8" w:rsidRDefault="001436C2">
      <w:pPr>
        <w:pStyle w:val="Titolo3"/>
        <w:spacing w:before="0" w:after="160"/>
        <w:rPr>
          <w:color w:val="C00000"/>
          <w:sz w:val="18"/>
          <w:szCs w:val="18"/>
        </w:rPr>
      </w:pPr>
      <w:bookmarkStart w:id="35" w:name="_apvu2dcmacf6" w:colFirst="0" w:colLast="0"/>
      <w:bookmarkEnd w:id="35"/>
      <w:r>
        <w:rPr>
          <w:color w:val="C00000"/>
          <w:sz w:val="18"/>
          <w:szCs w:val="18"/>
        </w:rPr>
        <w:t>*ad oggi non è possibile determinare quantitativi RSU 2026</w:t>
      </w:r>
    </w:p>
    <w:p w14:paraId="5BEC5310" w14:textId="77777777" w:rsidR="002849B8" w:rsidRDefault="001436C2">
      <w:pPr>
        <w:pStyle w:val="Titolo3"/>
        <w:spacing w:after="240"/>
      </w:pPr>
      <w:bookmarkStart w:id="36" w:name="_bxp40o7s98nl" w:colFirst="0" w:colLast="0"/>
      <w:bookmarkEnd w:id="36"/>
      <w:r>
        <w:t>3.5 - Analisi delle risorse umane</w:t>
      </w:r>
    </w:p>
    <w:p w14:paraId="143B62E8" w14:textId="77777777" w:rsidR="002849B8" w:rsidRDefault="001436C2">
      <w:pPr>
        <w:spacing w:after="240"/>
      </w:pPr>
      <w:r>
        <w:t>La pianta organica del personale viene configurata, dal vigente ordinamento, come elemento strutturale correlato all’assetto organizzativo dell’ente per il quale è previsto un blocco delle assunzioni, a fronte dell’obbligo di assumere un'adeguata programmazione diretta a conseguire obiettivi di efficienza ed economicità della gestione.</w:t>
      </w:r>
    </w:p>
    <w:p w14:paraId="454E2CCE" w14:textId="77777777" w:rsidR="002849B8" w:rsidRDefault="001436C2">
      <w:r>
        <w:t xml:space="preserve">Il personale presenta la seguente composizione: </w:t>
      </w:r>
    </w:p>
    <w:p w14:paraId="6319C276" w14:textId="77777777" w:rsidR="002849B8" w:rsidRDefault="002849B8">
      <w:pPr>
        <w:rPr>
          <w:rFonts w:ascii="Georgia" w:eastAsia="Georgia" w:hAnsi="Georgia" w:cs="Georgia"/>
        </w:rPr>
      </w:pPr>
    </w:p>
    <w:tbl>
      <w:tblPr>
        <w:tblStyle w:val="a7"/>
        <w:tblW w:w="9375" w:type="dxa"/>
        <w:jc w:val="center"/>
        <w:tblInd w:w="0" w:type="dxa"/>
        <w:tblLayout w:type="fixed"/>
        <w:tblLook w:val="0400" w:firstRow="0" w:lastRow="0" w:firstColumn="0" w:lastColumn="0" w:noHBand="0" w:noVBand="1"/>
      </w:tblPr>
      <w:tblGrid>
        <w:gridCol w:w="3660"/>
        <w:gridCol w:w="1905"/>
        <w:gridCol w:w="1920"/>
        <w:gridCol w:w="1890"/>
      </w:tblGrid>
      <w:tr w:rsidR="002849B8" w14:paraId="6033DCB9" w14:textId="77777777">
        <w:trPr>
          <w:trHeight w:val="375"/>
          <w:jc w:val="center"/>
        </w:trPr>
        <w:tc>
          <w:tcPr>
            <w:tcW w:w="3660" w:type="dxa"/>
            <w:tcBorders>
              <w:top w:val="single" w:sz="4" w:space="0" w:color="000000"/>
              <w:left w:val="single" w:sz="6" w:space="0" w:color="000000"/>
              <w:bottom w:val="single" w:sz="4" w:space="0" w:color="000000"/>
              <w:right w:val="single" w:sz="4" w:space="0" w:color="000000"/>
            </w:tcBorders>
            <w:shd w:val="clear" w:color="auto" w:fill="9CC3E5"/>
            <w:vAlign w:val="center"/>
          </w:tcPr>
          <w:p w14:paraId="6E460AB9"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CATEGORIA E POSIZIONE ECONOMICA</w:t>
            </w:r>
          </w:p>
        </w:tc>
        <w:tc>
          <w:tcPr>
            <w:tcW w:w="1905"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10163D97"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 xml:space="preserve">Personale </w:t>
            </w:r>
          </w:p>
          <w:p w14:paraId="4045905D"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 xml:space="preserve">in servizio al </w:t>
            </w:r>
          </w:p>
          <w:p w14:paraId="47C016B4"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31/12/2025</w:t>
            </w:r>
          </w:p>
        </w:tc>
        <w:tc>
          <w:tcPr>
            <w:tcW w:w="192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F33C5D8"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 xml:space="preserve">Di cui </w:t>
            </w:r>
          </w:p>
          <w:p w14:paraId="7039A9C3"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Maschi</w:t>
            </w:r>
          </w:p>
        </w:tc>
        <w:tc>
          <w:tcPr>
            <w:tcW w:w="1890"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6F3283D1"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 xml:space="preserve">Di cui </w:t>
            </w:r>
          </w:p>
          <w:p w14:paraId="7FF7CB01"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Femmine</w:t>
            </w:r>
          </w:p>
        </w:tc>
      </w:tr>
      <w:tr w:rsidR="002849B8" w14:paraId="0B0CD887"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40A78CAF"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Pr>
                <w:sz w:val="18"/>
                <w:szCs w:val="18"/>
              </w:rPr>
              <w:t xml:space="preserve">Area degli Operatori </w:t>
            </w:r>
            <w:r>
              <w:rPr>
                <w:i/>
                <w:iCs/>
                <w:sz w:val="18"/>
                <w:szCs w:val="18"/>
              </w:rPr>
              <w:t xml:space="preserve">(ex </w:t>
            </w:r>
            <w:proofErr w:type="spellStart"/>
            <w:r>
              <w:rPr>
                <w:i/>
                <w:iCs/>
                <w:sz w:val="18"/>
                <w:szCs w:val="18"/>
              </w:rPr>
              <w:t>cat</w:t>
            </w:r>
            <w:proofErr w:type="spellEnd"/>
            <w:r>
              <w:rPr>
                <w:i/>
                <w:iCs/>
                <w:sz w:val="18"/>
                <w:szCs w:val="18"/>
              </w:rPr>
              <w:t>. A)</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CCE97E"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E267166"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D91BD1"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r>
      <w:tr w:rsidR="002849B8" w14:paraId="17329C38"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06DB5DFB"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Pr>
                <w:sz w:val="18"/>
                <w:szCs w:val="18"/>
              </w:rPr>
              <w:t xml:space="preserve">Area degli Operatori Esperti </w:t>
            </w:r>
            <w:r>
              <w:rPr>
                <w:i/>
                <w:iCs/>
                <w:sz w:val="18"/>
                <w:szCs w:val="18"/>
              </w:rPr>
              <w:t xml:space="preserve">(ex </w:t>
            </w:r>
            <w:proofErr w:type="spellStart"/>
            <w:r>
              <w:rPr>
                <w:i/>
                <w:iCs/>
                <w:sz w:val="18"/>
                <w:szCs w:val="18"/>
              </w:rPr>
              <w:t>cat</w:t>
            </w:r>
            <w:proofErr w:type="spellEnd"/>
            <w:r>
              <w:rPr>
                <w:i/>
                <w:iCs/>
                <w:sz w:val="18"/>
                <w:szCs w:val="18"/>
              </w:rPr>
              <w:t xml:space="preserve">. B1 e ex </w:t>
            </w:r>
            <w:proofErr w:type="spellStart"/>
            <w:r>
              <w:rPr>
                <w:i/>
                <w:iCs/>
                <w:sz w:val="18"/>
                <w:szCs w:val="18"/>
              </w:rPr>
              <w:t>cat</w:t>
            </w:r>
            <w:proofErr w:type="spellEnd"/>
            <w:r>
              <w:rPr>
                <w:i/>
                <w:iCs/>
                <w:sz w:val="18"/>
                <w:szCs w:val="18"/>
              </w:rPr>
              <w:t xml:space="preserve"> B3)</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8B11CBC"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7</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DA814C4"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4</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316D16"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3</w:t>
            </w:r>
          </w:p>
        </w:tc>
      </w:tr>
      <w:tr w:rsidR="002849B8" w14:paraId="3CB44D6C"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0B9FBECE"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sz w:val="18"/>
                <w:szCs w:val="18"/>
              </w:rPr>
            </w:pPr>
            <w:r>
              <w:rPr>
                <w:sz w:val="18"/>
                <w:szCs w:val="18"/>
              </w:rPr>
              <w:t xml:space="preserve">Area degli Istruttori (ex </w:t>
            </w:r>
            <w:proofErr w:type="spellStart"/>
            <w:r>
              <w:rPr>
                <w:sz w:val="18"/>
                <w:szCs w:val="18"/>
              </w:rPr>
              <w:t>cat</w:t>
            </w:r>
            <w:proofErr w:type="spellEnd"/>
            <w:r>
              <w:rPr>
                <w:sz w:val="18"/>
                <w:szCs w:val="18"/>
              </w:rPr>
              <w:t>. C)</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A6789A1" w14:textId="77777777" w:rsidR="002849B8" w:rsidRDefault="001436C2">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32</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117A015" w14:textId="77777777" w:rsidR="002849B8" w:rsidRDefault="001436C2">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16</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265211E"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16</w:t>
            </w:r>
          </w:p>
        </w:tc>
      </w:tr>
      <w:tr w:rsidR="002849B8" w14:paraId="3AF4D204"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6C0AF3AF"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Pr>
                <w:sz w:val="18"/>
                <w:szCs w:val="18"/>
              </w:rPr>
              <w:t>Area dei Funzionari ed elevata Qualificazione</w:t>
            </w:r>
            <w:r>
              <w:rPr>
                <w:i/>
                <w:iCs/>
                <w:sz w:val="18"/>
                <w:szCs w:val="18"/>
              </w:rPr>
              <w:t xml:space="preserve"> (ex </w:t>
            </w:r>
            <w:proofErr w:type="spellStart"/>
            <w:r>
              <w:rPr>
                <w:i/>
                <w:iCs/>
                <w:sz w:val="18"/>
                <w:szCs w:val="18"/>
              </w:rPr>
              <w:t>cat</w:t>
            </w:r>
            <w:proofErr w:type="spellEnd"/>
            <w:r>
              <w:rPr>
                <w:i/>
                <w:iCs/>
                <w:sz w:val="18"/>
                <w:szCs w:val="18"/>
              </w:rPr>
              <w:t>. D)</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337D67"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16</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5EC9F0"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5</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C75B6DC"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11</w:t>
            </w:r>
          </w:p>
        </w:tc>
      </w:tr>
      <w:tr w:rsidR="002849B8" w14:paraId="403CA9EB" w14:textId="77777777">
        <w:trPr>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5D29BC5B"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i/>
                <w:iCs/>
                <w:sz w:val="18"/>
                <w:szCs w:val="18"/>
              </w:rPr>
            </w:pPr>
            <w:r>
              <w:rPr>
                <w:sz w:val="18"/>
                <w:szCs w:val="18"/>
              </w:rPr>
              <w:t>Dirigenti</w:t>
            </w:r>
            <w:r>
              <w:rPr>
                <w:i/>
                <w:iCs/>
                <w:sz w:val="18"/>
                <w:szCs w:val="18"/>
              </w:rPr>
              <w:t xml:space="preserve"> (compresi 110 c1)</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52BC993"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BE0D011"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9AD07A"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8"/>
                <w:szCs w:val="18"/>
              </w:rPr>
            </w:pPr>
            <w:r>
              <w:rPr>
                <w:sz w:val="18"/>
                <w:szCs w:val="18"/>
              </w:rPr>
              <w:t>0</w:t>
            </w:r>
          </w:p>
        </w:tc>
      </w:tr>
      <w:tr w:rsidR="002849B8" w14:paraId="3B998B04" w14:textId="77777777">
        <w:trPr>
          <w:trHeight w:val="208"/>
          <w:jc w:val="center"/>
        </w:trPr>
        <w:tc>
          <w:tcPr>
            <w:tcW w:w="3660" w:type="dxa"/>
            <w:tcBorders>
              <w:top w:val="single" w:sz="4" w:space="0" w:color="000000"/>
              <w:left w:val="single" w:sz="6" w:space="0" w:color="000000"/>
              <w:bottom w:val="single" w:sz="4" w:space="0" w:color="000000"/>
              <w:right w:val="single" w:sz="4" w:space="0" w:color="000000"/>
            </w:tcBorders>
            <w:tcMar>
              <w:top w:w="56" w:type="dxa"/>
              <w:left w:w="56" w:type="dxa"/>
              <w:bottom w:w="56" w:type="dxa"/>
              <w:right w:w="56" w:type="dxa"/>
            </w:tcMar>
            <w:vAlign w:val="center"/>
          </w:tcPr>
          <w:p w14:paraId="724F6ECA"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b/>
                <w:bCs/>
                <w:sz w:val="18"/>
                <w:szCs w:val="18"/>
              </w:rPr>
            </w:pPr>
            <w:r>
              <w:rPr>
                <w:b/>
                <w:bCs/>
                <w:sz w:val="18"/>
                <w:szCs w:val="18"/>
              </w:rPr>
              <w:t>TOTALE</w:t>
            </w:r>
          </w:p>
        </w:tc>
        <w:tc>
          <w:tcPr>
            <w:tcW w:w="19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5A3417"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55</w:t>
            </w:r>
          </w:p>
        </w:tc>
        <w:tc>
          <w:tcPr>
            <w:tcW w:w="19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B8D482C"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25</w:t>
            </w:r>
          </w:p>
        </w:tc>
        <w:tc>
          <w:tcPr>
            <w:tcW w:w="18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169687" w14:textId="77777777" w:rsidR="002849B8" w:rsidRDefault="001436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18"/>
                <w:szCs w:val="18"/>
              </w:rPr>
            </w:pPr>
            <w:r>
              <w:rPr>
                <w:b/>
                <w:bCs/>
                <w:sz w:val="18"/>
                <w:szCs w:val="18"/>
              </w:rPr>
              <w:t>30</w:t>
            </w:r>
          </w:p>
        </w:tc>
      </w:tr>
    </w:tbl>
    <w:p w14:paraId="0C76E75B" w14:textId="77777777" w:rsidR="002849B8" w:rsidRDefault="002849B8">
      <w:pPr>
        <w:jc w:val="center"/>
        <w:rPr>
          <w:sz w:val="18"/>
          <w:szCs w:val="18"/>
        </w:rPr>
      </w:pPr>
    </w:p>
    <w:p w14:paraId="48964BCD" w14:textId="77777777" w:rsidR="002849B8" w:rsidRDefault="001436C2">
      <w:pPr>
        <w:pStyle w:val="Titolo3"/>
      </w:pPr>
      <w:bookmarkStart w:id="37" w:name="_i8kuevpnk9v" w:colFirst="0" w:colLast="0"/>
      <w:bookmarkEnd w:id="37"/>
      <w:r>
        <w:br w:type="page"/>
      </w:r>
      <w:r>
        <w:lastRenderedPageBreak/>
        <w:t>3.6 - Analisi dei servizi pubblici locali</w:t>
      </w:r>
    </w:p>
    <w:p w14:paraId="48E6C4B9" w14:textId="77777777" w:rsidR="002849B8" w:rsidRDefault="002849B8"/>
    <w:p w14:paraId="5815D176" w14:textId="77777777" w:rsidR="002849B8" w:rsidRDefault="001436C2">
      <w:r>
        <w:t>Una corretta valutazione delle attività programmate richiede un'analisi strategica dei principali servizi offerti ai cittadini e agli utenti. Per questi servizi, il COMUNE DI ASSAGO ha deciso di intervenire adottando le diverse modalità di gestione dei servizi pubblici previste dalla normativa.</w:t>
      </w:r>
    </w:p>
    <w:p w14:paraId="5811770E" w14:textId="77777777" w:rsidR="002849B8" w:rsidRDefault="002849B8">
      <w:pPr>
        <w:rPr>
          <w:b/>
          <w:bCs/>
        </w:rPr>
      </w:pPr>
    </w:p>
    <w:p w14:paraId="31113019" w14:textId="77777777" w:rsidR="002849B8" w:rsidRDefault="001436C2">
      <w:pPr>
        <w:rPr>
          <w:b/>
          <w:bCs/>
        </w:rPr>
      </w:pPr>
      <w:r>
        <w:rPr>
          <w:b/>
          <w:bCs/>
        </w:rPr>
        <w:t>Le forme di gestione</w:t>
      </w:r>
    </w:p>
    <w:p w14:paraId="7B6F0B04" w14:textId="77777777" w:rsidR="002849B8" w:rsidRDefault="002849B8">
      <w:pPr>
        <w:rPr>
          <w:rFonts w:ascii="Georgia" w:eastAsia="Georgia" w:hAnsi="Georgia" w:cs="Georgia"/>
          <w:sz w:val="28"/>
          <w:szCs w:val="28"/>
        </w:rPr>
      </w:pPr>
    </w:p>
    <w:p w14:paraId="6E0693C8" w14:textId="77777777" w:rsidR="002849B8" w:rsidRDefault="001436C2">
      <w:r>
        <w:t>L’articolo 14 del decreto legislativo n. 201/2022 individua le diverse forme di gestione del servizio pubblico locale:</w:t>
      </w:r>
    </w:p>
    <w:p w14:paraId="0D605F43" w14:textId="7DF59F82" w:rsidR="002849B8" w:rsidRDefault="001436C2">
      <w:pPr>
        <w:numPr>
          <w:ilvl w:val="0"/>
          <w:numId w:val="38"/>
        </w:numPr>
        <w:rPr>
          <w:rFonts w:ascii="Noto Sans Symbols" w:eastAsia="Noto Sans Symbols" w:hAnsi="Noto Sans Symbols" w:cs="Noto Sans Symbols"/>
        </w:rPr>
      </w:pPr>
      <w:r>
        <w:t>affidamento a terzi, secondo la disciplina in materia di contratti pubblici (</w:t>
      </w:r>
      <w:proofErr w:type="spellStart"/>
      <w:r>
        <w:t>d.lgs</w:t>
      </w:r>
      <w:proofErr w:type="spellEnd"/>
      <w:r>
        <w:t xml:space="preserve"> </w:t>
      </w:r>
      <w:r w:rsidR="009C75D8">
        <w:t>36</w:t>
      </w:r>
      <w:r>
        <w:t xml:space="preserve"> del </w:t>
      </w:r>
      <w:r w:rsidR="009C75D8">
        <w:t>2023</w:t>
      </w:r>
      <w:r>
        <w:t xml:space="preserve">), ossia attraverso i contratti di appalto o di concessione. </w:t>
      </w:r>
    </w:p>
    <w:p w14:paraId="45334DB4" w14:textId="77777777" w:rsidR="002849B8" w:rsidRDefault="001436C2">
      <w:pPr>
        <w:numPr>
          <w:ilvl w:val="0"/>
          <w:numId w:val="38"/>
        </w:numPr>
        <w:rPr>
          <w:rFonts w:ascii="Noto Sans Symbols" w:eastAsia="Noto Sans Symbols" w:hAnsi="Noto Sans Symbols" w:cs="Noto Sans Symbols"/>
        </w:rPr>
      </w:pPr>
      <w:r>
        <w:t>affidamento a società mista pubblico-privata, come disciplinata dal decreto legislativo 19 agosto 2016, n. 175, il cui socio privato deve essere individuato secondo la procedura di cui all'articolo 17 del medesimo decreto;</w:t>
      </w:r>
    </w:p>
    <w:p w14:paraId="5C38CD5A" w14:textId="77777777" w:rsidR="002849B8" w:rsidRDefault="001436C2">
      <w:pPr>
        <w:numPr>
          <w:ilvl w:val="0"/>
          <w:numId w:val="38"/>
        </w:numPr>
        <w:rPr>
          <w:rFonts w:ascii="Noto Sans Symbols" w:eastAsia="Noto Sans Symbols" w:hAnsi="Noto Sans Symbols" w:cs="Noto Sans Symbols"/>
        </w:rPr>
      </w:pPr>
      <w:r>
        <w:t xml:space="preserve">affidamento a società in house, nei limiti e secondo le modalità di cui alla disciplina in materia di contratti pubblici e di cui al decreto legislativo n.175 del 2016.  L’art. 17 del </w:t>
      </w:r>
      <w:proofErr w:type="spellStart"/>
      <w:r>
        <w:t>d.lgs</w:t>
      </w:r>
      <w:proofErr w:type="spellEnd"/>
      <w:r>
        <w:t xml:space="preserve"> 201/22 precisa che, per gli affidamenti di importo superiore alle soglie di rilevanza europea, la motivazione della scelta di affidamento deve dare espressamente conto delle ragioni del mancato ricorso al mercato ai fini di un'efficiente gestione del servizio, illustrando i benefici per la collettività della forma di gestione prescelta con riguardo agli investimenti, alla qualità del servizio, ai costi dei servizi per gli utenti, all'impatto sulla finanza pubblica, nonché agli obiettivi di universalità, socialità, tutela dell'ambiente e accessibilità dei servizi, anche in relazione ai risultati conseguiti in eventuali pregresse gestioni in house. Tale motivazione può essere fondata anche sulla base degli atti e degli indicatori (costi dei servizi, schemi-tipo, indicatori e livelli minimi di qualità dei servizi) predisposti dalle competenti autorità di regolazione nonché tenendo conto dei dati e delle informazioni risultanti dalle verifiche periodiche a cura degli enti locali sulla situazione gestionale. </w:t>
      </w:r>
      <w:r>
        <w:br/>
        <w:t xml:space="preserve">Nel caso dei servizi pubblici locali a rete, alla deliberazione deve essere altresì allegato un piano economico-finanziario (PEF), asseverato, che, fatte salve le discipline di settore, contiene anche la proiezione, su base triennale e per l'intero periodo di durata dell'affidamento, dei costi e dei ricavi, degli investimenti e dei relativi finanziamenti, nonché la specificazione dell'assetto economico-patrimoniale della società, del capitale proprio investito e dell'ammontare dell'indebitamento. Il PEF deve essere aggiornato ogni triennio. </w:t>
      </w:r>
      <w:r>
        <w:br/>
        <w:t>Il contratto può essere stipulato dopo un periodo di standstill di 60 giorni dalla pubblicazione della delibera di affidamento accompagnata dalla motivazione qualificata.</w:t>
      </w:r>
      <w:r>
        <w:br/>
        <w:t xml:space="preserve">Fino a quando la predetta deliberazione di affidamento non viene trasmessa e pubblicata non è dunque possibile procedere con la stipula del contratto di servizio, con ogni conseguenza di legge. </w:t>
      </w:r>
    </w:p>
    <w:p w14:paraId="0A2AE32B" w14:textId="77777777" w:rsidR="002849B8" w:rsidRDefault="001436C2">
      <w:pPr>
        <w:numPr>
          <w:ilvl w:val="0"/>
          <w:numId w:val="38"/>
        </w:numPr>
        <w:rPr>
          <w:rFonts w:ascii="Noto Sans Symbols" w:eastAsia="Noto Sans Symbols" w:hAnsi="Noto Sans Symbols" w:cs="Noto Sans Symbols"/>
        </w:rPr>
      </w:pPr>
      <w:r>
        <w:t xml:space="preserve">gestione in economia o mediante aziende speciali limitatamente ai servizi diversi da quelli a rete. La gestione in economia consente l’assunzione diretta del servizio mediante l’utilizzazione dell’apparato amministrativo e delle ordinarie strutture dell’ente affidante; </w:t>
      </w:r>
      <w:r>
        <w:lastRenderedPageBreak/>
        <w:t xml:space="preserve">l’attività di gestione del servizio viene esercitata dall’amministrazione locale attraverso l’utilizzazione del personale dell’amministrazione medesima. L’azienda speciale è, invece, un ente strumentale dell’ente locale dotato di personalità giuridica, di autonomia imprenditoriale e di proprio statuto (art. 114, c. 1 del </w:t>
      </w:r>
      <w:proofErr w:type="spellStart"/>
      <w:r>
        <w:t>d.lgs</w:t>
      </w:r>
      <w:proofErr w:type="spellEnd"/>
      <w:r>
        <w:t xml:space="preserve"> 267/00 - TUEL).</w:t>
      </w:r>
    </w:p>
    <w:p w14:paraId="2A59AA8F" w14:textId="77777777" w:rsidR="002849B8" w:rsidRDefault="002849B8">
      <w:pPr>
        <w:rPr>
          <w:rFonts w:ascii="Georgia" w:eastAsia="Georgia" w:hAnsi="Georgia" w:cs="Georgia"/>
        </w:rPr>
      </w:pPr>
    </w:p>
    <w:p w14:paraId="4CF103CB" w14:textId="77777777" w:rsidR="002849B8" w:rsidRDefault="001436C2">
      <w:pPr>
        <w:pStyle w:val="Titolo4"/>
        <w:spacing w:before="0"/>
      </w:pPr>
      <w:bookmarkStart w:id="38" w:name="_jqienwjk5zf" w:colFirst="0" w:colLast="0"/>
      <w:bookmarkEnd w:id="38"/>
      <w:r>
        <w:t xml:space="preserve">Servizi gestiti in forma diretta   </w:t>
      </w:r>
    </w:p>
    <w:p w14:paraId="552B6666" w14:textId="77777777" w:rsidR="002849B8" w:rsidRDefault="001436C2">
      <w:r>
        <w:t>Si elencano in tabella i servizi gestiti in forma diretta</w:t>
      </w:r>
    </w:p>
    <w:p w14:paraId="7D044738" w14:textId="77777777" w:rsidR="002849B8" w:rsidRDefault="002849B8">
      <w:pPr>
        <w:rPr>
          <w:rFonts w:ascii="Georgia" w:eastAsia="Georgia" w:hAnsi="Georgia" w:cs="Georgia"/>
        </w:rPr>
      </w:pPr>
      <w:bookmarkStart w:id="39" w:name="_qsh70q" w:colFirst="0" w:colLast="0"/>
      <w:bookmarkEnd w:id="39"/>
    </w:p>
    <w:tbl>
      <w:tblPr>
        <w:tblStyle w:val="a8"/>
        <w:tblpPr w:leftFromText="180" w:rightFromText="180" w:topFromText="180" w:bottomFromText="180" w:vertAnchor="text"/>
        <w:tblW w:w="9585" w:type="dxa"/>
        <w:tblInd w:w="0" w:type="dxa"/>
        <w:tblLayout w:type="fixed"/>
        <w:tblLook w:val="0400" w:firstRow="0" w:lastRow="0" w:firstColumn="0" w:lastColumn="0" w:noHBand="0" w:noVBand="1"/>
      </w:tblPr>
      <w:tblGrid>
        <w:gridCol w:w="4792"/>
        <w:gridCol w:w="4793"/>
      </w:tblGrid>
      <w:tr w:rsidR="002849B8" w14:paraId="6D09747F" w14:textId="77777777">
        <w:trPr>
          <w:trHeight w:val="264"/>
        </w:trPr>
        <w:tc>
          <w:tcPr>
            <w:tcW w:w="4792"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82D2C53" w14:textId="77777777" w:rsidR="002849B8" w:rsidRDefault="001436C2">
            <w:pPr>
              <w:widowControl w:val="0"/>
              <w:jc w:val="center"/>
              <w:rPr>
                <w:b/>
                <w:bCs/>
                <w:sz w:val="18"/>
                <w:szCs w:val="18"/>
              </w:rPr>
            </w:pPr>
            <w:r>
              <w:rPr>
                <w:b/>
                <w:bCs/>
                <w:sz w:val="18"/>
                <w:szCs w:val="18"/>
              </w:rPr>
              <w:t>SERVIZIO</w:t>
            </w:r>
          </w:p>
        </w:tc>
        <w:tc>
          <w:tcPr>
            <w:tcW w:w="4792"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80A4517" w14:textId="77777777" w:rsidR="002849B8" w:rsidRDefault="001436C2">
            <w:pPr>
              <w:widowControl w:val="0"/>
              <w:jc w:val="center"/>
              <w:rPr>
                <w:b/>
                <w:bCs/>
                <w:sz w:val="18"/>
                <w:szCs w:val="18"/>
              </w:rPr>
            </w:pPr>
            <w:r>
              <w:rPr>
                <w:b/>
                <w:bCs/>
                <w:sz w:val="18"/>
                <w:szCs w:val="18"/>
              </w:rPr>
              <w:t>SETTORE</w:t>
            </w:r>
          </w:p>
        </w:tc>
      </w:tr>
      <w:tr w:rsidR="002849B8" w14:paraId="72196C81" w14:textId="77777777">
        <w:trPr>
          <w:trHeight w:val="264"/>
        </w:trPr>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EC7109E" w14:textId="77777777" w:rsidR="002849B8" w:rsidRDefault="001436C2">
            <w:pPr>
              <w:widowControl w:val="0"/>
              <w:rPr>
                <w:sz w:val="18"/>
                <w:szCs w:val="18"/>
              </w:rPr>
            </w:pPr>
            <w:r>
              <w:rPr>
                <w:sz w:val="18"/>
                <w:szCs w:val="18"/>
              </w:rPr>
              <w:t xml:space="preserve">Gestione del servizio pubblico di farmacia sul territorio comunale </w:t>
            </w:r>
          </w:p>
        </w:tc>
        <w:tc>
          <w:tcPr>
            <w:tcW w:w="479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5D54734" w14:textId="77777777" w:rsidR="002849B8" w:rsidRDefault="001436C2">
            <w:pPr>
              <w:widowControl w:val="0"/>
              <w:rPr>
                <w:sz w:val="18"/>
                <w:szCs w:val="18"/>
              </w:rPr>
            </w:pPr>
            <w:r>
              <w:rPr>
                <w:sz w:val="18"/>
                <w:szCs w:val="18"/>
              </w:rPr>
              <w:t xml:space="preserve">Farmaceutico </w:t>
            </w:r>
          </w:p>
        </w:tc>
      </w:tr>
    </w:tbl>
    <w:p w14:paraId="5464902A" w14:textId="77777777" w:rsidR="002849B8" w:rsidRDefault="002849B8">
      <w:pPr>
        <w:pStyle w:val="Titolo4"/>
        <w:spacing w:before="0" w:after="0" w:line="240" w:lineRule="auto"/>
      </w:pPr>
      <w:bookmarkStart w:id="40" w:name="_kuygqdhmw2l7" w:colFirst="0" w:colLast="0"/>
      <w:bookmarkEnd w:id="40"/>
    </w:p>
    <w:p w14:paraId="30FB8C7A" w14:textId="77777777" w:rsidR="002849B8" w:rsidRDefault="001436C2">
      <w:pPr>
        <w:pStyle w:val="Titolo4"/>
        <w:spacing w:before="0"/>
      </w:pPr>
      <w:bookmarkStart w:id="41" w:name="_hizlsk3773r4" w:colFirst="0" w:colLast="0"/>
      <w:bookmarkEnd w:id="41"/>
      <w:r>
        <w:t xml:space="preserve">Servizi gestiti in forma associata  </w:t>
      </w:r>
    </w:p>
    <w:p w14:paraId="3D48E968" w14:textId="77777777" w:rsidR="002849B8" w:rsidRDefault="001436C2">
      <w:r>
        <w:t>Si elencano in tabella i servizi gestiti in forma associata</w:t>
      </w:r>
    </w:p>
    <w:p w14:paraId="312F0064" w14:textId="77777777" w:rsidR="002849B8" w:rsidRDefault="002849B8">
      <w:pPr>
        <w:rPr>
          <w:rFonts w:ascii="Georgia" w:eastAsia="Georgia" w:hAnsi="Georgia" w:cs="Georgia"/>
        </w:rPr>
      </w:pPr>
    </w:p>
    <w:tbl>
      <w:tblPr>
        <w:tblStyle w:val="a9"/>
        <w:tblpPr w:leftFromText="180" w:rightFromText="180" w:topFromText="180" w:bottomFromText="180" w:vertAnchor="text"/>
        <w:tblW w:w="9555" w:type="dxa"/>
        <w:tblInd w:w="0" w:type="dxa"/>
        <w:tblLayout w:type="fixed"/>
        <w:tblLook w:val="0400" w:firstRow="0" w:lastRow="0" w:firstColumn="0" w:lastColumn="0" w:noHBand="0" w:noVBand="1"/>
      </w:tblPr>
      <w:tblGrid>
        <w:gridCol w:w="3185"/>
        <w:gridCol w:w="3185"/>
        <w:gridCol w:w="3185"/>
      </w:tblGrid>
      <w:tr w:rsidR="002849B8" w14:paraId="06CFD7C1" w14:textId="77777777">
        <w:trPr>
          <w:trHeight w:val="264"/>
        </w:trPr>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32ECC59" w14:textId="77777777" w:rsidR="002849B8" w:rsidRDefault="001436C2">
            <w:pPr>
              <w:widowControl w:val="0"/>
              <w:jc w:val="center"/>
              <w:rPr>
                <w:b/>
                <w:bCs/>
                <w:sz w:val="18"/>
                <w:szCs w:val="18"/>
              </w:rPr>
            </w:pPr>
            <w:r>
              <w:rPr>
                <w:b/>
                <w:bCs/>
                <w:sz w:val="18"/>
                <w:szCs w:val="18"/>
              </w:rPr>
              <w:t>SERVIZIO</w:t>
            </w:r>
          </w:p>
        </w:tc>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562723C" w14:textId="77777777" w:rsidR="002849B8" w:rsidRDefault="001436C2">
            <w:pPr>
              <w:widowControl w:val="0"/>
              <w:jc w:val="center"/>
              <w:rPr>
                <w:b/>
                <w:bCs/>
                <w:sz w:val="18"/>
                <w:szCs w:val="18"/>
              </w:rPr>
            </w:pPr>
            <w:r>
              <w:rPr>
                <w:b/>
                <w:bCs/>
                <w:sz w:val="18"/>
                <w:szCs w:val="18"/>
              </w:rPr>
              <w:t>SETTORE</w:t>
            </w:r>
          </w:p>
        </w:tc>
        <w:tc>
          <w:tcPr>
            <w:tcW w:w="318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0CC54409" w14:textId="77777777" w:rsidR="002849B8" w:rsidRDefault="001436C2">
            <w:pPr>
              <w:widowControl w:val="0"/>
              <w:jc w:val="center"/>
              <w:rPr>
                <w:b/>
                <w:bCs/>
                <w:sz w:val="18"/>
                <w:szCs w:val="18"/>
              </w:rPr>
            </w:pPr>
            <w:r>
              <w:rPr>
                <w:b/>
                <w:bCs/>
                <w:sz w:val="18"/>
                <w:szCs w:val="18"/>
              </w:rPr>
              <w:t>SOGGETTO</w:t>
            </w:r>
          </w:p>
        </w:tc>
      </w:tr>
      <w:tr w:rsidR="002849B8" w14:paraId="18BFC9EA" w14:textId="77777777">
        <w:trPr>
          <w:trHeight w:val="264"/>
        </w:trPr>
        <w:tc>
          <w:tcPr>
            <w:tcW w:w="31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94A95A" w14:textId="77777777" w:rsidR="002849B8" w:rsidRDefault="001436C2">
            <w:pPr>
              <w:widowControl w:val="0"/>
              <w:spacing w:before="140" w:after="140"/>
              <w:ind w:left="140" w:right="140"/>
              <w:jc w:val="center"/>
              <w:rPr>
                <w:sz w:val="18"/>
                <w:szCs w:val="18"/>
              </w:rPr>
            </w:pPr>
            <w:r>
              <w:rPr>
                <w:sz w:val="18"/>
                <w:szCs w:val="18"/>
              </w:rPr>
              <w:t>n/a</w:t>
            </w:r>
          </w:p>
        </w:tc>
        <w:tc>
          <w:tcPr>
            <w:tcW w:w="318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14:paraId="5831E245" w14:textId="77777777" w:rsidR="002849B8" w:rsidRDefault="001436C2">
            <w:pPr>
              <w:widowControl w:val="0"/>
              <w:spacing w:before="140" w:after="140"/>
              <w:ind w:left="140" w:right="140"/>
              <w:jc w:val="center"/>
              <w:rPr>
                <w:sz w:val="18"/>
                <w:szCs w:val="18"/>
              </w:rPr>
            </w:pPr>
            <w:r>
              <w:rPr>
                <w:sz w:val="18"/>
                <w:szCs w:val="18"/>
              </w:rPr>
              <w:t>n/a</w:t>
            </w:r>
          </w:p>
        </w:tc>
        <w:tc>
          <w:tcPr>
            <w:tcW w:w="3185" w:type="dxa"/>
            <w:tcBorders>
              <w:top w:val="single" w:sz="6" w:space="0" w:color="000000"/>
              <w:left w:val="nil"/>
              <w:bottom w:val="single" w:sz="6" w:space="0" w:color="000000"/>
              <w:right w:val="single" w:sz="6" w:space="0" w:color="000000"/>
            </w:tcBorders>
            <w:tcMar>
              <w:top w:w="60" w:type="dxa"/>
              <w:left w:w="60" w:type="dxa"/>
              <w:bottom w:w="60" w:type="dxa"/>
              <w:right w:w="60" w:type="dxa"/>
            </w:tcMar>
            <w:vAlign w:val="bottom"/>
          </w:tcPr>
          <w:p w14:paraId="0CC26595" w14:textId="77777777" w:rsidR="002849B8" w:rsidRDefault="001436C2">
            <w:pPr>
              <w:widowControl w:val="0"/>
              <w:spacing w:before="140" w:after="140"/>
              <w:ind w:left="140" w:right="140"/>
              <w:jc w:val="center"/>
              <w:rPr>
                <w:sz w:val="18"/>
                <w:szCs w:val="18"/>
              </w:rPr>
            </w:pPr>
            <w:r>
              <w:rPr>
                <w:sz w:val="18"/>
                <w:szCs w:val="18"/>
              </w:rPr>
              <w:t>n/a</w:t>
            </w:r>
          </w:p>
        </w:tc>
      </w:tr>
    </w:tbl>
    <w:p w14:paraId="10B1E61C" w14:textId="77777777" w:rsidR="002849B8" w:rsidRDefault="002849B8">
      <w:pPr>
        <w:pStyle w:val="Titolo4"/>
      </w:pPr>
      <w:bookmarkStart w:id="42" w:name="_y66qe2p0u9cj" w:colFirst="0" w:colLast="0"/>
      <w:bookmarkEnd w:id="42"/>
    </w:p>
    <w:p w14:paraId="13D57A52" w14:textId="77777777" w:rsidR="002849B8" w:rsidRDefault="001436C2">
      <w:pPr>
        <w:pStyle w:val="Titolo4"/>
        <w:spacing w:before="0"/>
      </w:pPr>
      <w:bookmarkStart w:id="43" w:name="_t1k76w888k7f" w:colFirst="0" w:colLast="0"/>
      <w:bookmarkEnd w:id="43"/>
      <w:r>
        <w:t xml:space="preserve">Servizi affidati a organismi partecipati </w:t>
      </w:r>
    </w:p>
    <w:p w14:paraId="7FC24D77" w14:textId="77777777" w:rsidR="002849B8" w:rsidRDefault="001436C2">
      <w:r>
        <w:t>Si elencano in tabella i servizi affidati a organismi partecipati</w:t>
      </w:r>
    </w:p>
    <w:p w14:paraId="5C22B87A" w14:textId="77777777" w:rsidR="002849B8" w:rsidRDefault="002849B8">
      <w:pPr>
        <w:rPr>
          <w:rFonts w:ascii="Georgia" w:eastAsia="Georgia" w:hAnsi="Georgia" w:cs="Georgia"/>
        </w:rPr>
      </w:pPr>
    </w:p>
    <w:tbl>
      <w:tblPr>
        <w:tblStyle w:val="aa"/>
        <w:tblpPr w:leftFromText="180" w:rightFromText="180" w:topFromText="180" w:bottomFromText="180" w:vertAnchor="text"/>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15"/>
        <w:gridCol w:w="2415"/>
        <w:gridCol w:w="2415"/>
        <w:gridCol w:w="2415"/>
      </w:tblGrid>
      <w:tr w:rsidR="002849B8" w14:paraId="67D7B0EA" w14:textId="77777777">
        <w:trPr>
          <w:trHeight w:val="264"/>
          <w:tblHeader/>
        </w:trPr>
        <w:tc>
          <w:tcPr>
            <w:tcW w:w="241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3B0C100A" w14:textId="77777777" w:rsidR="002849B8" w:rsidRDefault="001436C2">
            <w:pPr>
              <w:widowControl w:val="0"/>
              <w:jc w:val="center"/>
              <w:rPr>
                <w:b/>
                <w:bCs/>
                <w:sz w:val="18"/>
                <w:szCs w:val="18"/>
              </w:rPr>
            </w:pPr>
            <w:r>
              <w:rPr>
                <w:b/>
                <w:bCs/>
                <w:sz w:val="18"/>
                <w:szCs w:val="18"/>
              </w:rPr>
              <w:t>SERVIZIO</w:t>
            </w:r>
          </w:p>
        </w:tc>
        <w:tc>
          <w:tcPr>
            <w:tcW w:w="241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58D022CD" w14:textId="77777777" w:rsidR="002849B8" w:rsidRDefault="001436C2">
            <w:pPr>
              <w:widowControl w:val="0"/>
              <w:jc w:val="center"/>
              <w:rPr>
                <w:b/>
                <w:bCs/>
                <w:sz w:val="18"/>
                <w:szCs w:val="18"/>
              </w:rPr>
            </w:pPr>
            <w:r>
              <w:rPr>
                <w:b/>
                <w:bCs/>
                <w:sz w:val="18"/>
                <w:szCs w:val="18"/>
              </w:rPr>
              <w:t>SETTORE</w:t>
            </w:r>
          </w:p>
        </w:tc>
        <w:tc>
          <w:tcPr>
            <w:tcW w:w="241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43D40424" w14:textId="77777777" w:rsidR="002849B8" w:rsidRDefault="001436C2">
            <w:pPr>
              <w:widowControl w:val="0"/>
              <w:jc w:val="center"/>
              <w:rPr>
                <w:b/>
                <w:bCs/>
                <w:sz w:val="18"/>
                <w:szCs w:val="18"/>
              </w:rPr>
            </w:pPr>
            <w:r>
              <w:rPr>
                <w:b/>
                <w:bCs/>
                <w:sz w:val="18"/>
                <w:szCs w:val="18"/>
              </w:rPr>
              <w:t>SOGGETTO AFFIDATARIO</w:t>
            </w:r>
          </w:p>
        </w:tc>
        <w:tc>
          <w:tcPr>
            <w:tcW w:w="241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37AFA19C" w14:textId="77777777" w:rsidR="002849B8" w:rsidRDefault="001436C2">
            <w:pPr>
              <w:widowControl w:val="0"/>
              <w:jc w:val="center"/>
              <w:rPr>
                <w:b/>
                <w:bCs/>
                <w:sz w:val="18"/>
                <w:szCs w:val="18"/>
              </w:rPr>
            </w:pPr>
            <w:r>
              <w:rPr>
                <w:b/>
                <w:bCs/>
                <w:sz w:val="18"/>
                <w:szCs w:val="18"/>
              </w:rPr>
              <w:t>QUOTA DI PARTECIPAZIONE</w:t>
            </w:r>
          </w:p>
        </w:tc>
      </w:tr>
      <w:tr w:rsidR="002849B8" w14:paraId="05B80D85" w14:textId="77777777">
        <w:trPr>
          <w:trHeight w:val="264"/>
          <w:tblHeader/>
        </w:trPr>
        <w:tc>
          <w:tcPr>
            <w:tcW w:w="24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AF9A4" w14:textId="77777777" w:rsidR="002849B8" w:rsidRDefault="001436C2">
            <w:pPr>
              <w:widowControl w:val="0"/>
              <w:spacing w:before="140" w:after="140"/>
              <w:ind w:left="140" w:right="140"/>
              <w:jc w:val="center"/>
              <w:rPr>
                <w:sz w:val="18"/>
                <w:szCs w:val="18"/>
              </w:rPr>
            </w:pPr>
            <w:r>
              <w:rPr>
                <w:sz w:val="18"/>
                <w:szCs w:val="18"/>
              </w:rPr>
              <w:t>Gestione del servizio pubblico di farmacia sul territorio comunale</w:t>
            </w:r>
          </w:p>
        </w:tc>
        <w:tc>
          <w:tcPr>
            <w:tcW w:w="241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14:paraId="3237F35A" w14:textId="77777777" w:rsidR="002849B8" w:rsidRDefault="001436C2">
            <w:pPr>
              <w:widowControl w:val="0"/>
              <w:spacing w:before="140" w:after="140"/>
              <w:ind w:left="140" w:right="140"/>
              <w:jc w:val="center"/>
              <w:rPr>
                <w:sz w:val="18"/>
                <w:szCs w:val="18"/>
              </w:rPr>
            </w:pPr>
            <w:r>
              <w:rPr>
                <w:sz w:val="18"/>
                <w:szCs w:val="18"/>
              </w:rPr>
              <w:t>Farmaceutico</w:t>
            </w:r>
          </w:p>
        </w:tc>
        <w:tc>
          <w:tcPr>
            <w:tcW w:w="241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14:paraId="277F9751" w14:textId="77777777" w:rsidR="002849B8" w:rsidRDefault="001436C2">
            <w:pPr>
              <w:widowControl w:val="0"/>
              <w:spacing w:before="140" w:after="140"/>
              <w:ind w:left="140" w:right="140"/>
              <w:jc w:val="center"/>
              <w:rPr>
                <w:sz w:val="18"/>
                <w:szCs w:val="18"/>
              </w:rPr>
            </w:pPr>
            <w:r>
              <w:rPr>
                <w:sz w:val="18"/>
                <w:szCs w:val="18"/>
              </w:rPr>
              <w:t>Farmacia Assago Milanofiori S.r.l.</w:t>
            </w:r>
          </w:p>
        </w:tc>
        <w:tc>
          <w:tcPr>
            <w:tcW w:w="241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14:paraId="64DCCD2C" w14:textId="77777777" w:rsidR="002849B8" w:rsidRDefault="001436C2">
            <w:pPr>
              <w:widowControl w:val="0"/>
              <w:spacing w:before="140" w:after="140"/>
              <w:ind w:left="140" w:right="140"/>
              <w:jc w:val="center"/>
              <w:rPr>
                <w:sz w:val="18"/>
                <w:szCs w:val="18"/>
              </w:rPr>
            </w:pPr>
            <w:r>
              <w:rPr>
                <w:sz w:val="18"/>
                <w:szCs w:val="18"/>
              </w:rPr>
              <w:t>51,00%</w:t>
            </w:r>
          </w:p>
        </w:tc>
      </w:tr>
    </w:tbl>
    <w:p w14:paraId="00EB5673" w14:textId="77777777" w:rsidR="002849B8" w:rsidRDefault="002849B8"/>
    <w:p w14:paraId="5F6036EB" w14:textId="58A66E08" w:rsidR="002849B8" w:rsidRDefault="001436C2">
      <w:r>
        <w:t xml:space="preserve">L'articolo 30 del </w:t>
      </w:r>
      <w:proofErr w:type="spellStart"/>
      <w:r>
        <w:t>D.Lgs.</w:t>
      </w:r>
      <w:proofErr w:type="spellEnd"/>
      <w:r>
        <w:t xml:space="preserve"> 201/2022 stabilisce che i comuni, o le loro eventuali forme associative, con una popolazione superiore a 5.000 abitanti, le città metropolitane, le province e gli altri enti competenti, in relazione al proprio ambito o bacino del servizio, debbano effettuare una ricognizione periodica della situazione gestionale dei servizi pubblici locali di rilevanza economica nei rispettivi territori. La ricognizione deve analizzare, per ogni servizio affidato, l'andamento concreto dal punto di vista economico, la qualità del servizio e il rispetto degli obblighi contrattuali in modo dettagliato, tenendo conto anche degli atti di regolazione e degli indicatori definiti dalle </w:t>
      </w:r>
      <w:r>
        <w:lastRenderedPageBreak/>
        <w:t xml:space="preserve">autorità di settore per i servizi a rete e dai ministeri per i servizi non a rete (come, ad esempio, il decreto direttoriale del </w:t>
      </w:r>
      <w:proofErr w:type="spellStart"/>
      <w:r>
        <w:t>MiMi</w:t>
      </w:r>
      <w:proofErr w:type="spellEnd"/>
      <w:r>
        <w:t xml:space="preserve"> del 31 agosto 2023). In sede di prima applicazione, tale ricognizione è stata effettuata entro dodici mesi dalla data di entrata in vigore del decreto, quindi entro il 31 dicembre 2023.</w:t>
      </w:r>
    </w:p>
    <w:p w14:paraId="0927B79B" w14:textId="77777777" w:rsidR="002849B8" w:rsidRDefault="002849B8"/>
    <w:p w14:paraId="53BB7945" w14:textId="77777777" w:rsidR="002849B8" w:rsidRDefault="001436C2">
      <w:r>
        <w:t>L'articolo 2, comma 1, lettera h) del TUSP definisce i 'servizi di interesse generale' come le attività di produzione e fornitura di beni o servizi che non sarebbero svolte dal mercato senza un intervento pubblico o sarebbero svolte a condizioni differenti in termini di accessibilità fisica ed economica, continuità, non discriminazione, qualità e sicurezza, attività che le amministrazioni pubbliche, nell'ambito delle rispettive competenze, ritengono necessarie per assicurare la soddisfazione dei bisogni della collettività di riferimento, al fine di garantire l'omogeneità dello sviluppo e la coesione sociale, ivi inclusi i servizi di interesse economico generale; secondo la successiva lettera i) i 'servizi di interesse economico generale' sono quelli erogati o suscettibili di essere erogati dietro corrispettivo economico su un mercato. È dunque indispensabile verificare, caso per caso, la presenza di un '</w:t>
      </w:r>
      <w:proofErr w:type="spellStart"/>
      <w:r>
        <w:t>mercato'</w:t>
      </w:r>
      <w:proofErr w:type="spellEnd"/>
      <w:r>
        <w:t xml:space="preserve"> reale o potenziale, l'effettiva esistenza o anche la potenzialità della formazione di un luogo di libero scambio di beni e servizi. La qualificazione di un servizio 'a rilevanza economica' mostra quindi un carattere dinamico ed è connessa all'evoluzione culturale, economica e tecnologica. Seguendo il punto di vista comunitario, ciò significa che i servizi di interesse economico generale (secondo la nozione usata nel Trattato CE) possono comprendere, oltre quelli forniti dalle industrie di rete, una gamma di attività non definibile una volta per tutte, alle quali si applicano i principi che regolano il mercato interno, tra cui quello della concorrenza. Generalmente, i servizi pubblici locali privi di rilevanza economica sono quelli realizzati senza scopo di lucro (es. i servizi sociali, culturali e del tempo libero), resi cioè con costi a totale o parziale carico dell'ente locale. Le attività e i servizi non economici sono per lo più connotati da un significativo rilievo socio-assistenziale, gestiti in funzione della mera copertura delle spese sostenute, anziché del perseguimento di profitto d'impresa, le cui spese gravano per lo più sulla finanza pubblica e la cui disciplina è normalmente diversa da quella dei servizi a rilevanza economica. Tuttavia, qualsiasi attività, anche quella istituzionalmente esercitata da enti pubblici e comunemente considerata priva di rilevanza economica, può essere svolta in forma d'impresa, purché vi sia un soggetto (in questi casi, un'istituzione pubblica) disposto a ricorrere agli operatori di mercato, ossia alle imprese, per procurarsi le relative prestazioni. In breve, ai fini della rilevanza o meno di un SPL, è necessario prendere in considerazione:</w:t>
      </w:r>
    </w:p>
    <w:p w14:paraId="5A281C3D" w14:textId="77777777" w:rsidR="002849B8" w:rsidRDefault="001436C2">
      <w:pPr>
        <w:numPr>
          <w:ilvl w:val="0"/>
          <w:numId w:val="26"/>
        </w:numPr>
      </w:pPr>
      <w:r>
        <w:t>gli elementi tecnici del servizio;</w:t>
      </w:r>
    </w:p>
    <w:p w14:paraId="4FD037A3" w14:textId="77777777" w:rsidR="002849B8" w:rsidRDefault="001436C2">
      <w:pPr>
        <w:numPr>
          <w:ilvl w:val="0"/>
          <w:numId w:val="26"/>
        </w:numPr>
      </w:pPr>
      <w:r>
        <w:t>le modalità di gestione del servizio;</w:t>
      </w:r>
    </w:p>
    <w:p w14:paraId="01F33C23" w14:textId="77777777" w:rsidR="002849B8" w:rsidRDefault="001436C2">
      <w:pPr>
        <w:numPr>
          <w:ilvl w:val="0"/>
          <w:numId w:val="26"/>
        </w:numPr>
      </w:pPr>
      <w:r>
        <w:t>l'appetibilità di mercato, se il servizio stesso dovesse essere messo a gara.</w:t>
      </w:r>
    </w:p>
    <w:p w14:paraId="6B56CEF9" w14:textId="77777777" w:rsidR="002849B8" w:rsidRDefault="002849B8">
      <w:pPr>
        <w:rPr>
          <w:rFonts w:ascii="Georgia" w:eastAsia="Georgia" w:hAnsi="Georgia" w:cs="Georgia"/>
        </w:rPr>
      </w:pPr>
    </w:p>
    <w:p w14:paraId="7C4F1281" w14:textId="77777777" w:rsidR="002849B8" w:rsidRDefault="002849B8"/>
    <w:p w14:paraId="0085CCF0" w14:textId="6ECAD731" w:rsidR="002849B8" w:rsidRDefault="001436C2">
      <w:r>
        <w:t xml:space="preserve">Nel primo anno di applicazione dell’articolo 30 del </w:t>
      </w:r>
      <w:proofErr w:type="spellStart"/>
      <w:r>
        <w:t>DLgs</w:t>
      </w:r>
      <w:proofErr w:type="spellEnd"/>
      <w:r>
        <w:t xml:space="preserve">. 201/22 l’Ente ha individuato la situazione rappresentata nella tabella di seguito esposta. </w:t>
      </w:r>
      <w:r w:rsidR="00F753A4">
        <w:t xml:space="preserve"> </w:t>
      </w:r>
    </w:p>
    <w:p w14:paraId="1726E2B7" w14:textId="77777777" w:rsidR="003C46E4" w:rsidRDefault="003C46E4"/>
    <w:tbl>
      <w:tblPr>
        <w:tblStyle w:val="ac"/>
        <w:tblW w:w="9885" w:type="dxa"/>
        <w:jc w:val="center"/>
        <w:tblInd w:w="0" w:type="dxa"/>
        <w:tblLayout w:type="fixed"/>
        <w:tblLook w:val="0400" w:firstRow="0" w:lastRow="0" w:firstColumn="0" w:lastColumn="0" w:noHBand="0" w:noVBand="1"/>
      </w:tblPr>
      <w:tblGrid>
        <w:gridCol w:w="3285"/>
        <w:gridCol w:w="3300"/>
        <w:gridCol w:w="3300"/>
      </w:tblGrid>
      <w:tr w:rsidR="003C46E4" w14:paraId="51FE9286" w14:textId="77777777" w:rsidTr="00861283">
        <w:trPr>
          <w:trHeight w:val="264"/>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7D1808D4" w14:textId="77777777" w:rsidR="003C46E4" w:rsidRDefault="003C46E4" w:rsidP="00861283">
            <w:pPr>
              <w:widowControl w:val="0"/>
              <w:jc w:val="center"/>
              <w:rPr>
                <w:b/>
                <w:bCs/>
                <w:sz w:val="18"/>
                <w:szCs w:val="18"/>
              </w:rPr>
            </w:pPr>
            <w:r>
              <w:rPr>
                <w:b/>
                <w:sz w:val="18"/>
                <w:szCs w:val="18"/>
              </w:rPr>
              <w:t>TIPOLOGIA SERVIZIO PUBBLICO LOCALE</w:t>
            </w:r>
          </w:p>
        </w:tc>
        <w:tc>
          <w:tcPr>
            <w:tcW w:w="3300" w:type="dxa"/>
            <w:tcBorders>
              <w:top w:val="single" w:sz="4" w:space="0" w:color="000000"/>
              <w:bottom w:val="single" w:sz="4" w:space="0" w:color="000000"/>
              <w:right w:val="single" w:sz="4" w:space="0" w:color="000000"/>
            </w:tcBorders>
            <w:shd w:val="clear" w:color="auto" w:fill="9CC3E5"/>
            <w:vAlign w:val="center"/>
          </w:tcPr>
          <w:p w14:paraId="1E17A9EC" w14:textId="77777777" w:rsidR="003C46E4" w:rsidRDefault="003C46E4" w:rsidP="00861283">
            <w:pPr>
              <w:widowControl w:val="0"/>
              <w:jc w:val="center"/>
              <w:rPr>
                <w:b/>
                <w:bCs/>
                <w:sz w:val="18"/>
                <w:szCs w:val="18"/>
              </w:rPr>
            </w:pPr>
            <w:r>
              <w:rPr>
                <w:b/>
                <w:sz w:val="18"/>
                <w:szCs w:val="18"/>
              </w:rPr>
              <w:t>DI RILEVANZA ECONOMICA GENERALE</w:t>
            </w:r>
          </w:p>
        </w:tc>
        <w:tc>
          <w:tcPr>
            <w:tcW w:w="3300" w:type="dxa"/>
            <w:tcBorders>
              <w:top w:val="single" w:sz="4" w:space="0" w:color="000000"/>
              <w:bottom w:val="single" w:sz="4" w:space="0" w:color="000000"/>
              <w:right w:val="single" w:sz="4" w:space="0" w:color="000000"/>
            </w:tcBorders>
            <w:shd w:val="clear" w:color="auto" w:fill="9CC3E5"/>
            <w:vAlign w:val="center"/>
          </w:tcPr>
          <w:p w14:paraId="0CDE94C9" w14:textId="77777777" w:rsidR="003C46E4" w:rsidRDefault="003C46E4" w:rsidP="00861283">
            <w:pPr>
              <w:widowControl w:val="0"/>
              <w:jc w:val="center"/>
              <w:rPr>
                <w:b/>
                <w:bCs/>
                <w:sz w:val="18"/>
                <w:szCs w:val="18"/>
              </w:rPr>
            </w:pPr>
            <w:r>
              <w:rPr>
                <w:b/>
                <w:sz w:val="18"/>
                <w:szCs w:val="18"/>
              </w:rPr>
              <w:t>NON DI RILEVANZA ECONOMICA GENERALE</w:t>
            </w:r>
          </w:p>
        </w:tc>
      </w:tr>
      <w:tr w:rsidR="003C46E4" w14:paraId="17CDAED4"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2E47FEAA" w14:textId="77777777" w:rsidR="003C46E4" w:rsidRDefault="003C46E4" w:rsidP="00861283">
            <w:pPr>
              <w:widowControl w:val="0"/>
              <w:rPr>
                <w:sz w:val="18"/>
                <w:szCs w:val="18"/>
              </w:rPr>
            </w:pPr>
            <w:r w:rsidRPr="009B5586">
              <w:rPr>
                <w:sz w:val="18"/>
                <w:szCs w:val="18"/>
              </w:rPr>
              <w:t>Servizio Parcheggi</w:t>
            </w:r>
          </w:p>
        </w:tc>
        <w:tc>
          <w:tcPr>
            <w:tcW w:w="3300" w:type="dxa"/>
            <w:tcBorders>
              <w:bottom w:val="single" w:sz="4" w:space="0" w:color="000000"/>
              <w:right w:val="single" w:sz="4" w:space="0" w:color="000000"/>
            </w:tcBorders>
            <w:vAlign w:val="center"/>
          </w:tcPr>
          <w:p w14:paraId="1B018D63" w14:textId="77777777" w:rsidR="003C46E4" w:rsidRDefault="003C46E4" w:rsidP="00861283">
            <w:pPr>
              <w:widowControl w:val="0"/>
              <w:jc w:val="center"/>
              <w:rPr>
                <w:sz w:val="18"/>
                <w:szCs w:val="18"/>
              </w:rPr>
            </w:pPr>
            <w:r>
              <w:rPr>
                <w:sz w:val="18"/>
                <w:szCs w:val="18"/>
              </w:rPr>
              <w:t>X</w:t>
            </w:r>
          </w:p>
        </w:tc>
        <w:tc>
          <w:tcPr>
            <w:tcW w:w="3300" w:type="dxa"/>
            <w:tcBorders>
              <w:bottom w:val="single" w:sz="4" w:space="0" w:color="000000"/>
              <w:right w:val="single" w:sz="4" w:space="0" w:color="000000"/>
            </w:tcBorders>
            <w:vAlign w:val="bottom"/>
          </w:tcPr>
          <w:p w14:paraId="2599C956" w14:textId="77777777" w:rsidR="003C46E4" w:rsidRDefault="003C46E4" w:rsidP="00861283">
            <w:pPr>
              <w:widowControl w:val="0"/>
              <w:jc w:val="center"/>
              <w:rPr>
                <w:sz w:val="18"/>
                <w:szCs w:val="18"/>
              </w:rPr>
            </w:pPr>
          </w:p>
        </w:tc>
      </w:tr>
      <w:tr w:rsidR="003C46E4" w14:paraId="760DFF15"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48B8B28A" w14:textId="77777777" w:rsidR="003C46E4" w:rsidRDefault="003C46E4" w:rsidP="00861283">
            <w:pPr>
              <w:widowControl w:val="0"/>
              <w:rPr>
                <w:sz w:val="18"/>
                <w:szCs w:val="18"/>
              </w:rPr>
            </w:pPr>
            <w:r w:rsidRPr="009B5586">
              <w:rPr>
                <w:sz w:val="18"/>
                <w:szCs w:val="18"/>
              </w:rPr>
              <w:lastRenderedPageBreak/>
              <w:t>Servizio idrico</w:t>
            </w:r>
          </w:p>
        </w:tc>
        <w:tc>
          <w:tcPr>
            <w:tcW w:w="3300" w:type="dxa"/>
            <w:tcBorders>
              <w:bottom w:val="single" w:sz="4" w:space="0" w:color="000000"/>
              <w:right w:val="single" w:sz="4" w:space="0" w:color="000000"/>
            </w:tcBorders>
            <w:vAlign w:val="center"/>
          </w:tcPr>
          <w:p w14:paraId="70A62276"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tcPr>
          <w:p w14:paraId="3084E9E7" w14:textId="77777777" w:rsidR="003C46E4" w:rsidRDefault="003C46E4" w:rsidP="00861283">
            <w:pPr>
              <w:widowControl w:val="0"/>
              <w:jc w:val="center"/>
              <w:rPr>
                <w:sz w:val="18"/>
                <w:szCs w:val="18"/>
              </w:rPr>
            </w:pPr>
            <w:r w:rsidRPr="00856CF7">
              <w:rPr>
                <w:sz w:val="18"/>
                <w:szCs w:val="18"/>
              </w:rPr>
              <w:t>X</w:t>
            </w:r>
          </w:p>
        </w:tc>
      </w:tr>
      <w:tr w:rsidR="003C46E4" w14:paraId="746B84BD"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11FFC35D" w14:textId="77777777" w:rsidR="003C46E4" w:rsidRDefault="003C46E4" w:rsidP="00861283">
            <w:pPr>
              <w:widowControl w:val="0"/>
              <w:rPr>
                <w:sz w:val="18"/>
                <w:szCs w:val="18"/>
              </w:rPr>
            </w:pPr>
            <w:r w:rsidRPr="009B5586">
              <w:rPr>
                <w:sz w:val="18"/>
                <w:szCs w:val="18"/>
              </w:rPr>
              <w:t>Servizio di trasporto pubblico locale</w:t>
            </w:r>
          </w:p>
        </w:tc>
        <w:tc>
          <w:tcPr>
            <w:tcW w:w="3300" w:type="dxa"/>
            <w:tcBorders>
              <w:bottom w:val="single" w:sz="4" w:space="0" w:color="000000"/>
              <w:right w:val="single" w:sz="4" w:space="0" w:color="000000"/>
            </w:tcBorders>
            <w:vAlign w:val="center"/>
          </w:tcPr>
          <w:p w14:paraId="1BF68EA5"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tcPr>
          <w:p w14:paraId="5CCB0AD5" w14:textId="77777777" w:rsidR="003C46E4" w:rsidRDefault="003C46E4" w:rsidP="00861283">
            <w:pPr>
              <w:widowControl w:val="0"/>
              <w:jc w:val="center"/>
              <w:rPr>
                <w:sz w:val="18"/>
                <w:szCs w:val="18"/>
              </w:rPr>
            </w:pPr>
            <w:r w:rsidRPr="00856CF7">
              <w:rPr>
                <w:sz w:val="18"/>
                <w:szCs w:val="18"/>
              </w:rPr>
              <w:t>X</w:t>
            </w:r>
          </w:p>
        </w:tc>
      </w:tr>
      <w:tr w:rsidR="003C46E4" w14:paraId="591692CD"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5BD02E0F" w14:textId="77777777" w:rsidR="003C46E4" w:rsidRDefault="003C46E4" w:rsidP="00861283">
            <w:pPr>
              <w:widowControl w:val="0"/>
              <w:rPr>
                <w:sz w:val="18"/>
                <w:szCs w:val="18"/>
              </w:rPr>
            </w:pPr>
            <w:r w:rsidRPr="009B5586">
              <w:rPr>
                <w:sz w:val="18"/>
                <w:szCs w:val="18"/>
              </w:rPr>
              <w:t>Servizio di Illuminazione Pubblica</w:t>
            </w:r>
          </w:p>
        </w:tc>
        <w:tc>
          <w:tcPr>
            <w:tcW w:w="3300" w:type="dxa"/>
            <w:tcBorders>
              <w:bottom w:val="single" w:sz="4" w:space="0" w:color="000000"/>
              <w:right w:val="single" w:sz="4" w:space="0" w:color="000000"/>
            </w:tcBorders>
            <w:vAlign w:val="center"/>
          </w:tcPr>
          <w:p w14:paraId="5C83E8C3"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tcPr>
          <w:p w14:paraId="4B856F95" w14:textId="77777777" w:rsidR="003C46E4" w:rsidRDefault="003C46E4" w:rsidP="00861283">
            <w:pPr>
              <w:widowControl w:val="0"/>
              <w:jc w:val="center"/>
              <w:rPr>
                <w:sz w:val="18"/>
                <w:szCs w:val="18"/>
              </w:rPr>
            </w:pPr>
            <w:r w:rsidRPr="00856CF7">
              <w:rPr>
                <w:sz w:val="18"/>
                <w:szCs w:val="18"/>
              </w:rPr>
              <w:t>X</w:t>
            </w:r>
          </w:p>
        </w:tc>
      </w:tr>
    </w:tbl>
    <w:p w14:paraId="2813C039" w14:textId="77777777" w:rsidR="002849B8" w:rsidRDefault="002849B8">
      <w:pPr>
        <w:rPr>
          <w:rFonts w:ascii="Georgia" w:eastAsia="Georgia" w:hAnsi="Georgia" w:cs="Georgia"/>
        </w:rPr>
      </w:pPr>
    </w:p>
    <w:p w14:paraId="0462017A" w14:textId="77777777" w:rsidR="002849B8" w:rsidRDefault="002849B8">
      <w:pPr>
        <w:rPr>
          <w:rFonts w:ascii="Georgia" w:eastAsia="Georgia" w:hAnsi="Georgia" w:cs="Georgia"/>
          <w:b/>
          <w:bCs/>
          <w:u w:val="single"/>
        </w:rPr>
      </w:pPr>
    </w:p>
    <w:p w14:paraId="36D0418B" w14:textId="77777777" w:rsidR="003C46E4" w:rsidRDefault="001436C2">
      <w:r>
        <w:rPr>
          <w:b/>
          <w:bCs/>
          <w:i/>
          <w:iCs/>
        </w:rPr>
        <w:t>Analisi dei servizi pubblici locali a rilevanza economica affidati dall’Ente</w:t>
      </w:r>
      <w:r w:rsidR="009D5714">
        <w:rPr>
          <w:b/>
          <w:bCs/>
          <w:i/>
          <w:iCs/>
        </w:rPr>
        <w:t xml:space="preserve"> </w:t>
      </w:r>
    </w:p>
    <w:p w14:paraId="0CCF4E66" w14:textId="34302A37" w:rsidR="002849B8" w:rsidRDefault="001436C2">
      <w:r>
        <w:t>Si espone di seguito l’analisi con riferimento a ciascun servizio, seguente l’ordine di esposizione della tabella.</w:t>
      </w:r>
    </w:p>
    <w:p w14:paraId="1DF0C53E" w14:textId="77777777" w:rsidR="002849B8" w:rsidRDefault="002849B8">
      <w:pPr>
        <w:rPr>
          <w:rFonts w:ascii="Georgia" w:eastAsia="Georgia" w:hAnsi="Georgia" w:cs="Georgia"/>
        </w:rPr>
      </w:pPr>
    </w:p>
    <w:tbl>
      <w:tblPr>
        <w:tblStyle w:val="af"/>
        <w:tblW w:w="9885" w:type="dxa"/>
        <w:jc w:val="center"/>
        <w:tblInd w:w="0" w:type="dxa"/>
        <w:tblLayout w:type="fixed"/>
        <w:tblLook w:val="0400" w:firstRow="0" w:lastRow="0" w:firstColumn="0" w:lastColumn="0" w:noHBand="0" w:noVBand="1"/>
      </w:tblPr>
      <w:tblGrid>
        <w:gridCol w:w="3285"/>
        <w:gridCol w:w="3300"/>
        <w:gridCol w:w="3300"/>
      </w:tblGrid>
      <w:tr w:rsidR="003C46E4" w14:paraId="3F5AB244" w14:textId="77777777" w:rsidTr="00861283">
        <w:trPr>
          <w:trHeight w:val="264"/>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9CC3E5"/>
            <w:vAlign w:val="center"/>
          </w:tcPr>
          <w:p w14:paraId="2EB50A70" w14:textId="77777777" w:rsidR="003C46E4" w:rsidRDefault="003C46E4" w:rsidP="00861283">
            <w:pPr>
              <w:widowControl w:val="0"/>
              <w:jc w:val="center"/>
              <w:rPr>
                <w:b/>
                <w:sz w:val="18"/>
                <w:szCs w:val="18"/>
              </w:rPr>
            </w:pPr>
            <w:r>
              <w:rPr>
                <w:b/>
                <w:sz w:val="18"/>
                <w:szCs w:val="18"/>
              </w:rPr>
              <w:t>SERVIZI RILEVANZA ECONOMICA GENERALE AFFIDATI ALL’ESTERNO</w:t>
            </w:r>
          </w:p>
        </w:tc>
        <w:tc>
          <w:tcPr>
            <w:tcW w:w="3300" w:type="dxa"/>
            <w:tcBorders>
              <w:top w:val="single" w:sz="4" w:space="0" w:color="000000"/>
              <w:bottom w:val="single" w:sz="4" w:space="0" w:color="000000"/>
              <w:right w:val="single" w:sz="4" w:space="0" w:color="000000"/>
            </w:tcBorders>
            <w:shd w:val="clear" w:color="auto" w:fill="9CC3E5"/>
            <w:vAlign w:val="center"/>
          </w:tcPr>
          <w:p w14:paraId="725E3C22" w14:textId="77777777" w:rsidR="003C46E4" w:rsidRDefault="003C46E4" w:rsidP="00861283">
            <w:pPr>
              <w:widowControl w:val="0"/>
              <w:jc w:val="center"/>
              <w:rPr>
                <w:b/>
                <w:sz w:val="18"/>
                <w:szCs w:val="18"/>
              </w:rPr>
            </w:pPr>
            <w:r>
              <w:rPr>
                <w:b/>
                <w:sz w:val="18"/>
                <w:szCs w:val="18"/>
              </w:rPr>
              <w:t>SOGGETTO IN HOUSE</w:t>
            </w:r>
          </w:p>
        </w:tc>
        <w:tc>
          <w:tcPr>
            <w:tcW w:w="3300" w:type="dxa"/>
            <w:tcBorders>
              <w:top w:val="single" w:sz="4" w:space="0" w:color="000000"/>
              <w:bottom w:val="single" w:sz="4" w:space="0" w:color="000000"/>
              <w:right w:val="single" w:sz="4" w:space="0" w:color="000000"/>
            </w:tcBorders>
            <w:shd w:val="clear" w:color="auto" w:fill="9CC3E5"/>
            <w:vAlign w:val="center"/>
          </w:tcPr>
          <w:p w14:paraId="2435CF34" w14:textId="77777777" w:rsidR="003C46E4" w:rsidRDefault="003C46E4" w:rsidP="00861283">
            <w:pPr>
              <w:widowControl w:val="0"/>
              <w:jc w:val="center"/>
              <w:rPr>
                <w:b/>
                <w:sz w:val="18"/>
                <w:szCs w:val="18"/>
              </w:rPr>
            </w:pPr>
            <w:r>
              <w:rPr>
                <w:b/>
                <w:sz w:val="18"/>
                <w:szCs w:val="18"/>
              </w:rPr>
              <w:t>SOGGETTO TERZO</w:t>
            </w:r>
          </w:p>
        </w:tc>
      </w:tr>
      <w:tr w:rsidR="003C46E4" w14:paraId="510606DE"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1575B345" w14:textId="77777777" w:rsidR="003C46E4" w:rsidRDefault="003C46E4" w:rsidP="00861283">
            <w:pPr>
              <w:widowControl w:val="0"/>
              <w:rPr>
                <w:sz w:val="18"/>
                <w:szCs w:val="18"/>
              </w:rPr>
            </w:pPr>
            <w:r w:rsidRPr="002335C3">
              <w:rPr>
                <w:sz w:val="18"/>
                <w:szCs w:val="18"/>
              </w:rPr>
              <w:t>Ristorazione scolastica</w:t>
            </w:r>
          </w:p>
        </w:tc>
        <w:tc>
          <w:tcPr>
            <w:tcW w:w="3300" w:type="dxa"/>
            <w:tcBorders>
              <w:bottom w:val="single" w:sz="4" w:space="0" w:color="000000"/>
              <w:right w:val="single" w:sz="4" w:space="0" w:color="000000"/>
            </w:tcBorders>
            <w:vAlign w:val="center"/>
          </w:tcPr>
          <w:p w14:paraId="5F6B2C5D"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2D91E4DF" w14:textId="77777777" w:rsidR="003C46E4" w:rsidRDefault="003C46E4" w:rsidP="00861283">
            <w:pPr>
              <w:widowControl w:val="0"/>
              <w:jc w:val="center"/>
              <w:rPr>
                <w:sz w:val="18"/>
                <w:szCs w:val="18"/>
              </w:rPr>
            </w:pPr>
            <w:r>
              <w:rPr>
                <w:sz w:val="18"/>
                <w:szCs w:val="18"/>
              </w:rPr>
              <w:t>X</w:t>
            </w:r>
          </w:p>
        </w:tc>
      </w:tr>
      <w:tr w:rsidR="003C46E4" w14:paraId="7BC745FC"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6F4253E7" w14:textId="77777777" w:rsidR="003C46E4" w:rsidRDefault="003C46E4" w:rsidP="00861283">
            <w:pPr>
              <w:widowControl w:val="0"/>
              <w:rPr>
                <w:sz w:val="18"/>
                <w:szCs w:val="18"/>
              </w:rPr>
            </w:pPr>
            <w:r w:rsidRPr="002335C3">
              <w:rPr>
                <w:sz w:val="18"/>
                <w:szCs w:val="18"/>
              </w:rPr>
              <w:t>Servizio Asilo Nido</w:t>
            </w:r>
          </w:p>
        </w:tc>
        <w:tc>
          <w:tcPr>
            <w:tcW w:w="3300" w:type="dxa"/>
            <w:tcBorders>
              <w:bottom w:val="single" w:sz="4" w:space="0" w:color="000000"/>
              <w:right w:val="single" w:sz="4" w:space="0" w:color="000000"/>
            </w:tcBorders>
            <w:vAlign w:val="center"/>
          </w:tcPr>
          <w:p w14:paraId="5E99BC47"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4AD8D745" w14:textId="77777777" w:rsidR="003C46E4" w:rsidRDefault="003C46E4" w:rsidP="00861283">
            <w:pPr>
              <w:widowControl w:val="0"/>
              <w:jc w:val="center"/>
              <w:rPr>
                <w:sz w:val="18"/>
                <w:szCs w:val="18"/>
              </w:rPr>
            </w:pPr>
            <w:r>
              <w:rPr>
                <w:sz w:val="18"/>
                <w:szCs w:val="18"/>
              </w:rPr>
              <w:t>X</w:t>
            </w:r>
          </w:p>
        </w:tc>
      </w:tr>
      <w:tr w:rsidR="003C46E4" w14:paraId="713792D7"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26D4BF2C" w14:textId="77777777" w:rsidR="003C46E4" w:rsidRDefault="003C46E4" w:rsidP="00861283">
            <w:pPr>
              <w:widowControl w:val="0"/>
              <w:rPr>
                <w:sz w:val="18"/>
                <w:szCs w:val="18"/>
              </w:rPr>
            </w:pPr>
            <w:r w:rsidRPr="002335C3">
              <w:rPr>
                <w:sz w:val="18"/>
                <w:szCs w:val="18"/>
              </w:rPr>
              <w:t>Centro Ricreativo Diurno</w:t>
            </w:r>
          </w:p>
        </w:tc>
        <w:tc>
          <w:tcPr>
            <w:tcW w:w="3300" w:type="dxa"/>
            <w:tcBorders>
              <w:bottom w:val="single" w:sz="4" w:space="0" w:color="000000"/>
              <w:right w:val="single" w:sz="4" w:space="0" w:color="000000"/>
            </w:tcBorders>
            <w:vAlign w:val="center"/>
          </w:tcPr>
          <w:p w14:paraId="4AB6C0BE"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600D16FB" w14:textId="77777777" w:rsidR="003C46E4" w:rsidRDefault="003C46E4" w:rsidP="00861283">
            <w:pPr>
              <w:widowControl w:val="0"/>
              <w:jc w:val="center"/>
              <w:rPr>
                <w:sz w:val="18"/>
                <w:szCs w:val="18"/>
              </w:rPr>
            </w:pPr>
            <w:r>
              <w:rPr>
                <w:sz w:val="18"/>
                <w:szCs w:val="18"/>
              </w:rPr>
              <w:t>X</w:t>
            </w:r>
          </w:p>
        </w:tc>
      </w:tr>
      <w:tr w:rsidR="003C46E4" w14:paraId="6081F753" w14:textId="77777777" w:rsidTr="00861283">
        <w:trPr>
          <w:trHeight w:val="264"/>
          <w:jc w:val="center"/>
        </w:trPr>
        <w:tc>
          <w:tcPr>
            <w:tcW w:w="3285" w:type="dxa"/>
            <w:tcBorders>
              <w:left w:val="single" w:sz="4" w:space="0" w:color="000000"/>
              <w:right w:val="single" w:sz="4" w:space="0" w:color="000000"/>
            </w:tcBorders>
            <w:vAlign w:val="center"/>
          </w:tcPr>
          <w:p w14:paraId="7C094560" w14:textId="77777777" w:rsidR="003C46E4" w:rsidRDefault="003C46E4" w:rsidP="00861283">
            <w:pPr>
              <w:widowControl w:val="0"/>
              <w:rPr>
                <w:sz w:val="18"/>
                <w:szCs w:val="18"/>
              </w:rPr>
            </w:pPr>
            <w:r w:rsidRPr="002335C3">
              <w:rPr>
                <w:sz w:val="18"/>
                <w:szCs w:val="18"/>
              </w:rPr>
              <w:t>Servizio pubblico di farmacia sul territorio comunale</w:t>
            </w:r>
          </w:p>
        </w:tc>
        <w:tc>
          <w:tcPr>
            <w:tcW w:w="3300" w:type="dxa"/>
            <w:tcBorders>
              <w:right w:val="single" w:sz="4" w:space="0" w:color="000000"/>
            </w:tcBorders>
            <w:vAlign w:val="center"/>
          </w:tcPr>
          <w:p w14:paraId="0AB77D13" w14:textId="77777777" w:rsidR="003C46E4" w:rsidRDefault="003C46E4" w:rsidP="00861283">
            <w:pPr>
              <w:widowControl w:val="0"/>
              <w:jc w:val="center"/>
              <w:rPr>
                <w:sz w:val="18"/>
                <w:szCs w:val="18"/>
              </w:rPr>
            </w:pPr>
          </w:p>
        </w:tc>
        <w:tc>
          <w:tcPr>
            <w:tcW w:w="3300" w:type="dxa"/>
            <w:tcBorders>
              <w:right w:val="single" w:sz="4" w:space="0" w:color="000000"/>
            </w:tcBorders>
            <w:vAlign w:val="bottom"/>
          </w:tcPr>
          <w:p w14:paraId="3C45E57E" w14:textId="77777777" w:rsidR="003C46E4" w:rsidRDefault="003C46E4" w:rsidP="00861283">
            <w:pPr>
              <w:widowControl w:val="0"/>
              <w:jc w:val="center"/>
              <w:rPr>
                <w:sz w:val="18"/>
                <w:szCs w:val="18"/>
              </w:rPr>
            </w:pPr>
            <w:r>
              <w:rPr>
                <w:sz w:val="18"/>
                <w:szCs w:val="18"/>
              </w:rPr>
              <w:t>X</w:t>
            </w:r>
          </w:p>
        </w:tc>
      </w:tr>
      <w:tr w:rsidR="003C46E4" w14:paraId="7E91F3A3"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74FA2236" w14:textId="77777777" w:rsidR="003C46E4" w:rsidRPr="002335C3" w:rsidRDefault="003C46E4" w:rsidP="00861283">
            <w:pPr>
              <w:widowControl w:val="0"/>
              <w:rPr>
                <w:sz w:val="18"/>
                <w:szCs w:val="18"/>
              </w:rPr>
            </w:pPr>
          </w:p>
        </w:tc>
        <w:tc>
          <w:tcPr>
            <w:tcW w:w="3300" w:type="dxa"/>
            <w:tcBorders>
              <w:bottom w:val="single" w:sz="4" w:space="0" w:color="000000"/>
              <w:right w:val="single" w:sz="4" w:space="0" w:color="000000"/>
            </w:tcBorders>
            <w:vAlign w:val="center"/>
          </w:tcPr>
          <w:p w14:paraId="3AFF6382"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72994FA9" w14:textId="77777777" w:rsidR="003C46E4" w:rsidRDefault="003C46E4" w:rsidP="00861283">
            <w:pPr>
              <w:widowControl w:val="0"/>
              <w:jc w:val="center"/>
              <w:rPr>
                <w:sz w:val="18"/>
                <w:szCs w:val="18"/>
              </w:rPr>
            </w:pPr>
            <w:r>
              <w:rPr>
                <w:sz w:val="18"/>
                <w:szCs w:val="18"/>
              </w:rPr>
              <w:t>X</w:t>
            </w:r>
          </w:p>
        </w:tc>
      </w:tr>
      <w:tr w:rsidR="003C46E4" w14:paraId="15BD72B3"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403CAE20" w14:textId="77777777" w:rsidR="003C46E4" w:rsidRPr="002335C3" w:rsidRDefault="003C46E4" w:rsidP="00861283">
            <w:pPr>
              <w:widowControl w:val="0"/>
              <w:rPr>
                <w:sz w:val="18"/>
                <w:szCs w:val="18"/>
              </w:rPr>
            </w:pPr>
            <w:r w:rsidRPr="00987362">
              <w:rPr>
                <w:sz w:val="18"/>
                <w:szCs w:val="18"/>
              </w:rPr>
              <w:t>Servizio di raccolta, trasporto e smaltimento dei rifiuti urbani, pulizia strade e aree pubbliche</w:t>
            </w:r>
          </w:p>
        </w:tc>
        <w:tc>
          <w:tcPr>
            <w:tcW w:w="3300" w:type="dxa"/>
            <w:tcBorders>
              <w:bottom w:val="single" w:sz="4" w:space="0" w:color="000000"/>
              <w:right w:val="single" w:sz="4" w:space="0" w:color="000000"/>
            </w:tcBorders>
            <w:vAlign w:val="center"/>
          </w:tcPr>
          <w:p w14:paraId="72F0C97A"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1A6E54F1" w14:textId="77777777" w:rsidR="003C46E4" w:rsidRDefault="003C46E4" w:rsidP="00861283">
            <w:pPr>
              <w:widowControl w:val="0"/>
              <w:jc w:val="center"/>
              <w:rPr>
                <w:sz w:val="18"/>
                <w:szCs w:val="18"/>
              </w:rPr>
            </w:pPr>
            <w:r>
              <w:rPr>
                <w:sz w:val="18"/>
                <w:szCs w:val="18"/>
              </w:rPr>
              <w:t>X</w:t>
            </w:r>
          </w:p>
        </w:tc>
      </w:tr>
      <w:tr w:rsidR="003C46E4" w14:paraId="1A49B08A"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1FE60C01" w14:textId="77777777" w:rsidR="003C46E4" w:rsidRPr="002335C3" w:rsidRDefault="003C46E4" w:rsidP="00861283">
            <w:pPr>
              <w:widowControl w:val="0"/>
              <w:rPr>
                <w:sz w:val="18"/>
                <w:szCs w:val="18"/>
              </w:rPr>
            </w:pPr>
            <w:r w:rsidRPr="00987362">
              <w:rPr>
                <w:sz w:val="18"/>
                <w:szCs w:val="18"/>
              </w:rPr>
              <w:t>Servizio integrativo scolastico di assistenza educativa</w:t>
            </w:r>
          </w:p>
        </w:tc>
        <w:tc>
          <w:tcPr>
            <w:tcW w:w="3300" w:type="dxa"/>
            <w:tcBorders>
              <w:bottom w:val="single" w:sz="4" w:space="0" w:color="000000"/>
              <w:right w:val="single" w:sz="4" w:space="0" w:color="000000"/>
            </w:tcBorders>
            <w:vAlign w:val="center"/>
          </w:tcPr>
          <w:p w14:paraId="57674712"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301E6D09" w14:textId="77777777" w:rsidR="003C46E4" w:rsidRDefault="003C46E4" w:rsidP="00861283">
            <w:pPr>
              <w:widowControl w:val="0"/>
              <w:jc w:val="center"/>
              <w:rPr>
                <w:sz w:val="18"/>
                <w:szCs w:val="18"/>
              </w:rPr>
            </w:pPr>
            <w:r>
              <w:rPr>
                <w:sz w:val="18"/>
                <w:szCs w:val="18"/>
              </w:rPr>
              <w:t>X</w:t>
            </w:r>
          </w:p>
        </w:tc>
      </w:tr>
      <w:tr w:rsidR="003C46E4" w14:paraId="71FD9DC4"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18064F70" w14:textId="77777777" w:rsidR="003C46E4" w:rsidRPr="00987362" w:rsidRDefault="003C46E4" w:rsidP="00861283">
            <w:pPr>
              <w:widowControl w:val="0"/>
              <w:rPr>
                <w:sz w:val="18"/>
                <w:szCs w:val="18"/>
              </w:rPr>
            </w:pPr>
            <w:r w:rsidRPr="00987362">
              <w:rPr>
                <w:sz w:val="18"/>
                <w:szCs w:val="18"/>
              </w:rPr>
              <w:t>Biblioteca comunale</w:t>
            </w:r>
          </w:p>
        </w:tc>
        <w:tc>
          <w:tcPr>
            <w:tcW w:w="3300" w:type="dxa"/>
            <w:tcBorders>
              <w:bottom w:val="single" w:sz="4" w:space="0" w:color="000000"/>
              <w:right w:val="single" w:sz="4" w:space="0" w:color="000000"/>
            </w:tcBorders>
            <w:vAlign w:val="center"/>
          </w:tcPr>
          <w:p w14:paraId="45224318"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4E74CD87" w14:textId="77777777" w:rsidR="003C46E4" w:rsidRDefault="003C46E4" w:rsidP="00861283">
            <w:pPr>
              <w:widowControl w:val="0"/>
              <w:jc w:val="center"/>
              <w:rPr>
                <w:sz w:val="18"/>
                <w:szCs w:val="18"/>
              </w:rPr>
            </w:pPr>
            <w:r>
              <w:rPr>
                <w:sz w:val="18"/>
                <w:szCs w:val="18"/>
              </w:rPr>
              <w:t>X</w:t>
            </w:r>
          </w:p>
        </w:tc>
      </w:tr>
      <w:tr w:rsidR="003C46E4" w14:paraId="6B6A4036" w14:textId="77777777" w:rsidTr="00861283">
        <w:trPr>
          <w:trHeight w:val="264"/>
          <w:jc w:val="center"/>
        </w:trPr>
        <w:tc>
          <w:tcPr>
            <w:tcW w:w="3285" w:type="dxa"/>
            <w:tcBorders>
              <w:left w:val="single" w:sz="4" w:space="0" w:color="000000"/>
              <w:bottom w:val="single" w:sz="4" w:space="0" w:color="000000"/>
              <w:right w:val="single" w:sz="4" w:space="0" w:color="000000"/>
            </w:tcBorders>
            <w:vAlign w:val="center"/>
          </w:tcPr>
          <w:p w14:paraId="299A4D5C" w14:textId="77777777" w:rsidR="003C46E4" w:rsidRPr="002335C3" w:rsidRDefault="003C46E4" w:rsidP="00861283">
            <w:pPr>
              <w:widowControl w:val="0"/>
              <w:rPr>
                <w:sz w:val="18"/>
                <w:szCs w:val="18"/>
              </w:rPr>
            </w:pPr>
            <w:r w:rsidRPr="00987362">
              <w:rPr>
                <w:sz w:val="18"/>
                <w:szCs w:val="18"/>
              </w:rPr>
              <w:t>Impianti Sportivi</w:t>
            </w:r>
          </w:p>
        </w:tc>
        <w:tc>
          <w:tcPr>
            <w:tcW w:w="3300" w:type="dxa"/>
            <w:tcBorders>
              <w:bottom w:val="single" w:sz="4" w:space="0" w:color="000000"/>
              <w:right w:val="single" w:sz="4" w:space="0" w:color="000000"/>
            </w:tcBorders>
            <w:vAlign w:val="center"/>
          </w:tcPr>
          <w:p w14:paraId="1F967E4B" w14:textId="77777777" w:rsidR="003C46E4" w:rsidRDefault="003C46E4" w:rsidP="00861283">
            <w:pPr>
              <w:widowControl w:val="0"/>
              <w:jc w:val="center"/>
              <w:rPr>
                <w:sz w:val="18"/>
                <w:szCs w:val="18"/>
              </w:rPr>
            </w:pPr>
          </w:p>
        </w:tc>
        <w:tc>
          <w:tcPr>
            <w:tcW w:w="3300" w:type="dxa"/>
            <w:tcBorders>
              <w:bottom w:val="single" w:sz="4" w:space="0" w:color="000000"/>
              <w:right w:val="single" w:sz="4" w:space="0" w:color="000000"/>
            </w:tcBorders>
            <w:vAlign w:val="bottom"/>
          </w:tcPr>
          <w:p w14:paraId="6B77BBBD" w14:textId="77777777" w:rsidR="003C46E4" w:rsidRDefault="003C46E4" w:rsidP="00861283">
            <w:pPr>
              <w:widowControl w:val="0"/>
              <w:jc w:val="center"/>
              <w:rPr>
                <w:sz w:val="18"/>
                <w:szCs w:val="18"/>
              </w:rPr>
            </w:pPr>
            <w:r>
              <w:rPr>
                <w:sz w:val="18"/>
                <w:szCs w:val="18"/>
              </w:rPr>
              <w:t>X</w:t>
            </w:r>
          </w:p>
        </w:tc>
      </w:tr>
    </w:tbl>
    <w:p w14:paraId="38CB9286" w14:textId="77777777" w:rsidR="002849B8" w:rsidRDefault="002849B8">
      <w:pPr>
        <w:rPr>
          <w:rFonts w:ascii="Georgia" w:eastAsia="Georgia" w:hAnsi="Georgia" w:cs="Georgia"/>
        </w:rPr>
      </w:pPr>
    </w:p>
    <w:p w14:paraId="74C0DE97" w14:textId="77777777" w:rsidR="002849B8" w:rsidRDefault="002849B8">
      <w:pPr>
        <w:rPr>
          <w:rFonts w:ascii="Georgia" w:eastAsia="Georgia" w:hAnsi="Georgia" w:cs="Georgia"/>
        </w:rPr>
      </w:pPr>
    </w:p>
    <w:p w14:paraId="262844BD" w14:textId="77777777" w:rsidR="002849B8" w:rsidRDefault="001436C2">
      <w:r>
        <w:br w:type="page"/>
      </w:r>
    </w:p>
    <w:p w14:paraId="71E1C021" w14:textId="77777777" w:rsidR="002849B8" w:rsidRDefault="001436C2">
      <w:pPr>
        <w:pStyle w:val="Titolo2"/>
      </w:pPr>
      <w:bookmarkStart w:id="44" w:name="_kutbrni0s739" w:colFirst="0" w:colLast="0"/>
      <w:bookmarkEnd w:id="44"/>
      <w:r>
        <w:lastRenderedPageBreak/>
        <w:t>4 - Indirizzi generali in materia di:</w:t>
      </w:r>
    </w:p>
    <w:p w14:paraId="7C94980A" w14:textId="77777777" w:rsidR="002849B8" w:rsidRDefault="001436C2">
      <w:pPr>
        <w:pStyle w:val="Titolo3"/>
      </w:pPr>
      <w:bookmarkStart w:id="45" w:name="_gqn47zy0ixps" w:colFirst="0" w:colLast="0"/>
      <w:bookmarkEnd w:id="45"/>
      <w:r>
        <w:t>4.1 - Investimenti e realizzazione di opere pubbliche</w:t>
      </w:r>
    </w:p>
    <w:p w14:paraId="6B99A0C1" w14:textId="77777777" w:rsidR="002849B8" w:rsidRDefault="002849B8"/>
    <w:p w14:paraId="7FB90651" w14:textId="77777777" w:rsidR="002849B8" w:rsidRDefault="001436C2">
      <w:r>
        <w:t>Nelle tabelle sottostanti si riportano gli stanziamenti del macroaggregato 2.02 per il triennio 2027/2029</w:t>
      </w:r>
    </w:p>
    <w:p w14:paraId="78345B84" w14:textId="77777777" w:rsidR="002849B8" w:rsidRDefault="002849B8"/>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4CD36A47" w14:textId="77777777">
        <w:tc>
          <w:tcPr>
            <w:tcW w:w="2340" w:type="dxa"/>
            <w:shd w:val="clear" w:color="auto" w:fill="9CC3E5"/>
          </w:tcPr>
          <w:p w14:paraId="0BA7CE2B" w14:textId="77777777" w:rsidR="002849B8" w:rsidRDefault="001436C2">
            <w:pPr>
              <w:widowControl w:val="0"/>
              <w:pBdr>
                <w:top w:val="nil"/>
                <w:left w:val="nil"/>
                <w:bottom w:val="nil"/>
                <w:right w:val="nil"/>
                <w:between w:val="nil"/>
              </w:pBdr>
              <w:spacing w:line="240" w:lineRule="auto"/>
              <w:jc w:val="center"/>
              <w:rPr>
                <w:b/>
                <w:bCs/>
              </w:rPr>
            </w:pPr>
            <w:r>
              <w:rPr>
                <w:b/>
                <w:bCs/>
              </w:rPr>
              <w:t>Investimenti</w:t>
            </w:r>
          </w:p>
        </w:tc>
        <w:tc>
          <w:tcPr>
            <w:tcW w:w="2340" w:type="dxa"/>
            <w:shd w:val="clear" w:color="auto" w:fill="9CC3E5"/>
          </w:tcPr>
          <w:p w14:paraId="3F9CFACC" w14:textId="77777777" w:rsidR="002849B8" w:rsidRDefault="001436C2">
            <w:pPr>
              <w:widowControl w:val="0"/>
              <w:pBdr>
                <w:top w:val="nil"/>
                <w:left w:val="nil"/>
                <w:bottom w:val="nil"/>
                <w:right w:val="nil"/>
                <w:between w:val="nil"/>
              </w:pBdr>
              <w:spacing w:line="240" w:lineRule="auto"/>
              <w:jc w:val="center"/>
              <w:rPr>
                <w:b/>
                <w:bCs/>
              </w:rPr>
            </w:pPr>
            <w:r>
              <w:rPr>
                <w:b/>
                <w:bCs/>
              </w:rPr>
              <w:t>2027 (Stanziamenti)</w:t>
            </w:r>
          </w:p>
        </w:tc>
        <w:tc>
          <w:tcPr>
            <w:tcW w:w="2340" w:type="dxa"/>
            <w:shd w:val="clear" w:color="auto" w:fill="9CC3E5"/>
          </w:tcPr>
          <w:p w14:paraId="044E4046" w14:textId="77777777" w:rsidR="002849B8" w:rsidRDefault="001436C2">
            <w:pPr>
              <w:widowControl w:val="0"/>
              <w:pBdr>
                <w:top w:val="nil"/>
                <w:left w:val="nil"/>
                <w:bottom w:val="nil"/>
                <w:right w:val="nil"/>
                <w:between w:val="nil"/>
              </w:pBdr>
              <w:spacing w:line="240" w:lineRule="auto"/>
              <w:jc w:val="center"/>
              <w:rPr>
                <w:b/>
                <w:bCs/>
              </w:rPr>
            </w:pPr>
            <w:r>
              <w:rPr>
                <w:b/>
                <w:bCs/>
              </w:rPr>
              <w:t>2028 (Stanziamenti)</w:t>
            </w:r>
          </w:p>
        </w:tc>
        <w:tc>
          <w:tcPr>
            <w:tcW w:w="2340" w:type="dxa"/>
            <w:shd w:val="clear" w:color="auto" w:fill="9CC3E5"/>
          </w:tcPr>
          <w:p w14:paraId="490480F1" w14:textId="77777777" w:rsidR="002849B8" w:rsidRDefault="001436C2">
            <w:pPr>
              <w:widowControl w:val="0"/>
              <w:pBdr>
                <w:top w:val="nil"/>
                <w:left w:val="nil"/>
                <w:bottom w:val="nil"/>
                <w:right w:val="nil"/>
                <w:between w:val="nil"/>
              </w:pBdr>
              <w:spacing w:line="240" w:lineRule="auto"/>
              <w:jc w:val="center"/>
              <w:rPr>
                <w:b/>
                <w:bCs/>
              </w:rPr>
            </w:pPr>
            <w:r>
              <w:rPr>
                <w:b/>
                <w:bCs/>
              </w:rPr>
              <w:t>2029 (Stanziamenti)</w:t>
            </w:r>
          </w:p>
        </w:tc>
      </w:tr>
      <w:tr w:rsidR="002849B8" w14:paraId="54E20FD3" w14:textId="77777777">
        <w:tc>
          <w:tcPr>
            <w:tcW w:w="2340" w:type="dxa"/>
            <w:shd w:val="clear" w:color="auto" w:fill="FFFFFF"/>
          </w:tcPr>
          <w:p w14:paraId="65A0FFA1" w14:textId="77777777" w:rsidR="002849B8" w:rsidRDefault="001436C2">
            <w:pPr>
              <w:widowControl w:val="0"/>
              <w:pBdr>
                <w:top w:val="nil"/>
                <w:left w:val="nil"/>
                <w:bottom w:val="nil"/>
                <w:right w:val="nil"/>
                <w:between w:val="nil"/>
              </w:pBdr>
              <w:spacing w:line="240" w:lineRule="auto"/>
              <w:jc w:val="left"/>
            </w:pPr>
            <w:r>
              <w:t>Macroaggregato 2.02</w:t>
            </w:r>
          </w:p>
        </w:tc>
        <w:tc>
          <w:tcPr>
            <w:tcW w:w="2340" w:type="dxa"/>
            <w:shd w:val="clear" w:color="auto" w:fill="FFFFFF"/>
          </w:tcPr>
          <w:p w14:paraId="6C7BBB85" w14:textId="77777777" w:rsidR="002849B8" w:rsidRDefault="001436C2">
            <w:pPr>
              <w:widowControl w:val="0"/>
              <w:pBdr>
                <w:top w:val="nil"/>
                <w:left w:val="nil"/>
                <w:bottom w:val="nil"/>
                <w:right w:val="nil"/>
                <w:between w:val="nil"/>
              </w:pBdr>
              <w:spacing w:line="240" w:lineRule="auto"/>
              <w:jc w:val="right"/>
            </w:pPr>
            <w:r>
              <w:t>€ 8.988.978,01</w:t>
            </w:r>
          </w:p>
        </w:tc>
        <w:tc>
          <w:tcPr>
            <w:tcW w:w="2340" w:type="dxa"/>
            <w:shd w:val="clear" w:color="auto" w:fill="FFFFFF"/>
          </w:tcPr>
          <w:p w14:paraId="61D5DD11" w14:textId="77777777" w:rsidR="002849B8" w:rsidRDefault="001436C2">
            <w:pPr>
              <w:widowControl w:val="0"/>
              <w:pBdr>
                <w:top w:val="nil"/>
                <w:left w:val="nil"/>
                <w:bottom w:val="nil"/>
                <w:right w:val="nil"/>
                <w:between w:val="nil"/>
              </w:pBdr>
              <w:spacing w:line="240" w:lineRule="auto"/>
              <w:jc w:val="right"/>
            </w:pPr>
            <w:r>
              <w:t>€ 7.440.399,35</w:t>
            </w:r>
          </w:p>
        </w:tc>
        <w:tc>
          <w:tcPr>
            <w:tcW w:w="2340" w:type="dxa"/>
            <w:shd w:val="clear" w:color="auto" w:fill="FFFFFF"/>
          </w:tcPr>
          <w:p w14:paraId="648EC9D6" w14:textId="77777777" w:rsidR="002849B8" w:rsidRDefault="001436C2">
            <w:pPr>
              <w:widowControl w:val="0"/>
              <w:pBdr>
                <w:top w:val="nil"/>
                <w:left w:val="nil"/>
                <w:bottom w:val="nil"/>
                <w:right w:val="nil"/>
                <w:between w:val="nil"/>
              </w:pBdr>
              <w:spacing w:line="240" w:lineRule="auto"/>
              <w:jc w:val="right"/>
            </w:pPr>
            <w:r>
              <w:t>€ 7.018.000,00</w:t>
            </w:r>
          </w:p>
        </w:tc>
      </w:tr>
    </w:tbl>
    <w:p w14:paraId="7F85FFDE" w14:textId="77777777" w:rsidR="002849B8" w:rsidRDefault="002849B8"/>
    <w:p w14:paraId="52B5EF45" w14:textId="77777777" w:rsidR="002849B8" w:rsidRDefault="002849B8"/>
    <w:p w14:paraId="28A8FB37" w14:textId="77777777" w:rsidR="002849B8" w:rsidRDefault="001436C2">
      <w:r>
        <w:t>Gli interventi previsti nel piano degli investimenti per gli anni 2027/2029 riguardano i seguenti ambiti di intervento:</w:t>
      </w:r>
    </w:p>
    <w:p w14:paraId="75BA3BF4" w14:textId="77777777" w:rsidR="002849B8" w:rsidRDefault="002849B8"/>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849B8" w14:paraId="7788AABA" w14:textId="77777777">
        <w:tc>
          <w:tcPr>
            <w:tcW w:w="1872" w:type="dxa"/>
            <w:shd w:val="clear" w:color="auto" w:fill="9CC3E5"/>
          </w:tcPr>
          <w:p w14:paraId="049AEAB8" w14:textId="77777777" w:rsidR="002849B8" w:rsidRDefault="001436C2">
            <w:pPr>
              <w:widowControl w:val="0"/>
              <w:pBdr>
                <w:top w:val="nil"/>
                <w:left w:val="nil"/>
                <w:bottom w:val="nil"/>
                <w:right w:val="nil"/>
                <w:between w:val="nil"/>
              </w:pBdr>
              <w:spacing w:line="240" w:lineRule="auto"/>
              <w:jc w:val="center"/>
              <w:rPr>
                <w:b/>
                <w:bCs/>
              </w:rPr>
            </w:pPr>
            <w:r>
              <w:rPr>
                <w:b/>
                <w:bCs/>
              </w:rPr>
              <w:t>Missione</w:t>
            </w:r>
          </w:p>
        </w:tc>
        <w:tc>
          <w:tcPr>
            <w:tcW w:w="1872" w:type="dxa"/>
            <w:shd w:val="clear" w:color="auto" w:fill="9CC3E5"/>
          </w:tcPr>
          <w:p w14:paraId="462B37AF" w14:textId="77777777" w:rsidR="002849B8" w:rsidRDefault="001436C2">
            <w:pPr>
              <w:widowControl w:val="0"/>
              <w:pBdr>
                <w:top w:val="nil"/>
                <w:left w:val="nil"/>
                <w:bottom w:val="nil"/>
                <w:right w:val="nil"/>
                <w:between w:val="nil"/>
              </w:pBdr>
              <w:spacing w:line="240" w:lineRule="auto"/>
              <w:jc w:val="center"/>
              <w:rPr>
                <w:b/>
                <w:bCs/>
              </w:rPr>
            </w:pPr>
            <w:r>
              <w:rPr>
                <w:b/>
                <w:bCs/>
              </w:rPr>
              <w:t>2027 (Stanziamenti)</w:t>
            </w:r>
          </w:p>
        </w:tc>
        <w:tc>
          <w:tcPr>
            <w:tcW w:w="1872" w:type="dxa"/>
            <w:shd w:val="clear" w:color="auto" w:fill="9CC3E5"/>
          </w:tcPr>
          <w:p w14:paraId="0304202D" w14:textId="77777777" w:rsidR="002849B8" w:rsidRDefault="001436C2">
            <w:pPr>
              <w:widowControl w:val="0"/>
              <w:pBdr>
                <w:top w:val="nil"/>
                <w:left w:val="nil"/>
                <w:bottom w:val="nil"/>
                <w:right w:val="nil"/>
                <w:between w:val="nil"/>
              </w:pBdr>
              <w:spacing w:line="240" w:lineRule="auto"/>
              <w:jc w:val="center"/>
              <w:rPr>
                <w:b/>
                <w:bCs/>
              </w:rPr>
            </w:pPr>
            <w:r>
              <w:rPr>
                <w:b/>
                <w:bCs/>
              </w:rPr>
              <w:t>2028 (Stanziamenti)</w:t>
            </w:r>
          </w:p>
        </w:tc>
        <w:tc>
          <w:tcPr>
            <w:tcW w:w="1872" w:type="dxa"/>
            <w:shd w:val="clear" w:color="auto" w:fill="9CC3E5"/>
          </w:tcPr>
          <w:p w14:paraId="50530B87" w14:textId="77777777" w:rsidR="002849B8" w:rsidRDefault="001436C2">
            <w:pPr>
              <w:widowControl w:val="0"/>
              <w:pBdr>
                <w:top w:val="nil"/>
                <w:left w:val="nil"/>
                <w:bottom w:val="nil"/>
                <w:right w:val="nil"/>
                <w:between w:val="nil"/>
              </w:pBdr>
              <w:spacing w:line="240" w:lineRule="auto"/>
              <w:jc w:val="center"/>
              <w:rPr>
                <w:b/>
                <w:bCs/>
              </w:rPr>
            </w:pPr>
            <w:r>
              <w:rPr>
                <w:b/>
                <w:bCs/>
              </w:rPr>
              <w:t>2029 (Stanziamenti)</w:t>
            </w:r>
          </w:p>
        </w:tc>
        <w:tc>
          <w:tcPr>
            <w:tcW w:w="1872" w:type="dxa"/>
            <w:shd w:val="clear" w:color="auto" w:fill="9CC3E5"/>
          </w:tcPr>
          <w:p w14:paraId="1CEE2831" w14:textId="77777777" w:rsidR="002849B8" w:rsidRDefault="001436C2">
            <w:pPr>
              <w:widowControl w:val="0"/>
              <w:pBdr>
                <w:top w:val="nil"/>
                <w:left w:val="nil"/>
                <w:bottom w:val="nil"/>
                <w:right w:val="nil"/>
                <w:between w:val="nil"/>
              </w:pBdr>
              <w:spacing w:line="240" w:lineRule="auto"/>
              <w:jc w:val="center"/>
              <w:rPr>
                <w:b/>
                <w:bCs/>
              </w:rPr>
            </w:pPr>
            <w:r>
              <w:rPr>
                <w:b/>
                <w:bCs/>
              </w:rPr>
              <w:t>Totale</w:t>
            </w:r>
          </w:p>
        </w:tc>
      </w:tr>
      <w:tr w:rsidR="002849B8" w14:paraId="6AB5E1E4" w14:textId="77777777">
        <w:tc>
          <w:tcPr>
            <w:tcW w:w="1872" w:type="dxa"/>
            <w:shd w:val="clear" w:color="auto" w:fill="FFFFFF"/>
          </w:tcPr>
          <w:p w14:paraId="510A93FC" w14:textId="77777777" w:rsidR="002849B8" w:rsidRDefault="001436C2">
            <w:pPr>
              <w:widowControl w:val="0"/>
              <w:pBdr>
                <w:top w:val="nil"/>
                <w:left w:val="nil"/>
                <w:bottom w:val="nil"/>
                <w:right w:val="nil"/>
                <w:between w:val="nil"/>
              </w:pBdr>
              <w:spacing w:line="240" w:lineRule="auto"/>
              <w:jc w:val="left"/>
            </w:pPr>
            <w:r>
              <w:t>1 - Servizi istituzionali, generali e di gestione</w:t>
            </w:r>
          </w:p>
        </w:tc>
        <w:tc>
          <w:tcPr>
            <w:tcW w:w="1872" w:type="dxa"/>
            <w:shd w:val="clear" w:color="auto" w:fill="FFFFFF"/>
          </w:tcPr>
          <w:p w14:paraId="1DDC127A" w14:textId="77777777" w:rsidR="002849B8" w:rsidRDefault="001436C2">
            <w:pPr>
              <w:widowControl w:val="0"/>
              <w:pBdr>
                <w:top w:val="nil"/>
                <w:left w:val="nil"/>
                <w:bottom w:val="nil"/>
                <w:right w:val="nil"/>
                <w:between w:val="nil"/>
              </w:pBdr>
              <w:spacing w:line="240" w:lineRule="auto"/>
              <w:jc w:val="right"/>
            </w:pPr>
            <w:r>
              <w:t>€ 7.001.966,01</w:t>
            </w:r>
          </w:p>
        </w:tc>
        <w:tc>
          <w:tcPr>
            <w:tcW w:w="1872" w:type="dxa"/>
            <w:shd w:val="clear" w:color="auto" w:fill="FFFFFF"/>
          </w:tcPr>
          <w:p w14:paraId="1EBD8353" w14:textId="77777777" w:rsidR="002849B8" w:rsidRDefault="001436C2">
            <w:pPr>
              <w:widowControl w:val="0"/>
              <w:pBdr>
                <w:top w:val="nil"/>
                <w:left w:val="nil"/>
                <w:bottom w:val="nil"/>
                <w:right w:val="nil"/>
                <w:between w:val="nil"/>
              </w:pBdr>
              <w:spacing w:line="240" w:lineRule="auto"/>
              <w:jc w:val="right"/>
            </w:pPr>
            <w:r>
              <w:t>€ 322.500,00</w:t>
            </w:r>
          </w:p>
        </w:tc>
        <w:tc>
          <w:tcPr>
            <w:tcW w:w="1872" w:type="dxa"/>
            <w:shd w:val="clear" w:color="auto" w:fill="FFFFFF"/>
          </w:tcPr>
          <w:p w14:paraId="6763D90C" w14:textId="77777777" w:rsidR="002849B8" w:rsidRDefault="001436C2">
            <w:pPr>
              <w:widowControl w:val="0"/>
              <w:pBdr>
                <w:top w:val="nil"/>
                <w:left w:val="nil"/>
                <w:bottom w:val="nil"/>
                <w:right w:val="nil"/>
                <w:between w:val="nil"/>
              </w:pBdr>
              <w:spacing w:line="240" w:lineRule="auto"/>
              <w:jc w:val="right"/>
            </w:pPr>
            <w:r>
              <w:t>€ 322.500,00</w:t>
            </w:r>
          </w:p>
        </w:tc>
        <w:tc>
          <w:tcPr>
            <w:tcW w:w="1872" w:type="dxa"/>
            <w:shd w:val="clear" w:color="auto" w:fill="FFFFFF"/>
          </w:tcPr>
          <w:p w14:paraId="7C8A8FA7" w14:textId="77777777" w:rsidR="002849B8" w:rsidRDefault="001436C2">
            <w:pPr>
              <w:widowControl w:val="0"/>
              <w:pBdr>
                <w:top w:val="nil"/>
                <w:left w:val="nil"/>
                <w:bottom w:val="nil"/>
                <w:right w:val="nil"/>
                <w:between w:val="nil"/>
              </w:pBdr>
              <w:spacing w:line="240" w:lineRule="auto"/>
              <w:jc w:val="right"/>
            </w:pPr>
            <w:r>
              <w:t>€ 7.646.966,01</w:t>
            </w:r>
          </w:p>
        </w:tc>
      </w:tr>
      <w:tr w:rsidR="002849B8" w14:paraId="65EEB080" w14:textId="77777777">
        <w:tc>
          <w:tcPr>
            <w:tcW w:w="1872" w:type="dxa"/>
            <w:shd w:val="clear" w:color="auto" w:fill="FFFFFF"/>
          </w:tcPr>
          <w:p w14:paraId="5EA7DB24" w14:textId="77777777" w:rsidR="002849B8" w:rsidRDefault="001436C2">
            <w:pPr>
              <w:widowControl w:val="0"/>
              <w:pBdr>
                <w:top w:val="nil"/>
                <w:left w:val="nil"/>
                <w:bottom w:val="nil"/>
                <w:right w:val="nil"/>
                <w:between w:val="nil"/>
              </w:pBdr>
              <w:spacing w:line="240" w:lineRule="auto"/>
              <w:jc w:val="left"/>
            </w:pPr>
            <w:r>
              <w:t>2 - Giustizia</w:t>
            </w:r>
          </w:p>
        </w:tc>
        <w:tc>
          <w:tcPr>
            <w:tcW w:w="1872" w:type="dxa"/>
            <w:shd w:val="clear" w:color="auto" w:fill="FFFFFF"/>
          </w:tcPr>
          <w:p w14:paraId="688EE2D2"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CA07DF6"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40D20E1"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6B341C3" w14:textId="77777777" w:rsidR="002849B8" w:rsidRDefault="001436C2">
            <w:pPr>
              <w:widowControl w:val="0"/>
              <w:pBdr>
                <w:top w:val="nil"/>
                <w:left w:val="nil"/>
                <w:bottom w:val="nil"/>
                <w:right w:val="nil"/>
                <w:between w:val="nil"/>
              </w:pBdr>
              <w:spacing w:line="240" w:lineRule="auto"/>
              <w:jc w:val="right"/>
            </w:pPr>
            <w:r>
              <w:t>€ 0,00</w:t>
            </w:r>
          </w:p>
        </w:tc>
      </w:tr>
      <w:tr w:rsidR="002849B8" w14:paraId="4629D1F0" w14:textId="77777777">
        <w:tc>
          <w:tcPr>
            <w:tcW w:w="1872" w:type="dxa"/>
            <w:shd w:val="clear" w:color="auto" w:fill="FFFFFF"/>
          </w:tcPr>
          <w:p w14:paraId="10F61677" w14:textId="77777777" w:rsidR="002849B8" w:rsidRDefault="001436C2">
            <w:pPr>
              <w:widowControl w:val="0"/>
              <w:pBdr>
                <w:top w:val="nil"/>
                <w:left w:val="nil"/>
                <w:bottom w:val="nil"/>
                <w:right w:val="nil"/>
                <w:between w:val="nil"/>
              </w:pBdr>
              <w:spacing w:line="240" w:lineRule="auto"/>
              <w:jc w:val="left"/>
            </w:pPr>
            <w:r>
              <w:t>3 - Ordine pubblico e sicurezza</w:t>
            </w:r>
          </w:p>
        </w:tc>
        <w:tc>
          <w:tcPr>
            <w:tcW w:w="1872" w:type="dxa"/>
            <w:shd w:val="clear" w:color="auto" w:fill="FFFFFF"/>
          </w:tcPr>
          <w:p w14:paraId="4BC87F4A"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65C80C3A"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689FED0"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37014110" w14:textId="77777777" w:rsidR="002849B8" w:rsidRDefault="001436C2">
            <w:pPr>
              <w:widowControl w:val="0"/>
              <w:pBdr>
                <w:top w:val="nil"/>
                <w:left w:val="nil"/>
                <w:bottom w:val="nil"/>
                <w:right w:val="nil"/>
                <w:between w:val="nil"/>
              </w:pBdr>
              <w:spacing w:line="240" w:lineRule="auto"/>
              <w:jc w:val="right"/>
            </w:pPr>
            <w:r>
              <w:t>€ 0,00</w:t>
            </w:r>
          </w:p>
        </w:tc>
      </w:tr>
      <w:tr w:rsidR="002849B8" w14:paraId="7F5CEE77" w14:textId="77777777">
        <w:tc>
          <w:tcPr>
            <w:tcW w:w="1872" w:type="dxa"/>
            <w:shd w:val="clear" w:color="auto" w:fill="FFFFFF"/>
          </w:tcPr>
          <w:p w14:paraId="4D67B6D5" w14:textId="77777777" w:rsidR="002849B8" w:rsidRDefault="001436C2">
            <w:pPr>
              <w:widowControl w:val="0"/>
              <w:pBdr>
                <w:top w:val="nil"/>
                <w:left w:val="nil"/>
                <w:bottom w:val="nil"/>
                <w:right w:val="nil"/>
                <w:between w:val="nil"/>
              </w:pBdr>
              <w:spacing w:line="240" w:lineRule="auto"/>
              <w:jc w:val="left"/>
            </w:pPr>
            <w:r>
              <w:t>4 - Istruzione e diritto allo studio</w:t>
            </w:r>
          </w:p>
        </w:tc>
        <w:tc>
          <w:tcPr>
            <w:tcW w:w="1872" w:type="dxa"/>
            <w:shd w:val="clear" w:color="auto" w:fill="FFFFFF"/>
          </w:tcPr>
          <w:p w14:paraId="1EDDF0A2"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36535DE" w14:textId="77777777" w:rsidR="002849B8" w:rsidRDefault="001436C2">
            <w:pPr>
              <w:widowControl w:val="0"/>
              <w:pBdr>
                <w:top w:val="nil"/>
                <w:left w:val="nil"/>
                <w:bottom w:val="nil"/>
                <w:right w:val="nil"/>
                <w:between w:val="nil"/>
              </w:pBdr>
              <w:spacing w:line="240" w:lineRule="auto"/>
              <w:jc w:val="right"/>
            </w:pPr>
            <w:r>
              <w:t>€ 6.373.000,00</w:t>
            </w:r>
          </w:p>
        </w:tc>
        <w:tc>
          <w:tcPr>
            <w:tcW w:w="1872" w:type="dxa"/>
            <w:shd w:val="clear" w:color="auto" w:fill="FFFFFF"/>
          </w:tcPr>
          <w:p w14:paraId="1CD05646" w14:textId="77777777" w:rsidR="002849B8" w:rsidRDefault="001436C2">
            <w:pPr>
              <w:widowControl w:val="0"/>
              <w:pBdr>
                <w:top w:val="nil"/>
                <w:left w:val="nil"/>
                <w:bottom w:val="nil"/>
                <w:right w:val="nil"/>
                <w:between w:val="nil"/>
              </w:pBdr>
              <w:spacing w:line="240" w:lineRule="auto"/>
              <w:jc w:val="right"/>
            </w:pPr>
            <w:r>
              <w:t>€ 6.373.000,00</w:t>
            </w:r>
          </w:p>
        </w:tc>
        <w:tc>
          <w:tcPr>
            <w:tcW w:w="1872" w:type="dxa"/>
            <w:shd w:val="clear" w:color="auto" w:fill="FFFFFF"/>
          </w:tcPr>
          <w:p w14:paraId="7F8A7FFC" w14:textId="77777777" w:rsidR="002849B8" w:rsidRDefault="001436C2">
            <w:pPr>
              <w:widowControl w:val="0"/>
              <w:pBdr>
                <w:top w:val="nil"/>
                <w:left w:val="nil"/>
                <w:bottom w:val="nil"/>
                <w:right w:val="nil"/>
                <w:between w:val="nil"/>
              </w:pBdr>
              <w:spacing w:line="240" w:lineRule="auto"/>
              <w:jc w:val="right"/>
            </w:pPr>
            <w:r>
              <w:t>€ 12.746.000,00</w:t>
            </w:r>
          </w:p>
        </w:tc>
      </w:tr>
      <w:tr w:rsidR="002849B8" w14:paraId="15E83E17" w14:textId="77777777">
        <w:tc>
          <w:tcPr>
            <w:tcW w:w="1872" w:type="dxa"/>
            <w:shd w:val="clear" w:color="auto" w:fill="FFFFFF"/>
          </w:tcPr>
          <w:p w14:paraId="2B353841" w14:textId="77777777" w:rsidR="002849B8" w:rsidRDefault="001436C2">
            <w:pPr>
              <w:widowControl w:val="0"/>
              <w:pBdr>
                <w:top w:val="nil"/>
                <w:left w:val="nil"/>
                <w:bottom w:val="nil"/>
                <w:right w:val="nil"/>
                <w:between w:val="nil"/>
              </w:pBdr>
              <w:spacing w:line="240" w:lineRule="auto"/>
              <w:jc w:val="left"/>
            </w:pPr>
            <w:r>
              <w:t xml:space="preserve">5 - Tutela e valorizzazione dei beni e </w:t>
            </w:r>
            <w:proofErr w:type="spellStart"/>
            <w:r>
              <w:t>attivita'</w:t>
            </w:r>
            <w:proofErr w:type="spellEnd"/>
            <w:r>
              <w:t xml:space="preserve"> culturali</w:t>
            </w:r>
          </w:p>
        </w:tc>
        <w:tc>
          <w:tcPr>
            <w:tcW w:w="1872" w:type="dxa"/>
            <w:shd w:val="clear" w:color="auto" w:fill="FFFFFF"/>
          </w:tcPr>
          <w:p w14:paraId="33BBD42E"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7C7B5E3"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399A2C0"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8057F0F" w14:textId="77777777" w:rsidR="002849B8" w:rsidRDefault="001436C2">
            <w:pPr>
              <w:widowControl w:val="0"/>
              <w:pBdr>
                <w:top w:val="nil"/>
                <w:left w:val="nil"/>
                <w:bottom w:val="nil"/>
                <w:right w:val="nil"/>
                <w:between w:val="nil"/>
              </w:pBdr>
              <w:spacing w:line="240" w:lineRule="auto"/>
              <w:jc w:val="right"/>
            </w:pPr>
            <w:r>
              <w:t>€ 0,00</w:t>
            </w:r>
          </w:p>
        </w:tc>
      </w:tr>
      <w:tr w:rsidR="002849B8" w14:paraId="54E10F2E" w14:textId="77777777">
        <w:tc>
          <w:tcPr>
            <w:tcW w:w="1872" w:type="dxa"/>
            <w:shd w:val="clear" w:color="auto" w:fill="FFFFFF"/>
          </w:tcPr>
          <w:p w14:paraId="09A2B174" w14:textId="77777777" w:rsidR="002849B8" w:rsidRDefault="001436C2">
            <w:pPr>
              <w:widowControl w:val="0"/>
              <w:pBdr>
                <w:top w:val="nil"/>
                <w:left w:val="nil"/>
                <w:bottom w:val="nil"/>
                <w:right w:val="nil"/>
                <w:between w:val="nil"/>
              </w:pBdr>
              <w:spacing w:line="240" w:lineRule="auto"/>
              <w:jc w:val="left"/>
            </w:pPr>
            <w:r>
              <w:t>6 - Politiche giovanili, sport e tempo libero</w:t>
            </w:r>
          </w:p>
        </w:tc>
        <w:tc>
          <w:tcPr>
            <w:tcW w:w="1872" w:type="dxa"/>
            <w:shd w:val="clear" w:color="auto" w:fill="FFFFFF"/>
          </w:tcPr>
          <w:p w14:paraId="417E725A" w14:textId="77777777" w:rsidR="002849B8" w:rsidRDefault="001436C2">
            <w:pPr>
              <w:widowControl w:val="0"/>
              <w:pBdr>
                <w:top w:val="nil"/>
                <w:left w:val="nil"/>
                <w:bottom w:val="nil"/>
                <w:right w:val="nil"/>
                <w:between w:val="nil"/>
              </w:pBdr>
              <w:spacing w:line="240" w:lineRule="auto"/>
              <w:jc w:val="right"/>
            </w:pPr>
            <w:r>
              <w:t>€ 642.400,00</w:t>
            </w:r>
          </w:p>
        </w:tc>
        <w:tc>
          <w:tcPr>
            <w:tcW w:w="1872" w:type="dxa"/>
            <w:shd w:val="clear" w:color="auto" w:fill="FFFFFF"/>
          </w:tcPr>
          <w:p w14:paraId="2AF5BDEA" w14:textId="77777777" w:rsidR="002849B8" w:rsidRDefault="001436C2">
            <w:pPr>
              <w:widowControl w:val="0"/>
              <w:pBdr>
                <w:top w:val="nil"/>
                <w:left w:val="nil"/>
                <w:bottom w:val="nil"/>
                <w:right w:val="nil"/>
                <w:between w:val="nil"/>
              </w:pBdr>
              <w:spacing w:line="240" w:lineRule="auto"/>
              <w:jc w:val="right"/>
            </w:pPr>
            <w:r>
              <w:t>€ 422.399,35</w:t>
            </w:r>
          </w:p>
        </w:tc>
        <w:tc>
          <w:tcPr>
            <w:tcW w:w="1872" w:type="dxa"/>
            <w:shd w:val="clear" w:color="auto" w:fill="FFFFFF"/>
          </w:tcPr>
          <w:p w14:paraId="30837DF8"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3F846344" w14:textId="77777777" w:rsidR="002849B8" w:rsidRDefault="001436C2">
            <w:pPr>
              <w:widowControl w:val="0"/>
              <w:pBdr>
                <w:top w:val="nil"/>
                <w:left w:val="nil"/>
                <w:bottom w:val="nil"/>
                <w:right w:val="nil"/>
                <w:between w:val="nil"/>
              </w:pBdr>
              <w:spacing w:line="240" w:lineRule="auto"/>
              <w:jc w:val="right"/>
            </w:pPr>
            <w:r>
              <w:t>€ 1.064.799,35</w:t>
            </w:r>
          </w:p>
        </w:tc>
      </w:tr>
      <w:tr w:rsidR="002849B8" w14:paraId="5904BAEE" w14:textId="77777777">
        <w:tc>
          <w:tcPr>
            <w:tcW w:w="1872" w:type="dxa"/>
            <w:shd w:val="clear" w:color="auto" w:fill="FFFFFF"/>
          </w:tcPr>
          <w:p w14:paraId="59102BA1" w14:textId="77777777" w:rsidR="002849B8" w:rsidRDefault="001436C2">
            <w:pPr>
              <w:widowControl w:val="0"/>
              <w:pBdr>
                <w:top w:val="nil"/>
                <w:left w:val="nil"/>
                <w:bottom w:val="nil"/>
                <w:right w:val="nil"/>
                <w:between w:val="nil"/>
              </w:pBdr>
              <w:spacing w:line="240" w:lineRule="auto"/>
              <w:jc w:val="left"/>
            </w:pPr>
            <w:r>
              <w:t>7 - Turismo</w:t>
            </w:r>
          </w:p>
        </w:tc>
        <w:tc>
          <w:tcPr>
            <w:tcW w:w="1872" w:type="dxa"/>
            <w:shd w:val="clear" w:color="auto" w:fill="FFFFFF"/>
          </w:tcPr>
          <w:p w14:paraId="5C66AA1C"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6998E037"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28DE9B56"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EFA07A8" w14:textId="77777777" w:rsidR="002849B8" w:rsidRDefault="001436C2">
            <w:pPr>
              <w:widowControl w:val="0"/>
              <w:pBdr>
                <w:top w:val="nil"/>
                <w:left w:val="nil"/>
                <w:bottom w:val="nil"/>
                <w:right w:val="nil"/>
                <w:between w:val="nil"/>
              </w:pBdr>
              <w:spacing w:line="240" w:lineRule="auto"/>
              <w:jc w:val="right"/>
            </w:pPr>
            <w:r>
              <w:t>€ 0,00</w:t>
            </w:r>
          </w:p>
        </w:tc>
      </w:tr>
      <w:tr w:rsidR="002849B8" w14:paraId="51770E92" w14:textId="77777777">
        <w:tc>
          <w:tcPr>
            <w:tcW w:w="1872" w:type="dxa"/>
            <w:shd w:val="clear" w:color="auto" w:fill="FFFFFF"/>
          </w:tcPr>
          <w:p w14:paraId="258422E4" w14:textId="77777777" w:rsidR="002849B8" w:rsidRDefault="001436C2">
            <w:pPr>
              <w:widowControl w:val="0"/>
              <w:pBdr>
                <w:top w:val="nil"/>
                <w:left w:val="nil"/>
                <w:bottom w:val="nil"/>
                <w:right w:val="nil"/>
                <w:between w:val="nil"/>
              </w:pBdr>
              <w:spacing w:line="240" w:lineRule="auto"/>
              <w:jc w:val="left"/>
            </w:pPr>
            <w:r>
              <w:t>8 - Assetto del territorio ed edilizia abitativa</w:t>
            </w:r>
          </w:p>
        </w:tc>
        <w:tc>
          <w:tcPr>
            <w:tcW w:w="1872" w:type="dxa"/>
            <w:shd w:val="clear" w:color="auto" w:fill="FFFFFF"/>
          </w:tcPr>
          <w:p w14:paraId="593B43EB" w14:textId="77777777" w:rsidR="002849B8" w:rsidRDefault="001436C2">
            <w:pPr>
              <w:widowControl w:val="0"/>
              <w:pBdr>
                <w:top w:val="nil"/>
                <w:left w:val="nil"/>
                <w:bottom w:val="nil"/>
                <w:right w:val="nil"/>
                <w:between w:val="nil"/>
              </w:pBdr>
              <w:spacing w:line="240" w:lineRule="auto"/>
              <w:jc w:val="right"/>
            </w:pPr>
            <w:r>
              <w:t>€ 894.612,00</w:t>
            </w:r>
          </w:p>
        </w:tc>
        <w:tc>
          <w:tcPr>
            <w:tcW w:w="1872" w:type="dxa"/>
            <w:shd w:val="clear" w:color="auto" w:fill="FFFFFF"/>
          </w:tcPr>
          <w:p w14:paraId="51A965F6"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6AB9752B"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67D0D48D" w14:textId="77777777" w:rsidR="002849B8" w:rsidRDefault="001436C2">
            <w:pPr>
              <w:widowControl w:val="0"/>
              <w:pBdr>
                <w:top w:val="nil"/>
                <w:left w:val="nil"/>
                <w:bottom w:val="nil"/>
                <w:right w:val="nil"/>
                <w:between w:val="nil"/>
              </w:pBdr>
              <w:spacing w:line="240" w:lineRule="auto"/>
              <w:jc w:val="right"/>
            </w:pPr>
            <w:r>
              <w:t>€ 894.612,00</w:t>
            </w:r>
          </w:p>
        </w:tc>
      </w:tr>
      <w:tr w:rsidR="002849B8" w14:paraId="070CBAAD" w14:textId="77777777">
        <w:tc>
          <w:tcPr>
            <w:tcW w:w="1872" w:type="dxa"/>
            <w:shd w:val="clear" w:color="auto" w:fill="FFFFFF"/>
          </w:tcPr>
          <w:p w14:paraId="5F76DFB6" w14:textId="77777777" w:rsidR="002849B8" w:rsidRDefault="001436C2">
            <w:pPr>
              <w:widowControl w:val="0"/>
              <w:pBdr>
                <w:top w:val="nil"/>
                <w:left w:val="nil"/>
                <w:bottom w:val="nil"/>
                <w:right w:val="nil"/>
                <w:between w:val="nil"/>
              </w:pBdr>
              <w:spacing w:line="240" w:lineRule="auto"/>
              <w:jc w:val="left"/>
            </w:pPr>
            <w:r>
              <w:lastRenderedPageBreak/>
              <w:t>9 - Sviluppo sostenibile e tutela del territorio e dell'ambiente</w:t>
            </w:r>
          </w:p>
        </w:tc>
        <w:tc>
          <w:tcPr>
            <w:tcW w:w="1872" w:type="dxa"/>
            <w:shd w:val="clear" w:color="auto" w:fill="FFFFFF"/>
          </w:tcPr>
          <w:p w14:paraId="6E713FCD" w14:textId="77777777" w:rsidR="002849B8" w:rsidRDefault="001436C2">
            <w:pPr>
              <w:widowControl w:val="0"/>
              <w:pBdr>
                <w:top w:val="nil"/>
                <w:left w:val="nil"/>
                <w:bottom w:val="nil"/>
                <w:right w:val="nil"/>
                <w:between w:val="nil"/>
              </w:pBdr>
              <w:spacing w:line="240" w:lineRule="auto"/>
              <w:jc w:val="right"/>
            </w:pPr>
            <w:r>
              <w:t>€ 50.000,00</w:t>
            </w:r>
          </w:p>
        </w:tc>
        <w:tc>
          <w:tcPr>
            <w:tcW w:w="1872" w:type="dxa"/>
            <w:shd w:val="clear" w:color="auto" w:fill="FFFFFF"/>
          </w:tcPr>
          <w:p w14:paraId="09A990E4"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9282038"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2368D053" w14:textId="77777777" w:rsidR="002849B8" w:rsidRDefault="001436C2">
            <w:pPr>
              <w:widowControl w:val="0"/>
              <w:pBdr>
                <w:top w:val="nil"/>
                <w:left w:val="nil"/>
                <w:bottom w:val="nil"/>
                <w:right w:val="nil"/>
                <w:between w:val="nil"/>
              </w:pBdr>
              <w:spacing w:line="240" w:lineRule="auto"/>
              <w:jc w:val="right"/>
            </w:pPr>
            <w:r>
              <w:t>€ 50.000,00</w:t>
            </w:r>
          </w:p>
        </w:tc>
      </w:tr>
      <w:tr w:rsidR="002849B8" w14:paraId="7E46F17C" w14:textId="77777777">
        <w:tc>
          <w:tcPr>
            <w:tcW w:w="1872" w:type="dxa"/>
            <w:shd w:val="clear" w:color="auto" w:fill="FFFFFF"/>
          </w:tcPr>
          <w:p w14:paraId="0E622D02" w14:textId="77777777" w:rsidR="002849B8" w:rsidRDefault="001436C2">
            <w:pPr>
              <w:widowControl w:val="0"/>
              <w:pBdr>
                <w:top w:val="nil"/>
                <w:left w:val="nil"/>
                <w:bottom w:val="nil"/>
                <w:right w:val="nil"/>
                <w:between w:val="nil"/>
              </w:pBdr>
              <w:spacing w:line="240" w:lineRule="auto"/>
              <w:jc w:val="left"/>
            </w:pPr>
            <w:r>
              <w:t xml:space="preserve">10 - Trasporti e diritto alla </w:t>
            </w:r>
            <w:proofErr w:type="spellStart"/>
            <w:r>
              <w:t>mobilita'</w:t>
            </w:r>
            <w:proofErr w:type="spellEnd"/>
          </w:p>
        </w:tc>
        <w:tc>
          <w:tcPr>
            <w:tcW w:w="1872" w:type="dxa"/>
            <w:shd w:val="clear" w:color="auto" w:fill="FFFFFF"/>
          </w:tcPr>
          <w:p w14:paraId="67655501" w14:textId="77777777" w:rsidR="002849B8" w:rsidRDefault="001436C2">
            <w:pPr>
              <w:widowControl w:val="0"/>
              <w:pBdr>
                <w:top w:val="nil"/>
                <w:left w:val="nil"/>
                <w:bottom w:val="nil"/>
                <w:right w:val="nil"/>
                <w:between w:val="nil"/>
              </w:pBdr>
              <w:spacing w:line="240" w:lineRule="auto"/>
              <w:jc w:val="right"/>
            </w:pPr>
            <w:r>
              <w:t>€ 400.000,00</w:t>
            </w:r>
          </w:p>
        </w:tc>
        <w:tc>
          <w:tcPr>
            <w:tcW w:w="1872" w:type="dxa"/>
            <w:shd w:val="clear" w:color="auto" w:fill="FFFFFF"/>
          </w:tcPr>
          <w:p w14:paraId="357AF8CE" w14:textId="77777777" w:rsidR="002849B8" w:rsidRDefault="001436C2">
            <w:pPr>
              <w:widowControl w:val="0"/>
              <w:pBdr>
                <w:top w:val="nil"/>
                <w:left w:val="nil"/>
                <w:bottom w:val="nil"/>
                <w:right w:val="nil"/>
                <w:between w:val="nil"/>
              </w:pBdr>
              <w:spacing w:line="240" w:lineRule="auto"/>
              <w:jc w:val="right"/>
            </w:pPr>
            <w:r>
              <w:t>€ 322.500,00</w:t>
            </w:r>
          </w:p>
        </w:tc>
        <w:tc>
          <w:tcPr>
            <w:tcW w:w="1872" w:type="dxa"/>
            <w:shd w:val="clear" w:color="auto" w:fill="FFFFFF"/>
          </w:tcPr>
          <w:p w14:paraId="49A7D0D3" w14:textId="77777777" w:rsidR="002849B8" w:rsidRDefault="001436C2">
            <w:pPr>
              <w:widowControl w:val="0"/>
              <w:pBdr>
                <w:top w:val="nil"/>
                <w:left w:val="nil"/>
                <w:bottom w:val="nil"/>
                <w:right w:val="nil"/>
                <w:between w:val="nil"/>
              </w:pBdr>
              <w:spacing w:line="240" w:lineRule="auto"/>
              <w:jc w:val="right"/>
            </w:pPr>
            <w:r>
              <w:t>€ 322.500,00</w:t>
            </w:r>
          </w:p>
        </w:tc>
        <w:tc>
          <w:tcPr>
            <w:tcW w:w="1872" w:type="dxa"/>
            <w:shd w:val="clear" w:color="auto" w:fill="FFFFFF"/>
          </w:tcPr>
          <w:p w14:paraId="46030E43" w14:textId="77777777" w:rsidR="002849B8" w:rsidRDefault="001436C2">
            <w:pPr>
              <w:widowControl w:val="0"/>
              <w:pBdr>
                <w:top w:val="nil"/>
                <w:left w:val="nil"/>
                <w:bottom w:val="nil"/>
                <w:right w:val="nil"/>
                <w:between w:val="nil"/>
              </w:pBdr>
              <w:spacing w:line="240" w:lineRule="auto"/>
              <w:jc w:val="right"/>
            </w:pPr>
            <w:r>
              <w:t>€ 1.045.000,00</w:t>
            </w:r>
          </w:p>
        </w:tc>
      </w:tr>
      <w:tr w:rsidR="002849B8" w14:paraId="427ED9E2" w14:textId="77777777">
        <w:tc>
          <w:tcPr>
            <w:tcW w:w="1872" w:type="dxa"/>
            <w:shd w:val="clear" w:color="auto" w:fill="FFFFFF"/>
          </w:tcPr>
          <w:p w14:paraId="02AB1763" w14:textId="77777777" w:rsidR="002849B8" w:rsidRDefault="001436C2">
            <w:pPr>
              <w:widowControl w:val="0"/>
              <w:pBdr>
                <w:top w:val="nil"/>
                <w:left w:val="nil"/>
                <w:bottom w:val="nil"/>
                <w:right w:val="nil"/>
                <w:between w:val="nil"/>
              </w:pBdr>
              <w:spacing w:line="240" w:lineRule="auto"/>
              <w:jc w:val="left"/>
            </w:pPr>
            <w:r>
              <w:t>11 - Soccorso civile</w:t>
            </w:r>
          </w:p>
        </w:tc>
        <w:tc>
          <w:tcPr>
            <w:tcW w:w="1872" w:type="dxa"/>
            <w:shd w:val="clear" w:color="auto" w:fill="FFFFFF"/>
          </w:tcPr>
          <w:p w14:paraId="78ACF5D2"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E5F76B9"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F5A644F"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9C70104" w14:textId="77777777" w:rsidR="002849B8" w:rsidRDefault="001436C2">
            <w:pPr>
              <w:widowControl w:val="0"/>
              <w:pBdr>
                <w:top w:val="nil"/>
                <w:left w:val="nil"/>
                <w:bottom w:val="nil"/>
                <w:right w:val="nil"/>
                <w:between w:val="nil"/>
              </w:pBdr>
              <w:spacing w:line="240" w:lineRule="auto"/>
              <w:jc w:val="right"/>
            </w:pPr>
            <w:r>
              <w:t>€ 0,00</w:t>
            </w:r>
          </w:p>
        </w:tc>
      </w:tr>
      <w:tr w:rsidR="002849B8" w14:paraId="38C9637E" w14:textId="77777777">
        <w:tc>
          <w:tcPr>
            <w:tcW w:w="1872" w:type="dxa"/>
            <w:shd w:val="clear" w:color="auto" w:fill="FFFFFF"/>
          </w:tcPr>
          <w:p w14:paraId="17798E5E" w14:textId="77777777" w:rsidR="002849B8" w:rsidRDefault="001436C2">
            <w:pPr>
              <w:widowControl w:val="0"/>
              <w:pBdr>
                <w:top w:val="nil"/>
                <w:left w:val="nil"/>
                <w:bottom w:val="nil"/>
                <w:right w:val="nil"/>
                <w:between w:val="nil"/>
              </w:pBdr>
              <w:spacing w:line="240" w:lineRule="auto"/>
              <w:jc w:val="left"/>
            </w:pPr>
            <w:r>
              <w:t>12 - Diritti sociali, politiche sociali e famiglia</w:t>
            </w:r>
          </w:p>
        </w:tc>
        <w:tc>
          <w:tcPr>
            <w:tcW w:w="1872" w:type="dxa"/>
            <w:shd w:val="clear" w:color="auto" w:fill="FFFFFF"/>
          </w:tcPr>
          <w:p w14:paraId="2D5768C4"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D5AFF06"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6F63828"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ED55276" w14:textId="77777777" w:rsidR="002849B8" w:rsidRDefault="001436C2">
            <w:pPr>
              <w:widowControl w:val="0"/>
              <w:pBdr>
                <w:top w:val="nil"/>
                <w:left w:val="nil"/>
                <w:bottom w:val="nil"/>
                <w:right w:val="nil"/>
                <w:between w:val="nil"/>
              </w:pBdr>
              <w:spacing w:line="240" w:lineRule="auto"/>
              <w:jc w:val="right"/>
            </w:pPr>
            <w:r>
              <w:t>€ 0,00</w:t>
            </w:r>
          </w:p>
        </w:tc>
      </w:tr>
      <w:tr w:rsidR="002849B8" w14:paraId="30E04EAC" w14:textId="77777777">
        <w:tc>
          <w:tcPr>
            <w:tcW w:w="1872" w:type="dxa"/>
            <w:shd w:val="clear" w:color="auto" w:fill="FFFFFF"/>
          </w:tcPr>
          <w:p w14:paraId="20FA9E75" w14:textId="77777777" w:rsidR="002849B8" w:rsidRDefault="001436C2">
            <w:pPr>
              <w:widowControl w:val="0"/>
              <w:pBdr>
                <w:top w:val="nil"/>
                <w:left w:val="nil"/>
                <w:bottom w:val="nil"/>
                <w:right w:val="nil"/>
                <w:between w:val="nil"/>
              </w:pBdr>
              <w:spacing w:line="240" w:lineRule="auto"/>
              <w:jc w:val="left"/>
            </w:pPr>
            <w:r>
              <w:t>13 - Tutela della salute</w:t>
            </w:r>
          </w:p>
        </w:tc>
        <w:tc>
          <w:tcPr>
            <w:tcW w:w="1872" w:type="dxa"/>
            <w:shd w:val="clear" w:color="auto" w:fill="FFFFFF"/>
          </w:tcPr>
          <w:p w14:paraId="499DC57F"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4AE6E8E"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2D41A1F"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DFAFD9D" w14:textId="77777777" w:rsidR="002849B8" w:rsidRDefault="001436C2">
            <w:pPr>
              <w:widowControl w:val="0"/>
              <w:pBdr>
                <w:top w:val="nil"/>
                <w:left w:val="nil"/>
                <w:bottom w:val="nil"/>
                <w:right w:val="nil"/>
                <w:between w:val="nil"/>
              </w:pBdr>
              <w:spacing w:line="240" w:lineRule="auto"/>
              <w:jc w:val="right"/>
            </w:pPr>
            <w:r>
              <w:t>€ 0,00</w:t>
            </w:r>
          </w:p>
        </w:tc>
      </w:tr>
      <w:tr w:rsidR="002849B8" w14:paraId="54504901" w14:textId="77777777">
        <w:tc>
          <w:tcPr>
            <w:tcW w:w="1872" w:type="dxa"/>
            <w:shd w:val="clear" w:color="auto" w:fill="FFFFFF"/>
          </w:tcPr>
          <w:p w14:paraId="2836DFC6" w14:textId="77777777" w:rsidR="002849B8" w:rsidRDefault="001436C2">
            <w:pPr>
              <w:widowControl w:val="0"/>
              <w:pBdr>
                <w:top w:val="nil"/>
                <w:left w:val="nil"/>
                <w:bottom w:val="nil"/>
                <w:right w:val="nil"/>
                <w:between w:val="nil"/>
              </w:pBdr>
              <w:spacing w:line="240" w:lineRule="auto"/>
              <w:jc w:val="left"/>
            </w:pPr>
            <w:r>
              <w:t xml:space="preserve">14 - Sviluppo economico e </w:t>
            </w:r>
            <w:proofErr w:type="spellStart"/>
            <w:r>
              <w:t>competitivita'</w:t>
            </w:r>
            <w:proofErr w:type="spellEnd"/>
          </w:p>
        </w:tc>
        <w:tc>
          <w:tcPr>
            <w:tcW w:w="1872" w:type="dxa"/>
            <w:shd w:val="clear" w:color="auto" w:fill="FFFFFF"/>
          </w:tcPr>
          <w:p w14:paraId="5C3366C0"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3AF9B9F4"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95F9631"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3119365" w14:textId="77777777" w:rsidR="002849B8" w:rsidRDefault="001436C2">
            <w:pPr>
              <w:widowControl w:val="0"/>
              <w:pBdr>
                <w:top w:val="nil"/>
                <w:left w:val="nil"/>
                <w:bottom w:val="nil"/>
                <w:right w:val="nil"/>
                <w:between w:val="nil"/>
              </w:pBdr>
              <w:spacing w:line="240" w:lineRule="auto"/>
              <w:jc w:val="right"/>
            </w:pPr>
            <w:r>
              <w:t>€ 0,00</w:t>
            </w:r>
          </w:p>
        </w:tc>
      </w:tr>
      <w:tr w:rsidR="002849B8" w14:paraId="0E63D022" w14:textId="77777777">
        <w:tc>
          <w:tcPr>
            <w:tcW w:w="1872" w:type="dxa"/>
            <w:shd w:val="clear" w:color="auto" w:fill="FFFFFF"/>
          </w:tcPr>
          <w:p w14:paraId="270D97DD" w14:textId="77777777" w:rsidR="002849B8" w:rsidRDefault="001436C2">
            <w:pPr>
              <w:widowControl w:val="0"/>
              <w:pBdr>
                <w:top w:val="nil"/>
                <w:left w:val="nil"/>
                <w:bottom w:val="nil"/>
                <w:right w:val="nil"/>
                <w:between w:val="nil"/>
              </w:pBdr>
              <w:spacing w:line="240" w:lineRule="auto"/>
              <w:jc w:val="left"/>
            </w:pPr>
            <w:r>
              <w:t>15 - Politiche per il lavoro e la formazione professionale</w:t>
            </w:r>
          </w:p>
        </w:tc>
        <w:tc>
          <w:tcPr>
            <w:tcW w:w="1872" w:type="dxa"/>
            <w:shd w:val="clear" w:color="auto" w:fill="FFFFFF"/>
          </w:tcPr>
          <w:p w14:paraId="4F87C45D"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2684FDC7"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7087489"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A6BA347" w14:textId="77777777" w:rsidR="002849B8" w:rsidRDefault="001436C2">
            <w:pPr>
              <w:widowControl w:val="0"/>
              <w:pBdr>
                <w:top w:val="nil"/>
                <w:left w:val="nil"/>
                <w:bottom w:val="nil"/>
                <w:right w:val="nil"/>
                <w:between w:val="nil"/>
              </w:pBdr>
              <w:spacing w:line="240" w:lineRule="auto"/>
              <w:jc w:val="right"/>
            </w:pPr>
            <w:r>
              <w:t>€ 0,00</w:t>
            </w:r>
          </w:p>
        </w:tc>
      </w:tr>
      <w:tr w:rsidR="002849B8" w14:paraId="0A094A91" w14:textId="77777777">
        <w:tc>
          <w:tcPr>
            <w:tcW w:w="1872" w:type="dxa"/>
            <w:shd w:val="clear" w:color="auto" w:fill="FFFFFF"/>
          </w:tcPr>
          <w:p w14:paraId="26346D36" w14:textId="77777777" w:rsidR="002849B8" w:rsidRDefault="001436C2">
            <w:pPr>
              <w:widowControl w:val="0"/>
              <w:pBdr>
                <w:top w:val="nil"/>
                <w:left w:val="nil"/>
                <w:bottom w:val="nil"/>
                <w:right w:val="nil"/>
                <w:between w:val="nil"/>
              </w:pBdr>
              <w:spacing w:line="240" w:lineRule="auto"/>
              <w:jc w:val="left"/>
            </w:pPr>
            <w:r>
              <w:t>16 - Agricoltura, politiche agroalimentari e pesca</w:t>
            </w:r>
          </w:p>
        </w:tc>
        <w:tc>
          <w:tcPr>
            <w:tcW w:w="1872" w:type="dxa"/>
            <w:shd w:val="clear" w:color="auto" w:fill="FFFFFF"/>
          </w:tcPr>
          <w:p w14:paraId="444E87AF"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3B820F7"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9D555C9"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2848C062" w14:textId="77777777" w:rsidR="002849B8" w:rsidRDefault="001436C2">
            <w:pPr>
              <w:widowControl w:val="0"/>
              <w:pBdr>
                <w:top w:val="nil"/>
                <w:left w:val="nil"/>
                <w:bottom w:val="nil"/>
                <w:right w:val="nil"/>
                <w:between w:val="nil"/>
              </w:pBdr>
              <w:spacing w:line="240" w:lineRule="auto"/>
              <w:jc w:val="right"/>
            </w:pPr>
            <w:r>
              <w:t>€ 0,00</w:t>
            </w:r>
          </w:p>
        </w:tc>
      </w:tr>
      <w:tr w:rsidR="002849B8" w14:paraId="1C5346AD" w14:textId="77777777">
        <w:tc>
          <w:tcPr>
            <w:tcW w:w="1872" w:type="dxa"/>
            <w:shd w:val="clear" w:color="auto" w:fill="FFFFFF"/>
          </w:tcPr>
          <w:p w14:paraId="217E63C9" w14:textId="77777777" w:rsidR="002849B8" w:rsidRDefault="001436C2">
            <w:pPr>
              <w:widowControl w:val="0"/>
              <w:pBdr>
                <w:top w:val="nil"/>
                <w:left w:val="nil"/>
                <w:bottom w:val="nil"/>
                <w:right w:val="nil"/>
                <w:between w:val="nil"/>
              </w:pBdr>
              <w:spacing w:line="240" w:lineRule="auto"/>
              <w:jc w:val="left"/>
            </w:pPr>
            <w:r>
              <w:t>17 - Energia e diversificazione delle fonti energetiche</w:t>
            </w:r>
          </w:p>
        </w:tc>
        <w:tc>
          <w:tcPr>
            <w:tcW w:w="1872" w:type="dxa"/>
            <w:shd w:val="clear" w:color="auto" w:fill="FFFFFF"/>
          </w:tcPr>
          <w:p w14:paraId="08C6D7F6"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F57A5D9"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082597C"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3AFDA37" w14:textId="77777777" w:rsidR="002849B8" w:rsidRDefault="001436C2">
            <w:pPr>
              <w:widowControl w:val="0"/>
              <w:pBdr>
                <w:top w:val="nil"/>
                <w:left w:val="nil"/>
                <w:bottom w:val="nil"/>
                <w:right w:val="nil"/>
                <w:between w:val="nil"/>
              </w:pBdr>
              <w:spacing w:line="240" w:lineRule="auto"/>
              <w:jc w:val="right"/>
            </w:pPr>
            <w:r>
              <w:t>€ 0,00</w:t>
            </w:r>
          </w:p>
        </w:tc>
      </w:tr>
      <w:tr w:rsidR="002849B8" w14:paraId="1CA25745" w14:textId="77777777">
        <w:tc>
          <w:tcPr>
            <w:tcW w:w="1872" w:type="dxa"/>
            <w:shd w:val="clear" w:color="auto" w:fill="FFFFFF"/>
          </w:tcPr>
          <w:p w14:paraId="41CB1465" w14:textId="77777777" w:rsidR="002849B8" w:rsidRDefault="001436C2">
            <w:pPr>
              <w:widowControl w:val="0"/>
              <w:pBdr>
                <w:top w:val="nil"/>
                <w:left w:val="nil"/>
                <w:bottom w:val="nil"/>
                <w:right w:val="nil"/>
                <w:between w:val="nil"/>
              </w:pBdr>
              <w:spacing w:line="240" w:lineRule="auto"/>
              <w:jc w:val="left"/>
            </w:pPr>
            <w:r>
              <w:t>18 - Relazioni con le altre autonomie territoriali e locali</w:t>
            </w:r>
          </w:p>
        </w:tc>
        <w:tc>
          <w:tcPr>
            <w:tcW w:w="1872" w:type="dxa"/>
            <w:shd w:val="clear" w:color="auto" w:fill="FFFFFF"/>
          </w:tcPr>
          <w:p w14:paraId="26DA2D5A"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B0A9430"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FE3BBA4"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EA28A59" w14:textId="77777777" w:rsidR="002849B8" w:rsidRDefault="001436C2">
            <w:pPr>
              <w:widowControl w:val="0"/>
              <w:pBdr>
                <w:top w:val="nil"/>
                <w:left w:val="nil"/>
                <w:bottom w:val="nil"/>
                <w:right w:val="nil"/>
                <w:between w:val="nil"/>
              </w:pBdr>
              <w:spacing w:line="240" w:lineRule="auto"/>
              <w:jc w:val="right"/>
            </w:pPr>
            <w:r>
              <w:t>€ 0,00</w:t>
            </w:r>
          </w:p>
        </w:tc>
      </w:tr>
      <w:tr w:rsidR="002849B8" w14:paraId="4CCFD90C" w14:textId="77777777">
        <w:tc>
          <w:tcPr>
            <w:tcW w:w="1872" w:type="dxa"/>
            <w:shd w:val="clear" w:color="auto" w:fill="FFFFFF"/>
          </w:tcPr>
          <w:p w14:paraId="1AFAAADD" w14:textId="77777777" w:rsidR="002849B8" w:rsidRDefault="001436C2">
            <w:pPr>
              <w:widowControl w:val="0"/>
              <w:pBdr>
                <w:top w:val="nil"/>
                <w:left w:val="nil"/>
                <w:bottom w:val="nil"/>
                <w:right w:val="nil"/>
                <w:between w:val="nil"/>
              </w:pBdr>
              <w:spacing w:line="240" w:lineRule="auto"/>
              <w:jc w:val="left"/>
            </w:pPr>
            <w:r>
              <w:t>19 - Relazioni internazionali</w:t>
            </w:r>
          </w:p>
        </w:tc>
        <w:tc>
          <w:tcPr>
            <w:tcW w:w="1872" w:type="dxa"/>
            <w:shd w:val="clear" w:color="auto" w:fill="FFFFFF"/>
          </w:tcPr>
          <w:p w14:paraId="1D79ADFD"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6014843F"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E224DB7"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50C1D60" w14:textId="77777777" w:rsidR="002849B8" w:rsidRDefault="001436C2">
            <w:pPr>
              <w:widowControl w:val="0"/>
              <w:pBdr>
                <w:top w:val="nil"/>
                <w:left w:val="nil"/>
                <w:bottom w:val="nil"/>
                <w:right w:val="nil"/>
                <w:between w:val="nil"/>
              </w:pBdr>
              <w:spacing w:line="240" w:lineRule="auto"/>
              <w:jc w:val="right"/>
            </w:pPr>
            <w:r>
              <w:t>€ 0,00</w:t>
            </w:r>
          </w:p>
        </w:tc>
      </w:tr>
      <w:tr w:rsidR="002849B8" w14:paraId="13BEAEF8" w14:textId="77777777">
        <w:tc>
          <w:tcPr>
            <w:tcW w:w="1872" w:type="dxa"/>
            <w:shd w:val="clear" w:color="auto" w:fill="FFFFFF"/>
          </w:tcPr>
          <w:p w14:paraId="5CC66DC9" w14:textId="77777777" w:rsidR="002849B8" w:rsidRDefault="001436C2">
            <w:pPr>
              <w:widowControl w:val="0"/>
              <w:pBdr>
                <w:top w:val="nil"/>
                <w:left w:val="nil"/>
                <w:bottom w:val="nil"/>
                <w:right w:val="nil"/>
                <w:between w:val="nil"/>
              </w:pBdr>
              <w:spacing w:line="240" w:lineRule="auto"/>
              <w:jc w:val="left"/>
            </w:pPr>
            <w:r>
              <w:t>20 - Fondi e accantonamenti</w:t>
            </w:r>
          </w:p>
        </w:tc>
        <w:tc>
          <w:tcPr>
            <w:tcW w:w="1872" w:type="dxa"/>
            <w:shd w:val="clear" w:color="auto" w:fill="FFFFFF"/>
          </w:tcPr>
          <w:p w14:paraId="436E9C59"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570E47E"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6FA674D"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5F59D148" w14:textId="77777777" w:rsidR="002849B8" w:rsidRDefault="001436C2">
            <w:pPr>
              <w:widowControl w:val="0"/>
              <w:pBdr>
                <w:top w:val="nil"/>
                <w:left w:val="nil"/>
                <w:bottom w:val="nil"/>
                <w:right w:val="nil"/>
                <w:between w:val="nil"/>
              </w:pBdr>
              <w:spacing w:line="240" w:lineRule="auto"/>
              <w:jc w:val="right"/>
            </w:pPr>
            <w:r>
              <w:t>€ 0,00</w:t>
            </w:r>
          </w:p>
        </w:tc>
      </w:tr>
      <w:tr w:rsidR="002849B8" w14:paraId="48259EEE" w14:textId="77777777">
        <w:tc>
          <w:tcPr>
            <w:tcW w:w="1872" w:type="dxa"/>
            <w:shd w:val="clear" w:color="auto" w:fill="FFFFFF"/>
          </w:tcPr>
          <w:p w14:paraId="154B2495" w14:textId="77777777" w:rsidR="002849B8" w:rsidRDefault="001436C2">
            <w:pPr>
              <w:widowControl w:val="0"/>
              <w:pBdr>
                <w:top w:val="nil"/>
                <w:left w:val="nil"/>
                <w:bottom w:val="nil"/>
                <w:right w:val="nil"/>
                <w:between w:val="nil"/>
              </w:pBdr>
              <w:spacing w:line="240" w:lineRule="auto"/>
              <w:jc w:val="left"/>
            </w:pPr>
            <w:r>
              <w:t xml:space="preserve">50 - Debito </w:t>
            </w:r>
            <w:r>
              <w:lastRenderedPageBreak/>
              <w:t>pubblico</w:t>
            </w:r>
          </w:p>
        </w:tc>
        <w:tc>
          <w:tcPr>
            <w:tcW w:w="1872" w:type="dxa"/>
            <w:shd w:val="clear" w:color="auto" w:fill="FFFFFF"/>
          </w:tcPr>
          <w:p w14:paraId="7EC71C5A"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1872" w:type="dxa"/>
            <w:shd w:val="clear" w:color="auto" w:fill="FFFFFF"/>
          </w:tcPr>
          <w:p w14:paraId="379799B0"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DEFCB7B"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35DFFA9" w14:textId="77777777" w:rsidR="002849B8" w:rsidRDefault="001436C2">
            <w:pPr>
              <w:widowControl w:val="0"/>
              <w:pBdr>
                <w:top w:val="nil"/>
                <w:left w:val="nil"/>
                <w:bottom w:val="nil"/>
                <w:right w:val="nil"/>
                <w:between w:val="nil"/>
              </w:pBdr>
              <w:spacing w:line="240" w:lineRule="auto"/>
              <w:jc w:val="right"/>
            </w:pPr>
            <w:r>
              <w:t>€ 0,00</w:t>
            </w:r>
          </w:p>
        </w:tc>
      </w:tr>
      <w:tr w:rsidR="002849B8" w14:paraId="71180C67" w14:textId="77777777">
        <w:tc>
          <w:tcPr>
            <w:tcW w:w="1872" w:type="dxa"/>
            <w:shd w:val="clear" w:color="auto" w:fill="FFFFFF"/>
          </w:tcPr>
          <w:p w14:paraId="664EF490" w14:textId="77777777" w:rsidR="002849B8" w:rsidRDefault="001436C2">
            <w:pPr>
              <w:widowControl w:val="0"/>
              <w:pBdr>
                <w:top w:val="nil"/>
                <w:left w:val="nil"/>
                <w:bottom w:val="nil"/>
                <w:right w:val="nil"/>
                <w:between w:val="nil"/>
              </w:pBdr>
              <w:spacing w:line="240" w:lineRule="auto"/>
              <w:jc w:val="left"/>
            </w:pPr>
            <w:r>
              <w:t>60 - Anticipazioni finanziarie</w:t>
            </w:r>
          </w:p>
        </w:tc>
        <w:tc>
          <w:tcPr>
            <w:tcW w:w="1872" w:type="dxa"/>
            <w:shd w:val="clear" w:color="auto" w:fill="FFFFFF"/>
          </w:tcPr>
          <w:p w14:paraId="7E092BEC"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0E7075A"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A11E308"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1B3F93DC" w14:textId="77777777" w:rsidR="002849B8" w:rsidRDefault="001436C2">
            <w:pPr>
              <w:widowControl w:val="0"/>
              <w:pBdr>
                <w:top w:val="nil"/>
                <w:left w:val="nil"/>
                <w:bottom w:val="nil"/>
                <w:right w:val="nil"/>
                <w:between w:val="nil"/>
              </w:pBdr>
              <w:spacing w:line="240" w:lineRule="auto"/>
              <w:jc w:val="right"/>
            </w:pPr>
            <w:r>
              <w:t>€ 0,00</w:t>
            </w:r>
          </w:p>
        </w:tc>
      </w:tr>
      <w:tr w:rsidR="002849B8" w14:paraId="33E35697" w14:textId="77777777">
        <w:tc>
          <w:tcPr>
            <w:tcW w:w="1872" w:type="dxa"/>
            <w:shd w:val="clear" w:color="auto" w:fill="FFFFFF"/>
          </w:tcPr>
          <w:p w14:paraId="42A0AF13" w14:textId="77777777" w:rsidR="002849B8" w:rsidRDefault="001436C2">
            <w:pPr>
              <w:widowControl w:val="0"/>
              <w:pBdr>
                <w:top w:val="nil"/>
                <w:left w:val="nil"/>
                <w:bottom w:val="nil"/>
                <w:right w:val="nil"/>
                <w:between w:val="nil"/>
              </w:pBdr>
              <w:spacing w:line="240" w:lineRule="auto"/>
              <w:jc w:val="left"/>
            </w:pPr>
            <w:r>
              <w:t>99 - Servizi per conto terzi</w:t>
            </w:r>
          </w:p>
        </w:tc>
        <w:tc>
          <w:tcPr>
            <w:tcW w:w="1872" w:type="dxa"/>
            <w:shd w:val="clear" w:color="auto" w:fill="FFFFFF"/>
          </w:tcPr>
          <w:p w14:paraId="296935DC"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4443F71D"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7E6BE43B" w14:textId="77777777" w:rsidR="002849B8" w:rsidRDefault="001436C2">
            <w:pPr>
              <w:widowControl w:val="0"/>
              <w:pBdr>
                <w:top w:val="nil"/>
                <w:left w:val="nil"/>
                <w:bottom w:val="nil"/>
                <w:right w:val="nil"/>
                <w:between w:val="nil"/>
              </w:pBdr>
              <w:spacing w:line="240" w:lineRule="auto"/>
              <w:jc w:val="right"/>
            </w:pPr>
            <w:r>
              <w:t>€ 0,00</w:t>
            </w:r>
          </w:p>
        </w:tc>
        <w:tc>
          <w:tcPr>
            <w:tcW w:w="1872" w:type="dxa"/>
            <w:shd w:val="clear" w:color="auto" w:fill="FFFFFF"/>
          </w:tcPr>
          <w:p w14:paraId="0C1F9D54" w14:textId="77777777" w:rsidR="002849B8" w:rsidRDefault="001436C2">
            <w:pPr>
              <w:widowControl w:val="0"/>
              <w:pBdr>
                <w:top w:val="nil"/>
                <w:left w:val="nil"/>
                <w:bottom w:val="nil"/>
                <w:right w:val="nil"/>
                <w:between w:val="nil"/>
              </w:pBdr>
              <w:spacing w:line="240" w:lineRule="auto"/>
              <w:jc w:val="right"/>
            </w:pPr>
            <w:r>
              <w:t>€ 0,00</w:t>
            </w:r>
          </w:p>
        </w:tc>
      </w:tr>
      <w:tr w:rsidR="002849B8" w14:paraId="0A4E8A78" w14:textId="77777777">
        <w:tc>
          <w:tcPr>
            <w:tcW w:w="1872" w:type="dxa"/>
            <w:shd w:val="clear" w:color="auto" w:fill="FFFFFF"/>
          </w:tcPr>
          <w:p w14:paraId="337DA5BD" w14:textId="77777777" w:rsidR="002849B8" w:rsidRDefault="001436C2">
            <w:pPr>
              <w:widowControl w:val="0"/>
              <w:pBdr>
                <w:top w:val="nil"/>
                <w:left w:val="nil"/>
                <w:bottom w:val="nil"/>
                <w:right w:val="nil"/>
                <w:between w:val="nil"/>
              </w:pBdr>
              <w:spacing w:line="240" w:lineRule="auto"/>
              <w:jc w:val="left"/>
            </w:pPr>
            <w:r>
              <w:t>Totale Investimenti</w:t>
            </w:r>
          </w:p>
        </w:tc>
        <w:tc>
          <w:tcPr>
            <w:tcW w:w="1872" w:type="dxa"/>
            <w:shd w:val="clear" w:color="auto" w:fill="FFFFFF"/>
          </w:tcPr>
          <w:p w14:paraId="764C170D" w14:textId="77777777" w:rsidR="002849B8" w:rsidRDefault="001436C2">
            <w:pPr>
              <w:widowControl w:val="0"/>
              <w:pBdr>
                <w:top w:val="nil"/>
                <w:left w:val="nil"/>
                <w:bottom w:val="nil"/>
                <w:right w:val="nil"/>
                <w:between w:val="nil"/>
              </w:pBdr>
              <w:spacing w:line="240" w:lineRule="auto"/>
              <w:jc w:val="right"/>
            </w:pPr>
            <w:r>
              <w:t>€ 8.988.978,01</w:t>
            </w:r>
          </w:p>
        </w:tc>
        <w:tc>
          <w:tcPr>
            <w:tcW w:w="1872" w:type="dxa"/>
            <w:shd w:val="clear" w:color="auto" w:fill="FFFFFF"/>
          </w:tcPr>
          <w:p w14:paraId="601D544B" w14:textId="77777777" w:rsidR="002849B8" w:rsidRDefault="001436C2">
            <w:pPr>
              <w:widowControl w:val="0"/>
              <w:pBdr>
                <w:top w:val="nil"/>
                <w:left w:val="nil"/>
                <w:bottom w:val="nil"/>
                <w:right w:val="nil"/>
                <w:between w:val="nil"/>
              </w:pBdr>
              <w:spacing w:line="240" w:lineRule="auto"/>
              <w:jc w:val="right"/>
            </w:pPr>
            <w:r>
              <w:t>€ 7.440.399,35</w:t>
            </w:r>
          </w:p>
        </w:tc>
        <w:tc>
          <w:tcPr>
            <w:tcW w:w="1872" w:type="dxa"/>
            <w:shd w:val="clear" w:color="auto" w:fill="FFFFFF"/>
          </w:tcPr>
          <w:p w14:paraId="6037A3C6" w14:textId="77777777" w:rsidR="002849B8" w:rsidRDefault="001436C2">
            <w:pPr>
              <w:widowControl w:val="0"/>
              <w:pBdr>
                <w:top w:val="nil"/>
                <w:left w:val="nil"/>
                <w:bottom w:val="nil"/>
                <w:right w:val="nil"/>
                <w:between w:val="nil"/>
              </w:pBdr>
              <w:spacing w:line="240" w:lineRule="auto"/>
              <w:jc w:val="right"/>
            </w:pPr>
            <w:r>
              <w:t>€ 7.018.000,00</w:t>
            </w:r>
          </w:p>
        </w:tc>
        <w:tc>
          <w:tcPr>
            <w:tcW w:w="1872" w:type="dxa"/>
            <w:shd w:val="clear" w:color="auto" w:fill="FFFFFF"/>
          </w:tcPr>
          <w:p w14:paraId="5192DDA9" w14:textId="77777777" w:rsidR="002849B8" w:rsidRDefault="001436C2">
            <w:pPr>
              <w:widowControl w:val="0"/>
              <w:pBdr>
                <w:top w:val="nil"/>
                <w:left w:val="nil"/>
                <w:bottom w:val="nil"/>
                <w:right w:val="nil"/>
                <w:between w:val="nil"/>
              </w:pBdr>
              <w:spacing w:line="240" w:lineRule="auto"/>
              <w:jc w:val="right"/>
            </w:pPr>
            <w:r>
              <w:t>€ 23.447.377,36</w:t>
            </w:r>
          </w:p>
        </w:tc>
      </w:tr>
    </w:tbl>
    <w:p w14:paraId="0222CA8E" w14:textId="77777777" w:rsidR="002849B8" w:rsidRDefault="002849B8"/>
    <w:p w14:paraId="0BC15C77" w14:textId="77777777" w:rsidR="002849B8" w:rsidRDefault="002849B8"/>
    <w:p w14:paraId="14050186" w14:textId="77777777" w:rsidR="002849B8" w:rsidRDefault="001436C2">
      <w:r>
        <w:t xml:space="preserve">Le fonti di finanziamento per il triennio 2027/2029, sono così ripartite:  </w:t>
      </w:r>
    </w:p>
    <w:p w14:paraId="1F18364F" w14:textId="77777777" w:rsidR="002849B8" w:rsidRDefault="002849B8">
      <w:pPr>
        <w:rPr>
          <w:rFonts w:ascii="Georgia" w:eastAsia="Georgia" w:hAnsi="Georgia" w:cs="Georgia"/>
          <w:color w:val="3FAF46"/>
        </w:rPr>
      </w:pPr>
    </w:p>
    <w:tbl>
      <w:tblPr>
        <w:tblStyle w:val="af"/>
        <w:tblW w:w="9510" w:type="dxa"/>
        <w:tblInd w:w="-1" w:type="dxa"/>
        <w:tblLayout w:type="fixed"/>
        <w:tblLook w:val="0000" w:firstRow="0" w:lastRow="0" w:firstColumn="0" w:lastColumn="0" w:noHBand="0" w:noVBand="0"/>
      </w:tblPr>
      <w:tblGrid>
        <w:gridCol w:w="4800"/>
        <w:gridCol w:w="1570"/>
        <w:gridCol w:w="1570"/>
        <w:gridCol w:w="1570"/>
      </w:tblGrid>
      <w:tr w:rsidR="002849B8" w14:paraId="6BDA8627" w14:textId="77777777">
        <w:trPr>
          <w:trHeight w:val="496"/>
        </w:trPr>
        <w:tc>
          <w:tcPr>
            <w:tcW w:w="480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EE8279C" w14:textId="77777777" w:rsidR="002849B8" w:rsidRDefault="001436C2">
            <w:pPr>
              <w:jc w:val="center"/>
              <w:rPr>
                <w:b/>
                <w:bCs/>
                <w:sz w:val="18"/>
                <w:szCs w:val="18"/>
              </w:rPr>
            </w:pPr>
            <w:r>
              <w:rPr>
                <w:b/>
                <w:bCs/>
                <w:sz w:val="18"/>
                <w:szCs w:val="18"/>
              </w:rPr>
              <w:t>RISORSE PROPRIE</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B4488FE" w14:textId="77777777" w:rsidR="002849B8" w:rsidRDefault="001436C2">
            <w:pPr>
              <w:jc w:val="center"/>
              <w:rPr>
                <w:b/>
                <w:bCs/>
                <w:sz w:val="18"/>
                <w:szCs w:val="18"/>
              </w:rPr>
            </w:pPr>
            <w:r>
              <w:rPr>
                <w:b/>
                <w:bCs/>
                <w:sz w:val="18"/>
                <w:szCs w:val="18"/>
              </w:rPr>
              <w:t>2027</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F483722" w14:textId="77777777" w:rsidR="002849B8" w:rsidRDefault="001436C2">
            <w:pPr>
              <w:jc w:val="center"/>
              <w:rPr>
                <w:b/>
                <w:bCs/>
                <w:sz w:val="18"/>
                <w:szCs w:val="18"/>
              </w:rPr>
            </w:pPr>
            <w:r>
              <w:rPr>
                <w:b/>
                <w:bCs/>
                <w:sz w:val="18"/>
                <w:szCs w:val="18"/>
              </w:rPr>
              <w:t>2028</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07822C4" w14:textId="77777777" w:rsidR="002849B8" w:rsidRDefault="001436C2">
            <w:pPr>
              <w:jc w:val="center"/>
              <w:rPr>
                <w:b/>
                <w:bCs/>
                <w:sz w:val="18"/>
                <w:szCs w:val="18"/>
              </w:rPr>
            </w:pPr>
            <w:r>
              <w:rPr>
                <w:b/>
                <w:bCs/>
                <w:sz w:val="18"/>
                <w:szCs w:val="18"/>
              </w:rPr>
              <w:t>2029</w:t>
            </w:r>
          </w:p>
        </w:tc>
      </w:tr>
      <w:tr w:rsidR="002849B8" w14:paraId="590FD6AF" w14:textId="77777777">
        <w:trPr>
          <w:trHeight w:val="453"/>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5974EA" w14:textId="77777777" w:rsidR="002849B8" w:rsidRDefault="001436C2">
            <w:pPr>
              <w:jc w:val="left"/>
              <w:rPr>
                <w:sz w:val="18"/>
                <w:szCs w:val="18"/>
              </w:rPr>
            </w:pPr>
            <w:r>
              <w:rPr>
                <w:sz w:val="18"/>
                <w:szCs w:val="18"/>
              </w:rPr>
              <w:t xml:space="preserve">ALIENAZIONI PATRIMONIALI </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E6FA78"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3238FAE"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4BE7FD" w14:textId="77777777" w:rsidR="002849B8" w:rsidRDefault="001436C2">
            <w:pPr>
              <w:jc w:val="right"/>
              <w:rPr>
                <w:sz w:val="18"/>
                <w:szCs w:val="18"/>
              </w:rPr>
            </w:pPr>
            <w:r>
              <w:rPr>
                <w:sz w:val="18"/>
                <w:szCs w:val="18"/>
              </w:rPr>
              <w:t>0</w:t>
            </w:r>
          </w:p>
        </w:tc>
      </w:tr>
      <w:tr w:rsidR="002849B8" w14:paraId="189F09E4" w14:textId="77777777">
        <w:trPr>
          <w:trHeight w:val="546"/>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FABE87E" w14:textId="77777777" w:rsidR="002849B8" w:rsidRDefault="001436C2">
            <w:pPr>
              <w:jc w:val="left"/>
              <w:rPr>
                <w:sz w:val="18"/>
                <w:szCs w:val="18"/>
              </w:rPr>
            </w:pPr>
            <w:r>
              <w:rPr>
                <w:sz w:val="18"/>
                <w:szCs w:val="18"/>
              </w:rPr>
              <w:t>FINANZ. OO.UU.</w:t>
            </w:r>
          </w:p>
        </w:tc>
        <w:tc>
          <w:tcPr>
            <w:tcW w:w="1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02F95A"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570.000,00</w:t>
            </w:r>
          </w:p>
        </w:tc>
        <w:tc>
          <w:tcPr>
            <w:tcW w:w="1570"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14:paraId="3A24A16D"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645.000,00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A51A120" w14:textId="77777777" w:rsidR="002849B8" w:rsidRDefault="001436C2">
            <w:pPr>
              <w:jc w:val="center"/>
              <w:rPr>
                <w:sz w:val="18"/>
                <w:szCs w:val="18"/>
              </w:rPr>
            </w:pPr>
            <w:r>
              <w:rPr>
                <w:rFonts w:ascii="Calibri" w:eastAsia="Calibri" w:hAnsi="Calibri" w:cs="Calibri"/>
                <w:sz w:val="18"/>
                <w:szCs w:val="18"/>
              </w:rPr>
              <w:t>645.000,00</w:t>
            </w:r>
          </w:p>
        </w:tc>
      </w:tr>
      <w:tr w:rsidR="002849B8" w14:paraId="66DA87DC" w14:textId="77777777">
        <w:trPr>
          <w:trHeight w:val="49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84B2B53" w14:textId="77777777" w:rsidR="002849B8" w:rsidRDefault="001436C2">
            <w:pPr>
              <w:jc w:val="left"/>
              <w:rPr>
                <w:sz w:val="18"/>
                <w:szCs w:val="18"/>
              </w:rPr>
            </w:pPr>
            <w:r>
              <w:rPr>
                <w:sz w:val="18"/>
                <w:szCs w:val="18"/>
              </w:rPr>
              <w:t>PROVENTI MONETIZZAZIONE</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6C9CB2B"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6841D6A"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6961D1" w14:textId="77777777" w:rsidR="002849B8" w:rsidRDefault="001436C2">
            <w:pPr>
              <w:jc w:val="right"/>
              <w:rPr>
                <w:sz w:val="18"/>
                <w:szCs w:val="18"/>
              </w:rPr>
            </w:pPr>
            <w:r>
              <w:rPr>
                <w:sz w:val="18"/>
                <w:szCs w:val="18"/>
              </w:rPr>
              <w:t>0</w:t>
            </w:r>
          </w:p>
        </w:tc>
      </w:tr>
      <w:tr w:rsidR="002849B8" w14:paraId="5EBF075E" w14:textId="77777777">
        <w:trPr>
          <w:trHeight w:val="566"/>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9AE35A" w14:textId="77777777" w:rsidR="002849B8" w:rsidRDefault="001436C2">
            <w:pPr>
              <w:jc w:val="left"/>
              <w:rPr>
                <w:sz w:val="18"/>
                <w:szCs w:val="18"/>
              </w:rPr>
            </w:pPr>
            <w:r>
              <w:rPr>
                <w:sz w:val="18"/>
                <w:szCs w:val="18"/>
              </w:rPr>
              <w:t>ALIENAZIONE AZIONI</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910EB22"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193F5C"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8A07541" w14:textId="77777777" w:rsidR="002849B8" w:rsidRDefault="001436C2">
            <w:pPr>
              <w:jc w:val="right"/>
              <w:rPr>
                <w:sz w:val="18"/>
                <w:szCs w:val="18"/>
              </w:rPr>
            </w:pPr>
            <w:r>
              <w:rPr>
                <w:sz w:val="18"/>
                <w:szCs w:val="18"/>
              </w:rPr>
              <w:t>0</w:t>
            </w:r>
          </w:p>
        </w:tc>
      </w:tr>
      <w:tr w:rsidR="002849B8" w14:paraId="01FF31BB"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8A894C" w14:textId="77777777" w:rsidR="002849B8" w:rsidRDefault="001436C2">
            <w:pPr>
              <w:tabs>
                <w:tab w:val="left" w:pos="1098"/>
                <w:tab w:val="left" w:pos="2238"/>
                <w:tab w:val="left" w:pos="2567"/>
              </w:tabs>
              <w:jc w:val="left"/>
              <w:rPr>
                <w:sz w:val="18"/>
                <w:szCs w:val="18"/>
              </w:rPr>
            </w:pPr>
            <w:r>
              <w:rPr>
                <w:sz w:val="18"/>
                <w:szCs w:val="18"/>
              </w:rPr>
              <w:t>ENTRATE CORRENTI A INVESTIMENTO da sanzioni C.D.S.</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C214E2"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2A7E7A3"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E6E2146" w14:textId="77777777" w:rsidR="002849B8" w:rsidRDefault="001436C2">
            <w:pPr>
              <w:jc w:val="right"/>
              <w:rPr>
                <w:sz w:val="18"/>
                <w:szCs w:val="18"/>
              </w:rPr>
            </w:pPr>
            <w:r>
              <w:rPr>
                <w:sz w:val="18"/>
                <w:szCs w:val="18"/>
              </w:rPr>
              <w:t>0</w:t>
            </w:r>
          </w:p>
        </w:tc>
      </w:tr>
      <w:tr w:rsidR="002849B8" w14:paraId="62D02572"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623885C" w14:textId="77777777" w:rsidR="002849B8" w:rsidRDefault="001436C2">
            <w:pPr>
              <w:jc w:val="left"/>
              <w:rPr>
                <w:sz w:val="18"/>
                <w:szCs w:val="18"/>
              </w:rPr>
            </w:pPr>
            <w:r>
              <w:rPr>
                <w:sz w:val="18"/>
                <w:szCs w:val="18"/>
              </w:rPr>
              <w:t>ENTRATE CORRENTI A INVESTIMENTO da Imposta di Soggiorno</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C32F876"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A72727A"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39E8139" w14:textId="77777777" w:rsidR="002849B8" w:rsidRDefault="001436C2">
            <w:pPr>
              <w:jc w:val="right"/>
              <w:rPr>
                <w:sz w:val="18"/>
                <w:szCs w:val="18"/>
              </w:rPr>
            </w:pPr>
            <w:r>
              <w:rPr>
                <w:sz w:val="18"/>
                <w:szCs w:val="18"/>
              </w:rPr>
              <w:t>0</w:t>
            </w:r>
          </w:p>
        </w:tc>
      </w:tr>
      <w:tr w:rsidR="002849B8" w14:paraId="53A771B3" w14:textId="77777777">
        <w:trPr>
          <w:trHeight w:val="518"/>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6397A07" w14:textId="77777777" w:rsidR="002849B8" w:rsidRDefault="001436C2">
            <w:pPr>
              <w:jc w:val="left"/>
              <w:rPr>
                <w:sz w:val="18"/>
                <w:szCs w:val="18"/>
              </w:rPr>
            </w:pPr>
            <w:r>
              <w:rPr>
                <w:sz w:val="18"/>
                <w:szCs w:val="18"/>
              </w:rPr>
              <w:t>ALTRO</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60B42CC"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0E674C" w14:textId="77777777" w:rsidR="002849B8" w:rsidRDefault="001436C2">
            <w:pPr>
              <w:jc w:val="right"/>
              <w:rPr>
                <w:sz w:val="18"/>
                <w:szCs w:val="18"/>
              </w:rPr>
            </w:pPr>
            <w:r>
              <w:rPr>
                <w:sz w:val="18"/>
                <w:szCs w:val="18"/>
              </w:rPr>
              <w:t>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9DAA9E" w14:textId="77777777" w:rsidR="002849B8" w:rsidRDefault="001436C2">
            <w:pPr>
              <w:jc w:val="right"/>
              <w:rPr>
                <w:sz w:val="18"/>
                <w:szCs w:val="18"/>
              </w:rPr>
            </w:pPr>
            <w:r>
              <w:rPr>
                <w:sz w:val="18"/>
                <w:szCs w:val="18"/>
              </w:rPr>
              <w:t>0</w:t>
            </w:r>
          </w:p>
        </w:tc>
      </w:tr>
      <w:tr w:rsidR="002849B8" w14:paraId="41CDBF68" w14:textId="77777777">
        <w:trPr>
          <w:trHeight w:val="429"/>
        </w:trPr>
        <w:tc>
          <w:tcPr>
            <w:tcW w:w="48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9C1B512" w14:textId="77777777" w:rsidR="002849B8" w:rsidRDefault="001436C2">
            <w:pPr>
              <w:jc w:val="left"/>
              <w:rPr>
                <w:b/>
                <w:bCs/>
                <w:sz w:val="18"/>
                <w:szCs w:val="18"/>
              </w:rPr>
            </w:pPr>
            <w:r>
              <w:rPr>
                <w:b/>
                <w:bCs/>
                <w:sz w:val="18"/>
                <w:szCs w:val="18"/>
              </w:rPr>
              <w:t>TOTALE FONTI RISORSE PROPRIE</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74C5398" w14:textId="77777777" w:rsidR="002849B8" w:rsidRDefault="001436C2">
            <w:pPr>
              <w:jc w:val="right"/>
              <w:rPr>
                <w:b/>
                <w:bCs/>
                <w:sz w:val="18"/>
                <w:szCs w:val="18"/>
              </w:rPr>
            </w:pPr>
            <w:r>
              <w:rPr>
                <w:b/>
                <w:bCs/>
                <w:sz w:val="18"/>
                <w:szCs w:val="18"/>
              </w:rPr>
              <w:t>570.000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62FE92D" w14:textId="77777777" w:rsidR="002849B8" w:rsidRDefault="001436C2">
            <w:pPr>
              <w:jc w:val="right"/>
              <w:rPr>
                <w:b/>
                <w:bCs/>
                <w:sz w:val="18"/>
                <w:szCs w:val="18"/>
              </w:rPr>
            </w:pPr>
            <w:r>
              <w:rPr>
                <w:b/>
                <w:bCs/>
                <w:sz w:val="18"/>
                <w:szCs w:val="18"/>
              </w:rPr>
              <w:t>645.000</w:t>
            </w:r>
          </w:p>
        </w:tc>
        <w:tc>
          <w:tcPr>
            <w:tcW w:w="15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114009" w14:textId="77777777" w:rsidR="002849B8" w:rsidRDefault="002849B8">
            <w:pPr>
              <w:jc w:val="right"/>
              <w:rPr>
                <w:b/>
                <w:bCs/>
                <w:sz w:val="18"/>
                <w:szCs w:val="18"/>
              </w:rPr>
            </w:pPr>
          </w:p>
          <w:p w14:paraId="2BD26732" w14:textId="77777777" w:rsidR="002849B8" w:rsidRDefault="001436C2">
            <w:pPr>
              <w:jc w:val="right"/>
              <w:rPr>
                <w:b/>
                <w:bCs/>
                <w:sz w:val="18"/>
                <w:szCs w:val="18"/>
              </w:rPr>
            </w:pPr>
            <w:r>
              <w:rPr>
                <w:b/>
                <w:bCs/>
                <w:sz w:val="18"/>
                <w:szCs w:val="18"/>
              </w:rPr>
              <w:t>645.000</w:t>
            </w:r>
          </w:p>
        </w:tc>
      </w:tr>
    </w:tbl>
    <w:p w14:paraId="0D34D53F" w14:textId="77777777" w:rsidR="002849B8" w:rsidRDefault="002849B8">
      <w:pPr>
        <w:widowControl w:val="0"/>
        <w:spacing w:before="1" w:line="240" w:lineRule="auto"/>
        <w:jc w:val="left"/>
      </w:pPr>
    </w:p>
    <w:p w14:paraId="3EE58AE8" w14:textId="77777777" w:rsidR="002849B8" w:rsidRDefault="002849B8">
      <w:pPr>
        <w:jc w:val="left"/>
        <w:rPr>
          <w:rFonts w:ascii="Georgia" w:eastAsia="Georgia" w:hAnsi="Georgia" w:cs="Georgia"/>
          <w:color w:val="3FAF46"/>
        </w:rPr>
      </w:pPr>
    </w:p>
    <w:p w14:paraId="070EC8E4" w14:textId="77777777" w:rsidR="002849B8" w:rsidRDefault="002849B8">
      <w:pPr>
        <w:widowControl w:val="0"/>
        <w:spacing w:before="1" w:line="240" w:lineRule="auto"/>
        <w:rPr>
          <w:rFonts w:ascii="Georgia" w:eastAsia="Georgia" w:hAnsi="Georgia" w:cs="Georgia"/>
          <w:sz w:val="20"/>
          <w:szCs w:val="20"/>
        </w:rPr>
      </w:pPr>
    </w:p>
    <w:tbl>
      <w:tblPr>
        <w:tblStyle w:val="af0"/>
        <w:tblW w:w="9540" w:type="dxa"/>
        <w:tblInd w:w="-1" w:type="dxa"/>
        <w:tblLayout w:type="fixed"/>
        <w:tblLook w:val="0000" w:firstRow="0" w:lastRow="0" w:firstColumn="0" w:lastColumn="0" w:noHBand="0" w:noVBand="0"/>
      </w:tblPr>
      <w:tblGrid>
        <w:gridCol w:w="5070"/>
        <w:gridCol w:w="1425"/>
        <w:gridCol w:w="1440"/>
        <w:gridCol w:w="1605"/>
      </w:tblGrid>
      <w:tr w:rsidR="002849B8" w14:paraId="45E929C2" w14:textId="77777777">
        <w:trPr>
          <w:trHeight w:val="405"/>
        </w:trPr>
        <w:tc>
          <w:tcPr>
            <w:tcW w:w="50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5D3D87CD" w14:textId="77777777" w:rsidR="002849B8" w:rsidRDefault="001436C2">
            <w:pPr>
              <w:jc w:val="center"/>
              <w:rPr>
                <w:b/>
                <w:bCs/>
                <w:sz w:val="18"/>
                <w:szCs w:val="18"/>
              </w:rPr>
            </w:pPr>
            <w:r>
              <w:rPr>
                <w:b/>
                <w:bCs/>
                <w:sz w:val="18"/>
                <w:szCs w:val="18"/>
              </w:rPr>
              <w:t>ALTRE RISORSE</w:t>
            </w:r>
          </w:p>
        </w:tc>
        <w:tc>
          <w:tcPr>
            <w:tcW w:w="142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1C8FAD6C" w14:textId="77777777" w:rsidR="002849B8" w:rsidRDefault="001436C2">
            <w:pPr>
              <w:jc w:val="center"/>
              <w:rPr>
                <w:b/>
                <w:bCs/>
                <w:sz w:val="18"/>
                <w:szCs w:val="18"/>
              </w:rPr>
            </w:pPr>
            <w:r>
              <w:rPr>
                <w:b/>
                <w:bCs/>
                <w:sz w:val="18"/>
                <w:szCs w:val="18"/>
              </w:rPr>
              <w:t>2027</w:t>
            </w:r>
          </w:p>
        </w:tc>
        <w:tc>
          <w:tcPr>
            <w:tcW w:w="144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4EFCDBEE" w14:textId="77777777" w:rsidR="002849B8" w:rsidRDefault="001436C2">
            <w:pPr>
              <w:jc w:val="center"/>
              <w:rPr>
                <w:b/>
                <w:bCs/>
                <w:sz w:val="18"/>
                <w:szCs w:val="18"/>
              </w:rPr>
            </w:pPr>
            <w:r>
              <w:rPr>
                <w:b/>
                <w:bCs/>
                <w:sz w:val="18"/>
                <w:szCs w:val="18"/>
              </w:rPr>
              <w:t>2028</w:t>
            </w:r>
          </w:p>
        </w:tc>
        <w:tc>
          <w:tcPr>
            <w:tcW w:w="160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558E0F2E" w14:textId="77777777" w:rsidR="002849B8" w:rsidRDefault="001436C2">
            <w:pPr>
              <w:jc w:val="center"/>
              <w:rPr>
                <w:b/>
                <w:bCs/>
                <w:sz w:val="18"/>
                <w:szCs w:val="18"/>
              </w:rPr>
            </w:pPr>
            <w:r>
              <w:rPr>
                <w:b/>
                <w:bCs/>
                <w:sz w:val="18"/>
                <w:szCs w:val="18"/>
              </w:rPr>
              <w:t>2029</w:t>
            </w:r>
          </w:p>
        </w:tc>
      </w:tr>
      <w:tr w:rsidR="002849B8" w14:paraId="67ED3258" w14:textId="77777777">
        <w:trPr>
          <w:trHeight w:val="525"/>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CF3CD59" w14:textId="77777777" w:rsidR="002849B8" w:rsidRDefault="001436C2">
            <w:pPr>
              <w:rPr>
                <w:sz w:val="18"/>
                <w:szCs w:val="18"/>
              </w:rPr>
            </w:pPr>
            <w:r>
              <w:rPr>
                <w:sz w:val="18"/>
                <w:szCs w:val="18"/>
              </w:rPr>
              <w:t xml:space="preserve">CONTRIBUTO U.E. IN C/CAPITALE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01988F4" w14:textId="77777777" w:rsidR="002849B8" w:rsidRDefault="001436C2">
            <w:pP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A7C643" w14:textId="77777777" w:rsidR="002849B8" w:rsidRDefault="001436C2">
            <w:pP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6DFF71" w14:textId="77777777" w:rsidR="002849B8" w:rsidRDefault="001436C2">
            <w:pPr>
              <w:jc w:val="right"/>
              <w:rPr>
                <w:sz w:val="18"/>
                <w:szCs w:val="18"/>
              </w:rPr>
            </w:pPr>
            <w:r>
              <w:rPr>
                <w:sz w:val="18"/>
                <w:szCs w:val="18"/>
              </w:rPr>
              <w:t>0</w:t>
            </w:r>
          </w:p>
        </w:tc>
      </w:tr>
      <w:tr w:rsidR="002849B8" w14:paraId="75938EEF" w14:textId="77777777">
        <w:trPr>
          <w:trHeight w:val="38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1B13ED3" w14:textId="77777777" w:rsidR="002849B8" w:rsidRDefault="001436C2">
            <w:pPr>
              <w:rPr>
                <w:sz w:val="18"/>
                <w:szCs w:val="18"/>
              </w:rPr>
            </w:pPr>
            <w:r>
              <w:rPr>
                <w:sz w:val="18"/>
                <w:szCs w:val="18"/>
              </w:rPr>
              <w:t xml:space="preserve">CONTRIBUTO STATALE IN C/CAPITALE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C3EADC" w14:textId="77777777" w:rsidR="002849B8" w:rsidRDefault="001436C2">
            <w:pPr>
              <w:pBdr>
                <w:top w:val="nil"/>
                <w:left w:val="nil"/>
                <w:bottom w:val="nil"/>
                <w:right w:val="nil"/>
                <w:between w:val="nil"/>
              </w:pBd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15DB55" w14:textId="77777777" w:rsidR="002849B8" w:rsidRDefault="001436C2">
            <w:pPr>
              <w:pBdr>
                <w:top w:val="nil"/>
                <w:left w:val="nil"/>
                <w:bottom w:val="nil"/>
                <w:right w:val="nil"/>
                <w:between w:val="nil"/>
              </w:pBd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8C0473" w14:textId="77777777" w:rsidR="002849B8" w:rsidRDefault="001436C2">
            <w:pPr>
              <w:pBdr>
                <w:top w:val="nil"/>
                <w:left w:val="nil"/>
                <w:bottom w:val="nil"/>
                <w:right w:val="nil"/>
                <w:between w:val="nil"/>
              </w:pBdr>
              <w:jc w:val="right"/>
              <w:rPr>
                <w:sz w:val="18"/>
                <w:szCs w:val="18"/>
              </w:rPr>
            </w:pPr>
            <w:r>
              <w:rPr>
                <w:sz w:val="18"/>
                <w:szCs w:val="18"/>
              </w:rPr>
              <w:t>0</w:t>
            </w:r>
          </w:p>
        </w:tc>
      </w:tr>
      <w:tr w:rsidR="002849B8" w14:paraId="5C56B151" w14:textId="77777777">
        <w:trPr>
          <w:trHeight w:val="518"/>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DF5B0A" w14:textId="77777777" w:rsidR="002849B8" w:rsidRDefault="001436C2">
            <w:pPr>
              <w:rPr>
                <w:sz w:val="18"/>
                <w:szCs w:val="18"/>
              </w:rPr>
            </w:pPr>
            <w:r>
              <w:rPr>
                <w:sz w:val="18"/>
                <w:szCs w:val="18"/>
              </w:rPr>
              <w:t>CONTRIBUTO REGIONALE IN C/CAPITALE</w:t>
            </w:r>
          </w:p>
        </w:tc>
        <w:tc>
          <w:tcPr>
            <w:tcW w:w="1425" w:type="dxa"/>
            <w:tcBorders>
              <w:top w:val="nil"/>
              <w:left w:val="nil"/>
              <w:bottom w:val="nil"/>
              <w:right w:val="nil"/>
            </w:tcBorders>
            <w:tcMar>
              <w:top w:w="100" w:type="dxa"/>
              <w:left w:w="100" w:type="dxa"/>
              <w:bottom w:w="100" w:type="dxa"/>
              <w:right w:w="100" w:type="dxa"/>
            </w:tcMar>
          </w:tcPr>
          <w:p w14:paraId="6BB45DFB" w14:textId="77777777" w:rsidR="002849B8" w:rsidRDefault="001436C2">
            <w:pPr>
              <w:pBdr>
                <w:top w:val="nil"/>
                <w:left w:val="nil"/>
                <w:bottom w:val="nil"/>
                <w:right w:val="nil"/>
                <w:between w:val="nil"/>
              </w:pBdr>
              <w:jc w:val="right"/>
              <w:rPr>
                <w:sz w:val="18"/>
                <w:szCs w:val="18"/>
              </w:rPr>
            </w:pPr>
            <w:r>
              <w:rPr>
                <w:sz w:val="18"/>
                <w:szCs w:val="18"/>
              </w:rPr>
              <w:t>8.418.978,01</w:t>
            </w:r>
          </w:p>
        </w:tc>
        <w:tc>
          <w:tcPr>
            <w:tcW w:w="1440" w:type="dxa"/>
            <w:tcBorders>
              <w:top w:val="nil"/>
              <w:left w:val="nil"/>
              <w:bottom w:val="nil"/>
              <w:right w:val="nil"/>
            </w:tcBorders>
            <w:tcMar>
              <w:top w:w="100" w:type="dxa"/>
              <w:left w:w="100" w:type="dxa"/>
              <w:bottom w:w="100" w:type="dxa"/>
              <w:right w:w="100" w:type="dxa"/>
            </w:tcMar>
          </w:tcPr>
          <w:p w14:paraId="01864DBD" w14:textId="77777777" w:rsidR="002849B8" w:rsidRDefault="001436C2">
            <w:pPr>
              <w:pBdr>
                <w:top w:val="nil"/>
                <w:left w:val="nil"/>
                <w:bottom w:val="nil"/>
                <w:right w:val="nil"/>
                <w:between w:val="nil"/>
              </w:pBdr>
              <w:jc w:val="right"/>
              <w:rPr>
                <w:sz w:val="18"/>
                <w:szCs w:val="18"/>
              </w:rPr>
            </w:pPr>
            <w:r>
              <w:rPr>
                <w:sz w:val="18"/>
                <w:szCs w:val="18"/>
              </w:rPr>
              <w:t>6.795.399,35</w:t>
            </w:r>
          </w:p>
        </w:tc>
        <w:tc>
          <w:tcPr>
            <w:tcW w:w="1605" w:type="dxa"/>
            <w:tcBorders>
              <w:top w:val="nil"/>
              <w:left w:val="nil"/>
              <w:bottom w:val="nil"/>
              <w:right w:val="nil"/>
            </w:tcBorders>
            <w:tcMar>
              <w:top w:w="100" w:type="dxa"/>
              <w:left w:w="100" w:type="dxa"/>
              <w:bottom w:w="100" w:type="dxa"/>
              <w:right w:w="100" w:type="dxa"/>
            </w:tcMar>
          </w:tcPr>
          <w:p w14:paraId="18610056" w14:textId="77777777" w:rsidR="002849B8" w:rsidRDefault="001436C2">
            <w:pPr>
              <w:pBdr>
                <w:top w:val="nil"/>
                <w:left w:val="nil"/>
                <w:bottom w:val="nil"/>
                <w:right w:val="nil"/>
                <w:between w:val="nil"/>
              </w:pBdr>
              <w:jc w:val="right"/>
              <w:rPr>
                <w:sz w:val="18"/>
                <w:szCs w:val="18"/>
              </w:rPr>
            </w:pPr>
            <w:r>
              <w:rPr>
                <w:sz w:val="18"/>
                <w:szCs w:val="18"/>
              </w:rPr>
              <w:t>6.373.000,00</w:t>
            </w:r>
          </w:p>
        </w:tc>
      </w:tr>
      <w:tr w:rsidR="002849B8" w14:paraId="3A2AB061"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4DD601C" w14:textId="77777777" w:rsidR="002849B8" w:rsidRDefault="001436C2">
            <w:pPr>
              <w:rPr>
                <w:sz w:val="18"/>
                <w:szCs w:val="18"/>
              </w:rPr>
            </w:pPr>
            <w:r>
              <w:rPr>
                <w:sz w:val="18"/>
                <w:szCs w:val="18"/>
              </w:rPr>
              <w:lastRenderedPageBreak/>
              <w:t>CONTRIBUTO DA PROVINCIA</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BBCCEB7" w14:textId="77777777" w:rsidR="002849B8" w:rsidRDefault="001436C2">
            <w:pPr>
              <w:pBdr>
                <w:top w:val="nil"/>
                <w:left w:val="nil"/>
                <w:bottom w:val="nil"/>
                <w:right w:val="nil"/>
                <w:between w:val="nil"/>
              </w:pBd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5531354" w14:textId="77777777" w:rsidR="002849B8" w:rsidRDefault="001436C2">
            <w:pPr>
              <w:pBdr>
                <w:top w:val="nil"/>
                <w:left w:val="nil"/>
                <w:bottom w:val="nil"/>
                <w:right w:val="nil"/>
                <w:between w:val="nil"/>
              </w:pBd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1956FA" w14:textId="77777777" w:rsidR="002849B8" w:rsidRDefault="001436C2">
            <w:pPr>
              <w:pBdr>
                <w:top w:val="nil"/>
                <w:left w:val="nil"/>
                <w:bottom w:val="nil"/>
                <w:right w:val="nil"/>
                <w:between w:val="nil"/>
              </w:pBdr>
              <w:jc w:val="right"/>
              <w:rPr>
                <w:sz w:val="18"/>
                <w:szCs w:val="18"/>
              </w:rPr>
            </w:pPr>
            <w:r>
              <w:rPr>
                <w:sz w:val="18"/>
                <w:szCs w:val="18"/>
              </w:rPr>
              <w:t>0</w:t>
            </w:r>
          </w:p>
        </w:tc>
      </w:tr>
      <w:tr w:rsidR="002849B8" w14:paraId="21C6A245" w14:textId="77777777">
        <w:trPr>
          <w:trHeight w:val="314"/>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BD40F3" w14:textId="77777777" w:rsidR="002849B8" w:rsidRDefault="001436C2">
            <w:pPr>
              <w:rPr>
                <w:sz w:val="18"/>
                <w:szCs w:val="18"/>
              </w:rPr>
            </w:pPr>
            <w:r>
              <w:rPr>
                <w:sz w:val="18"/>
                <w:szCs w:val="18"/>
              </w:rPr>
              <w:t>CONTRIBUTO DI TERZI</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71573D" w14:textId="77777777" w:rsidR="002849B8" w:rsidRDefault="001436C2">
            <w:pPr>
              <w:pBdr>
                <w:top w:val="nil"/>
                <w:left w:val="nil"/>
                <w:bottom w:val="nil"/>
                <w:right w:val="nil"/>
                <w:between w:val="nil"/>
              </w:pBd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42C7209" w14:textId="77777777" w:rsidR="002849B8" w:rsidRDefault="001436C2">
            <w:pPr>
              <w:pBdr>
                <w:top w:val="nil"/>
                <w:left w:val="nil"/>
                <w:bottom w:val="nil"/>
                <w:right w:val="nil"/>
                <w:between w:val="nil"/>
              </w:pBd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1FA9EC" w14:textId="77777777" w:rsidR="002849B8" w:rsidRDefault="001436C2">
            <w:pPr>
              <w:pBdr>
                <w:top w:val="nil"/>
                <w:left w:val="nil"/>
                <w:bottom w:val="nil"/>
                <w:right w:val="nil"/>
                <w:between w:val="nil"/>
              </w:pBdr>
              <w:jc w:val="right"/>
              <w:rPr>
                <w:sz w:val="18"/>
                <w:szCs w:val="18"/>
              </w:rPr>
            </w:pPr>
            <w:r>
              <w:rPr>
                <w:sz w:val="18"/>
                <w:szCs w:val="18"/>
              </w:rPr>
              <w:t>0</w:t>
            </w:r>
          </w:p>
        </w:tc>
      </w:tr>
      <w:tr w:rsidR="002849B8" w14:paraId="3A7CB9FC"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4BFB3E" w14:textId="77777777" w:rsidR="002849B8" w:rsidRDefault="001436C2">
            <w:pPr>
              <w:rPr>
                <w:sz w:val="18"/>
                <w:szCs w:val="18"/>
              </w:rPr>
            </w:pPr>
            <w:r>
              <w:rPr>
                <w:sz w:val="18"/>
                <w:szCs w:val="18"/>
              </w:rPr>
              <w:t xml:space="preserve">MUTUI </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9F272FB" w14:textId="77777777" w:rsidR="002849B8" w:rsidRDefault="001436C2">
            <w:pP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31F1E2" w14:textId="77777777" w:rsidR="002849B8" w:rsidRDefault="001436C2">
            <w:pP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1937C1" w14:textId="77777777" w:rsidR="002849B8" w:rsidRDefault="001436C2">
            <w:pPr>
              <w:jc w:val="right"/>
              <w:rPr>
                <w:sz w:val="18"/>
                <w:szCs w:val="18"/>
              </w:rPr>
            </w:pPr>
            <w:r>
              <w:rPr>
                <w:sz w:val="18"/>
                <w:szCs w:val="18"/>
              </w:rPr>
              <w:t>0</w:t>
            </w:r>
          </w:p>
        </w:tc>
      </w:tr>
      <w:tr w:rsidR="002849B8" w14:paraId="6D3F7898" w14:textId="77777777">
        <w:trPr>
          <w:trHeight w:val="311"/>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DF7CE57" w14:textId="77777777" w:rsidR="002849B8" w:rsidRDefault="001436C2">
            <w:pPr>
              <w:rPr>
                <w:sz w:val="18"/>
                <w:szCs w:val="18"/>
              </w:rPr>
            </w:pPr>
            <w:r>
              <w:rPr>
                <w:sz w:val="18"/>
                <w:szCs w:val="18"/>
              </w:rPr>
              <w:t>ALTRO</w:t>
            </w:r>
          </w:p>
        </w:tc>
        <w:tc>
          <w:tcPr>
            <w:tcW w:w="14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6B3B8A0" w14:textId="77777777" w:rsidR="002849B8" w:rsidRDefault="001436C2">
            <w:pPr>
              <w:jc w:val="right"/>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BE7D82" w14:textId="77777777" w:rsidR="002849B8" w:rsidRDefault="001436C2">
            <w:pPr>
              <w:jc w:val="right"/>
              <w:rPr>
                <w:sz w:val="18"/>
                <w:szCs w:val="18"/>
              </w:rPr>
            </w:pPr>
            <w:r>
              <w:rPr>
                <w:sz w:val="18"/>
                <w:szCs w:val="18"/>
              </w:rPr>
              <w:t>0</w:t>
            </w:r>
          </w:p>
        </w:tc>
        <w:tc>
          <w:tcPr>
            <w:tcW w:w="160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E1C496" w14:textId="77777777" w:rsidR="002849B8" w:rsidRDefault="001436C2">
            <w:pPr>
              <w:jc w:val="right"/>
              <w:rPr>
                <w:sz w:val="18"/>
                <w:szCs w:val="18"/>
              </w:rPr>
            </w:pPr>
            <w:r>
              <w:rPr>
                <w:sz w:val="18"/>
                <w:szCs w:val="18"/>
              </w:rPr>
              <w:t>0</w:t>
            </w:r>
          </w:p>
        </w:tc>
      </w:tr>
      <w:tr w:rsidR="002849B8" w14:paraId="04347517" w14:textId="77777777">
        <w:trPr>
          <w:trHeight w:val="518"/>
        </w:trPr>
        <w:tc>
          <w:tcPr>
            <w:tcW w:w="50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0251B6" w14:textId="77777777" w:rsidR="002849B8" w:rsidRDefault="001436C2">
            <w:pPr>
              <w:rPr>
                <w:sz w:val="18"/>
                <w:szCs w:val="18"/>
              </w:rPr>
            </w:pPr>
            <w:r>
              <w:rPr>
                <w:sz w:val="18"/>
                <w:szCs w:val="18"/>
              </w:rPr>
              <w:t>TOTALE ALTRE RISORSE</w:t>
            </w:r>
          </w:p>
        </w:tc>
        <w:tc>
          <w:tcPr>
            <w:tcW w:w="1425" w:type="dxa"/>
            <w:tcBorders>
              <w:top w:val="nil"/>
              <w:left w:val="nil"/>
              <w:bottom w:val="nil"/>
              <w:right w:val="nil"/>
            </w:tcBorders>
            <w:tcMar>
              <w:top w:w="100" w:type="dxa"/>
              <w:left w:w="100" w:type="dxa"/>
              <w:bottom w:w="100" w:type="dxa"/>
              <w:right w:w="100" w:type="dxa"/>
            </w:tcMar>
          </w:tcPr>
          <w:p w14:paraId="6F057B92" w14:textId="77777777" w:rsidR="002849B8" w:rsidRDefault="001436C2">
            <w:pPr>
              <w:jc w:val="right"/>
              <w:rPr>
                <w:sz w:val="18"/>
                <w:szCs w:val="18"/>
              </w:rPr>
            </w:pPr>
            <w:r>
              <w:rPr>
                <w:sz w:val="18"/>
                <w:szCs w:val="18"/>
              </w:rPr>
              <w:t>8.418.978,01</w:t>
            </w:r>
          </w:p>
        </w:tc>
        <w:tc>
          <w:tcPr>
            <w:tcW w:w="1440" w:type="dxa"/>
            <w:tcBorders>
              <w:top w:val="nil"/>
              <w:left w:val="nil"/>
              <w:bottom w:val="nil"/>
              <w:right w:val="nil"/>
            </w:tcBorders>
            <w:tcMar>
              <w:top w:w="100" w:type="dxa"/>
              <w:left w:w="100" w:type="dxa"/>
              <w:bottom w:w="100" w:type="dxa"/>
              <w:right w:w="100" w:type="dxa"/>
            </w:tcMar>
          </w:tcPr>
          <w:p w14:paraId="406282AE" w14:textId="77777777" w:rsidR="002849B8" w:rsidRDefault="001436C2">
            <w:pPr>
              <w:jc w:val="right"/>
              <w:rPr>
                <w:sz w:val="18"/>
                <w:szCs w:val="18"/>
              </w:rPr>
            </w:pPr>
            <w:r>
              <w:rPr>
                <w:sz w:val="18"/>
                <w:szCs w:val="18"/>
              </w:rPr>
              <w:t>6.795.399,35</w:t>
            </w:r>
          </w:p>
        </w:tc>
        <w:tc>
          <w:tcPr>
            <w:tcW w:w="1605" w:type="dxa"/>
            <w:tcBorders>
              <w:top w:val="nil"/>
              <w:left w:val="nil"/>
              <w:bottom w:val="nil"/>
              <w:right w:val="nil"/>
            </w:tcBorders>
            <w:tcMar>
              <w:top w:w="100" w:type="dxa"/>
              <w:left w:w="100" w:type="dxa"/>
              <w:bottom w:w="100" w:type="dxa"/>
              <w:right w:w="100" w:type="dxa"/>
            </w:tcMar>
          </w:tcPr>
          <w:p w14:paraId="1E3C23C1" w14:textId="77777777" w:rsidR="002849B8" w:rsidRDefault="001436C2">
            <w:pPr>
              <w:jc w:val="right"/>
              <w:rPr>
                <w:sz w:val="18"/>
                <w:szCs w:val="18"/>
              </w:rPr>
            </w:pPr>
            <w:r>
              <w:rPr>
                <w:sz w:val="18"/>
                <w:szCs w:val="18"/>
              </w:rPr>
              <w:t>6.373.000,00</w:t>
            </w:r>
          </w:p>
        </w:tc>
      </w:tr>
    </w:tbl>
    <w:p w14:paraId="6B7C9BE4" w14:textId="77777777" w:rsidR="002849B8" w:rsidRDefault="002849B8">
      <w:pPr>
        <w:widowControl w:val="0"/>
        <w:spacing w:before="181" w:line="240" w:lineRule="auto"/>
        <w:rPr>
          <w:sz w:val="18"/>
          <w:szCs w:val="18"/>
        </w:rPr>
      </w:pPr>
    </w:p>
    <w:tbl>
      <w:tblPr>
        <w:tblStyle w:val="af1"/>
        <w:tblW w:w="9555" w:type="dxa"/>
        <w:tblInd w:w="-1" w:type="dxa"/>
        <w:tblLayout w:type="fixed"/>
        <w:tblLook w:val="0000" w:firstRow="0" w:lastRow="0" w:firstColumn="0" w:lastColumn="0" w:noHBand="0" w:noVBand="0"/>
      </w:tblPr>
      <w:tblGrid>
        <w:gridCol w:w="5055"/>
        <w:gridCol w:w="1470"/>
        <w:gridCol w:w="1425"/>
        <w:gridCol w:w="1605"/>
      </w:tblGrid>
      <w:tr w:rsidR="002849B8" w14:paraId="19C06BAD" w14:textId="77777777">
        <w:trPr>
          <w:trHeight w:val="318"/>
        </w:trPr>
        <w:tc>
          <w:tcPr>
            <w:tcW w:w="505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6755DEF" w14:textId="77777777" w:rsidR="002849B8" w:rsidRDefault="001436C2">
            <w:pPr>
              <w:rPr>
                <w:b/>
                <w:bCs/>
                <w:sz w:val="18"/>
                <w:szCs w:val="18"/>
              </w:rPr>
            </w:pPr>
            <w:r>
              <w:rPr>
                <w:b/>
                <w:bCs/>
                <w:sz w:val="18"/>
                <w:szCs w:val="18"/>
              </w:rPr>
              <w:t>TOTALE PIANO INVESTIMENTI</w:t>
            </w:r>
          </w:p>
        </w:tc>
        <w:tc>
          <w:tcPr>
            <w:tcW w:w="14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FA16712" w14:textId="77777777" w:rsidR="002849B8" w:rsidRDefault="001436C2">
            <w:pPr>
              <w:widowControl w:val="0"/>
              <w:jc w:val="right"/>
              <w:rPr>
                <w:b/>
                <w:bCs/>
                <w:sz w:val="18"/>
                <w:szCs w:val="18"/>
              </w:rPr>
            </w:pPr>
            <w:r>
              <w:rPr>
                <w:b/>
                <w:bCs/>
              </w:rPr>
              <w:t>8.988.978,01</w:t>
            </w:r>
          </w:p>
        </w:tc>
        <w:tc>
          <w:tcPr>
            <w:tcW w:w="142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6DFC2827" w14:textId="77777777" w:rsidR="002849B8" w:rsidRDefault="001436C2">
            <w:pPr>
              <w:widowControl w:val="0"/>
              <w:jc w:val="right"/>
              <w:rPr>
                <w:b/>
                <w:bCs/>
                <w:sz w:val="18"/>
                <w:szCs w:val="18"/>
              </w:rPr>
            </w:pPr>
            <w:r>
              <w:rPr>
                <w:b/>
                <w:bCs/>
              </w:rPr>
              <w:t>7.440.399,35</w:t>
            </w:r>
          </w:p>
        </w:tc>
        <w:tc>
          <w:tcPr>
            <w:tcW w:w="1605"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D9D61DE" w14:textId="77777777" w:rsidR="002849B8" w:rsidRDefault="001436C2">
            <w:pPr>
              <w:widowControl w:val="0"/>
              <w:jc w:val="right"/>
              <w:rPr>
                <w:b/>
                <w:bCs/>
                <w:sz w:val="18"/>
                <w:szCs w:val="18"/>
              </w:rPr>
            </w:pPr>
            <w:r>
              <w:rPr>
                <w:b/>
                <w:bCs/>
              </w:rPr>
              <w:t>7.018.000,00</w:t>
            </w:r>
          </w:p>
        </w:tc>
      </w:tr>
    </w:tbl>
    <w:p w14:paraId="05EF803A" w14:textId="77777777" w:rsidR="002849B8" w:rsidRDefault="002849B8">
      <w:pPr>
        <w:rPr>
          <w:rFonts w:ascii="Georgia" w:eastAsia="Georgia" w:hAnsi="Georgia" w:cs="Georgia"/>
        </w:rPr>
      </w:pPr>
    </w:p>
    <w:p w14:paraId="5016E346" w14:textId="77777777" w:rsidR="002849B8" w:rsidRDefault="002849B8"/>
    <w:p w14:paraId="1919C2BC" w14:textId="77777777" w:rsidR="002849B8" w:rsidRDefault="001436C2">
      <w:r>
        <w:t>Per quanto riguarda la programmazione delle nuove opere pubbliche, si rimanda alla sezione operativa al paragrafo “</w:t>
      </w:r>
      <w:r>
        <w:rPr>
          <w:i/>
          <w:iCs/>
        </w:rPr>
        <w:t>Programmazione in materia di lavori pubblici</w:t>
      </w:r>
      <w:r>
        <w:t>”.</w:t>
      </w:r>
      <w:r>
        <w:br w:type="page"/>
      </w:r>
    </w:p>
    <w:p w14:paraId="0C5052A8" w14:textId="77777777" w:rsidR="002849B8" w:rsidRDefault="001436C2">
      <w:pPr>
        <w:pStyle w:val="Titolo3"/>
        <w:spacing w:before="360" w:after="120"/>
        <w:rPr>
          <w:sz w:val="32"/>
          <w:szCs w:val="32"/>
        </w:rPr>
      </w:pPr>
      <w:bookmarkStart w:id="46" w:name="_49x2ik5" w:colFirst="0" w:colLast="0"/>
      <w:bookmarkEnd w:id="46"/>
      <w:r>
        <w:rPr>
          <w:sz w:val="32"/>
          <w:szCs w:val="32"/>
        </w:rPr>
        <w:lastRenderedPageBreak/>
        <w:t>4.2 - Programmi e progetti di investimento in corso e non ancora conclusi</w:t>
      </w:r>
    </w:p>
    <w:p w14:paraId="007FBEE4" w14:textId="77777777" w:rsidR="002849B8" w:rsidRDefault="002849B8">
      <w:pPr>
        <w:rPr>
          <w:rFonts w:ascii="Georgia" w:eastAsia="Georgia" w:hAnsi="Georgia" w:cs="Georgia"/>
        </w:rPr>
      </w:pPr>
    </w:p>
    <w:p w14:paraId="3FCAEBB9" w14:textId="77777777" w:rsidR="002849B8" w:rsidRDefault="001436C2">
      <w:r>
        <w:t xml:space="preserve">Nel DUP devono essere analizzati gli investimenti che sono ancora in corso di realizzazione e non sono stati conclusi. Di seguito, viene presentato l'elenco dei principali investimenti attualmente in fase di realizzazione, per i quali vengono indicati il CUP, la descrizione dell'opera, lo stato di avanzamento e l'importo del quadro economico." </w:t>
      </w:r>
    </w:p>
    <w:p w14:paraId="66C1E934" w14:textId="77777777" w:rsidR="002849B8" w:rsidRDefault="002849B8">
      <w:pPr>
        <w:rPr>
          <w:rFonts w:ascii="Georgia" w:eastAsia="Georgia" w:hAnsi="Georgia" w:cs="Georgia"/>
        </w:rPr>
      </w:pPr>
    </w:p>
    <w:p w14:paraId="381C62C2" w14:textId="77777777" w:rsidR="002849B8" w:rsidRDefault="002849B8"/>
    <w:p w14:paraId="34057169" w14:textId="77777777" w:rsidR="002849B8" w:rsidRDefault="001436C2">
      <w:pPr>
        <w:tabs>
          <w:tab w:val="left" w:pos="5543"/>
        </w:tabs>
        <w:rPr>
          <w:b/>
          <w:bCs/>
        </w:rPr>
      </w:pPr>
      <w:r>
        <w:rPr>
          <w:b/>
          <w:bCs/>
        </w:rPr>
        <w:t>ELENCO DELLE OPERE PUBBLICHE FINANZIATE NEGLI ANNI PRECEDENTI E NON REALIZZATE (IN TUTTO O IN PARTE)</w:t>
      </w:r>
    </w:p>
    <w:p w14:paraId="4FDCA72E" w14:textId="77777777" w:rsidR="002849B8" w:rsidRDefault="002849B8">
      <w:pPr>
        <w:tabs>
          <w:tab w:val="left" w:pos="5543"/>
        </w:tabs>
      </w:pPr>
    </w:p>
    <w:p w14:paraId="5F0667FA" w14:textId="77777777" w:rsidR="002849B8" w:rsidRDefault="001436C2">
      <w:pPr>
        <w:tabs>
          <w:tab w:val="left" w:pos="5543"/>
        </w:tabs>
        <w:rPr>
          <w:b/>
          <w:bCs/>
          <w:i/>
          <w:iCs/>
        </w:rPr>
      </w:pPr>
      <w:r>
        <w:rPr>
          <w:b/>
          <w:bCs/>
          <w:i/>
          <w:iCs/>
        </w:rPr>
        <w:t>Opere non PNRR</w:t>
      </w:r>
    </w:p>
    <w:p w14:paraId="13CFBA9D" w14:textId="77777777" w:rsidR="002849B8" w:rsidRDefault="002849B8">
      <w:pPr>
        <w:tabs>
          <w:tab w:val="left" w:pos="5543"/>
        </w:tabs>
        <w:rPr>
          <w:b/>
          <w:bCs/>
          <w:i/>
          <w:iCs/>
        </w:rPr>
      </w:pPr>
    </w:p>
    <w:p w14:paraId="2336D5E1" w14:textId="77777777" w:rsidR="002849B8" w:rsidRDefault="002849B8">
      <w:pPr>
        <w:tabs>
          <w:tab w:val="left" w:pos="5543"/>
        </w:tabs>
        <w:rPr>
          <w:b/>
          <w:bCs/>
          <w:i/>
          <w:iCs/>
        </w:rPr>
      </w:pPr>
    </w:p>
    <w:bookmarkStart w:id="47" w:name="_MON_1844852782"/>
    <w:bookmarkEnd w:id="47"/>
    <w:p w14:paraId="48EA3FE9" w14:textId="50D8B4D9" w:rsidR="002849B8" w:rsidRDefault="00541D46" w:rsidP="004E4309">
      <w:pPr>
        <w:tabs>
          <w:tab w:val="left" w:pos="5543"/>
        </w:tabs>
        <w:jc w:val="center"/>
        <w:rPr>
          <w:b/>
          <w:bCs/>
          <w:i/>
          <w:iCs/>
        </w:rPr>
      </w:pPr>
      <w:r>
        <w:rPr>
          <w:b/>
          <w:bCs/>
          <w:i/>
          <w:iCs/>
        </w:rPr>
        <w:object w:dxaOrig="9452" w:dyaOrig="18034" w14:anchorId="4F86D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624pt" o:ole="">
            <v:imagedata r:id="rId12" o:title=""/>
          </v:shape>
          <o:OLEObject Type="Embed" ProgID="Excel.Sheet.12" ShapeID="_x0000_i1025" DrawAspect="Content" ObjectID="_1845613406" r:id="rId13"/>
        </w:object>
      </w:r>
    </w:p>
    <w:p w14:paraId="5DA29E0B" w14:textId="77777777" w:rsidR="002849B8" w:rsidRDefault="002849B8">
      <w:pPr>
        <w:tabs>
          <w:tab w:val="left" w:pos="5543"/>
        </w:tabs>
      </w:pPr>
    </w:p>
    <w:p w14:paraId="4295E204" w14:textId="77777777" w:rsidR="002849B8" w:rsidRDefault="002849B8"/>
    <w:p w14:paraId="0B0C7B03" w14:textId="77777777" w:rsidR="002849B8" w:rsidRDefault="001436C2">
      <w:r>
        <w:t>Vengono di seguito riportati gli interventi finanziati con risorse PNRR in essere alla data di predisposizione del presente documento.</w:t>
      </w:r>
    </w:p>
    <w:p w14:paraId="78D7E778" w14:textId="77777777" w:rsidR="002849B8" w:rsidRDefault="002849B8"/>
    <w:p w14:paraId="0DD7EE71" w14:textId="77777777" w:rsidR="002849B8" w:rsidRDefault="002849B8"/>
    <w:tbl>
      <w:tblPr>
        <w:tblStyle w:val="a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2715"/>
        <w:gridCol w:w="1125"/>
        <w:gridCol w:w="1215"/>
        <w:gridCol w:w="1395"/>
        <w:gridCol w:w="1395"/>
      </w:tblGrid>
      <w:tr w:rsidR="002849B8" w14:paraId="1232B674" w14:textId="77777777">
        <w:trPr>
          <w:trHeight w:val="645"/>
        </w:trPr>
        <w:tc>
          <w:tcPr>
            <w:tcW w:w="1515" w:type="dxa"/>
            <w:tcBorders>
              <w:top w:val="single" w:sz="6" w:space="0" w:color="000000"/>
              <w:left w:val="single" w:sz="6" w:space="0" w:color="000000"/>
              <w:bottom w:val="single" w:sz="6" w:space="0" w:color="000000"/>
              <w:right w:val="single" w:sz="6" w:space="0" w:color="000000"/>
            </w:tcBorders>
            <w:shd w:val="clear" w:color="auto" w:fill="9CC3E5"/>
            <w:tcMar>
              <w:top w:w="0" w:type="dxa"/>
              <w:left w:w="80" w:type="dxa"/>
              <w:bottom w:w="0" w:type="dxa"/>
              <w:right w:w="80" w:type="dxa"/>
            </w:tcMar>
          </w:tcPr>
          <w:p w14:paraId="2FE324AB"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CUP</w:t>
            </w:r>
          </w:p>
        </w:tc>
        <w:tc>
          <w:tcPr>
            <w:tcW w:w="2715" w:type="dxa"/>
            <w:tcBorders>
              <w:top w:val="single" w:sz="6" w:space="0" w:color="000000"/>
              <w:left w:val="nil"/>
              <w:bottom w:val="single" w:sz="6" w:space="0" w:color="000000"/>
              <w:right w:val="single" w:sz="6" w:space="0" w:color="000000"/>
            </w:tcBorders>
            <w:shd w:val="clear" w:color="auto" w:fill="9CC3E5"/>
            <w:tcMar>
              <w:top w:w="0" w:type="dxa"/>
              <w:left w:w="80" w:type="dxa"/>
              <w:bottom w:w="0" w:type="dxa"/>
              <w:right w:w="80" w:type="dxa"/>
            </w:tcMar>
          </w:tcPr>
          <w:p w14:paraId="38026FC4"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DESCRIZIONE INVESTIMENTO</w:t>
            </w:r>
          </w:p>
        </w:tc>
        <w:tc>
          <w:tcPr>
            <w:tcW w:w="1125" w:type="dxa"/>
            <w:tcBorders>
              <w:top w:val="single" w:sz="6" w:space="0" w:color="000000"/>
              <w:left w:val="nil"/>
              <w:bottom w:val="single" w:sz="6" w:space="0" w:color="000000"/>
              <w:right w:val="single" w:sz="6" w:space="0" w:color="000000"/>
            </w:tcBorders>
            <w:shd w:val="clear" w:color="auto" w:fill="9CC3E5"/>
            <w:tcMar>
              <w:top w:w="0" w:type="dxa"/>
              <w:left w:w="80" w:type="dxa"/>
              <w:bottom w:w="0" w:type="dxa"/>
              <w:right w:w="80" w:type="dxa"/>
            </w:tcMar>
          </w:tcPr>
          <w:p w14:paraId="50867C28"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ANNO DI IMPEGNO FONDI</w:t>
            </w:r>
          </w:p>
        </w:tc>
        <w:tc>
          <w:tcPr>
            <w:tcW w:w="1215" w:type="dxa"/>
            <w:tcBorders>
              <w:top w:val="single" w:sz="6" w:space="0" w:color="000000"/>
              <w:left w:val="nil"/>
              <w:bottom w:val="single" w:sz="6" w:space="0" w:color="000000"/>
              <w:right w:val="single" w:sz="6" w:space="0" w:color="000000"/>
            </w:tcBorders>
            <w:shd w:val="clear" w:color="auto" w:fill="9CC3E5"/>
            <w:tcMar>
              <w:top w:w="0" w:type="dxa"/>
              <w:left w:w="80" w:type="dxa"/>
              <w:bottom w:w="0" w:type="dxa"/>
              <w:right w:w="80" w:type="dxa"/>
            </w:tcMar>
          </w:tcPr>
          <w:p w14:paraId="5255EF16"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IMPORTO TOTALE</w:t>
            </w:r>
          </w:p>
        </w:tc>
        <w:tc>
          <w:tcPr>
            <w:tcW w:w="1395" w:type="dxa"/>
            <w:tcBorders>
              <w:top w:val="single" w:sz="6" w:space="0" w:color="000000"/>
              <w:left w:val="nil"/>
              <w:bottom w:val="single" w:sz="6" w:space="0" w:color="000000"/>
              <w:right w:val="single" w:sz="6" w:space="0" w:color="000000"/>
            </w:tcBorders>
            <w:shd w:val="clear" w:color="auto" w:fill="9CC3E5"/>
            <w:tcMar>
              <w:top w:w="0" w:type="dxa"/>
              <w:left w:w="80" w:type="dxa"/>
              <w:bottom w:w="0" w:type="dxa"/>
              <w:right w:w="80" w:type="dxa"/>
            </w:tcMar>
          </w:tcPr>
          <w:p w14:paraId="45C1EFB1"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IMPORTO GIÀ LIQUIDATO</w:t>
            </w:r>
          </w:p>
        </w:tc>
        <w:tc>
          <w:tcPr>
            <w:tcW w:w="1395" w:type="dxa"/>
            <w:tcBorders>
              <w:top w:val="single" w:sz="6" w:space="0" w:color="000000"/>
              <w:left w:val="nil"/>
              <w:bottom w:val="single" w:sz="6" w:space="0" w:color="000000"/>
              <w:right w:val="single" w:sz="6" w:space="0" w:color="000000"/>
            </w:tcBorders>
            <w:shd w:val="clear" w:color="auto" w:fill="9CC3E5"/>
            <w:tcMar>
              <w:top w:w="0" w:type="dxa"/>
              <w:left w:w="80" w:type="dxa"/>
              <w:bottom w:w="0" w:type="dxa"/>
              <w:right w:w="80" w:type="dxa"/>
            </w:tcMar>
          </w:tcPr>
          <w:p w14:paraId="3C1524D4"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IMPORTO DA LIQUIDARE</w:t>
            </w:r>
          </w:p>
        </w:tc>
      </w:tr>
      <w:tr w:rsidR="002849B8" w14:paraId="10C09A6D" w14:textId="77777777">
        <w:trPr>
          <w:trHeight w:val="645"/>
        </w:trPr>
        <w:tc>
          <w:tcPr>
            <w:tcW w:w="15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3E8E4706"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 xml:space="preserve"> D41F22000520006</w:t>
            </w:r>
          </w:p>
        </w:tc>
        <w:tc>
          <w:tcPr>
            <w:tcW w:w="2715" w:type="dxa"/>
            <w:tcBorders>
              <w:top w:val="nil"/>
              <w:left w:val="nil"/>
              <w:bottom w:val="single" w:sz="6" w:space="0" w:color="000000"/>
              <w:right w:val="single" w:sz="6" w:space="0" w:color="000000"/>
            </w:tcBorders>
            <w:tcMar>
              <w:top w:w="0" w:type="dxa"/>
              <w:left w:w="80" w:type="dxa"/>
              <w:bottom w:w="0" w:type="dxa"/>
              <w:right w:w="80" w:type="dxa"/>
            </w:tcMar>
          </w:tcPr>
          <w:p w14:paraId="73478492"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PNRR M1C1-1.4.1 Esperienza del cittadino nei servizi pubblici - CUP D41F22000520006</w:t>
            </w:r>
          </w:p>
        </w:tc>
        <w:tc>
          <w:tcPr>
            <w:tcW w:w="1125" w:type="dxa"/>
            <w:tcBorders>
              <w:top w:val="nil"/>
              <w:left w:val="nil"/>
              <w:bottom w:val="single" w:sz="6" w:space="0" w:color="000000"/>
              <w:right w:val="single" w:sz="6" w:space="0" w:color="000000"/>
            </w:tcBorders>
            <w:tcMar>
              <w:top w:w="0" w:type="dxa"/>
              <w:left w:w="80" w:type="dxa"/>
              <w:bottom w:w="0" w:type="dxa"/>
              <w:right w:w="80" w:type="dxa"/>
            </w:tcMar>
          </w:tcPr>
          <w:p w14:paraId="19B5DB9D"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2023</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6D233"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96.000,00</w:t>
            </w:r>
          </w:p>
        </w:tc>
        <w:tc>
          <w:tcPr>
            <w:tcW w:w="13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0AAE943"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95.716,32</w:t>
            </w:r>
          </w:p>
        </w:tc>
        <w:tc>
          <w:tcPr>
            <w:tcW w:w="13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7C37733"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95.716,32</w:t>
            </w:r>
          </w:p>
        </w:tc>
      </w:tr>
      <w:tr w:rsidR="002849B8" w14:paraId="76E35906" w14:textId="77777777">
        <w:trPr>
          <w:trHeight w:val="645"/>
        </w:trPr>
        <w:tc>
          <w:tcPr>
            <w:tcW w:w="15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7F0F23B"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 xml:space="preserve"> D41F22000520006</w:t>
            </w:r>
          </w:p>
        </w:tc>
        <w:tc>
          <w:tcPr>
            <w:tcW w:w="2715" w:type="dxa"/>
            <w:tcBorders>
              <w:top w:val="nil"/>
              <w:left w:val="nil"/>
              <w:bottom w:val="single" w:sz="6" w:space="0" w:color="000000"/>
              <w:right w:val="single" w:sz="6" w:space="0" w:color="000000"/>
            </w:tcBorders>
            <w:tcMar>
              <w:top w:w="0" w:type="dxa"/>
              <w:left w:w="80" w:type="dxa"/>
              <w:bottom w:w="0" w:type="dxa"/>
              <w:right w:w="80" w:type="dxa"/>
            </w:tcMar>
          </w:tcPr>
          <w:p w14:paraId="0189A8D7"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PNRR M1C1  Investimenti per la digitalizzazione dell'Ente (da avanzo vincolato)</w:t>
            </w:r>
          </w:p>
        </w:tc>
        <w:tc>
          <w:tcPr>
            <w:tcW w:w="1125" w:type="dxa"/>
            <w:tcBorders>
              <w:top w:val="nil"/>
              <w:left w:val="nil"/>
              <w:bottom w:val="single" w:sz="6" w:space="0" w:color="000000"/>
              <w:right w:val="single" w:sz="6" w:space="0" w:color="000000"/>
            </w:tcBorders>
            <w:tcMar>
              <w:top w:w="0" w:type="dxa"/>
              <w:left w:w="80" w:type="dxa"/>
              <w:bottom w:w="0" w:type="dxa"/>
              <w:right w:w="80" w:type="dxa"/>
            </w:tcMar>
          </w:tcPr>
          <w:p w14:paraId="191EE6B2"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2023</w:t>
            </w:r>
          </w:p>
        </w:tc>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85030C"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78.858,84</w:t>
            </w:r>
          </w:p>
        </w:tc>
        <w:tc>
          <w:tcPr>
            <w:tcW w:w="13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6D2B42B"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 xml:space="preserve">-  </w:t>
            </w:r>
          </w:p>
        </w:tc>
        <w:tc>
          <w:tcPr>
            <w:tcW w:w="13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C56BED3"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 xml:space="preserve">-  </w:t>
            </w:r>
          </w:p>
        </w:tc>
      </w:tr>
      <w:tr w:rsidR="002849B8" w14:paraId="31D14381" w14:textId="77777777">
        <w:trPr>
          <w:trHeight w:val="645"/>
        </w:trPr>
        <w:tc>
          <w:tcPr>
            <w:tcW w:w="151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0ADB3A1D"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D41F22003180006</w:t>
            </w:r>
          </w:p>
        </w:tc>
        <w:tc>
          <w:tcPr>
            <w:tcW w:w="2715" w:type="dxa"/>
            <w:tcBorders>
              <w:top w:val="nil"/>
              <w:left w:val="nil"/>
              <w:bottom w:val="single" w:sz="6" w:space="0" w:color="000000"/>
              <w:right w:val="single" w:sz="6" w:space="0" w:color="000000"/>
            </w:tcBorders>
            <w:tcMar>
              <w:top w:w="0" w:type="dxa"/>
              <w:left w:w="80" w:type="dxa"/>
              <w:bottom w:w="0" w:type="dxa"/>
              <w:right w:w="80" w:type="dxa"/>
            </w:tcMar>
          </w:tcPr>
          <w:p w14:paraId="175112A0"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PNRR M1C1 Misura 1.4.5 Piattaforma Notifiche Digitali - CUP D41F22003180006</w:t>
            </w:r>
          </w:p>
        </w:tc>
        <w:tc>
          <w:tcPr>
            <w:tcW w:w="1125" w:type="dxa"/>
            <w:tcBorders>
              <w:top w:val="nil"/>
              <w:left w:val="nil"/>
              <w:bottom w:val="single" w:sz="6" w:space="0" w:color="000000"/>
              <w:right w:val="single" w:sz="6" w:space="0" w:color="000000"/>
            </w:tcBorders>
            <w:tcMar>
              <w:top w:w="0" w:type="dxa"/>
              <w:left w:w="80" w:type="dxa"/>
              <w:bottom w:w="0" w:type="dxa"/>
              <w:right w:w="80" w:type="dxa"/>
            </w:tcMar>
          </w:tcPr>
          <w:p w14:paraId="1C443E6C"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2023</w:t>
            </w:r>
          </w:p>
        </w:tc>
        <w:tc>
          <w:tcPr>
            <w:tcW w:w="1215" w:type="dxa"/>
            <w:tcBorders>
              <w:top w:val="nil"/>
              <w:left w:val="nil"/>
              <w:bottom w:val="single" w:sz="6" w:space="0" w:color="000000"/>
              <w:right w:val="single" w:sz="6" w:space="0" w:color="000000"/>
            </w:tcBorders>
            <w:tcMar>
              <w:top w:w="0" w:type="dxa"/>
              <w:left w:w="80" w:type="dxa"/>
              <w:bottom w:w="0" w:type="dxa"/>
              <w:right w:w="80" w:type="dxa"/>
            </w:tcMar>
          </w:tcPr>
          <w:p w14:paraId="011B74DA"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32.589,00 €</w:t>
            </w:r>
          </w:p>
        </w:tc>
        <w:tc>
          <w:tcPr>
            <w:tcW w:w="1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5E8AD7"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7.135,78</w:t>
            </w:r>
          </w:p>
        </w:tc>
        <w:tc>
          <w:tcPr>
            <w:tcW w:w="1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01240F" w14:textId="77777777" w:rsidR="002849B8" w:rsidRDefault="001436C2">
            <w:pPr>
              <w:jc w:val="right"/>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rPr>
              <w:tab/>
              <w:t>25.511,74</w:t>
            </w:r>
          </w:p>
        </w:tc>
      </w:tr>
    </w:tbl>
    <w:p w14:paraId="44178B2C" w14:textId="77777777" w:rsidR="002849B8" w:rsidRDefault="002849B8"/>
    <w:p w14:paraId="5642F29F" w14:textId="77777777" w:rsidR="002849B8" w:rsidRDefault="002849B8">
      <w:pPr>
        <w:pStyle w:val="Titolo3"/>
        <w:spacing w:before="360" w:after="120"/>
        <w:rPr>
          <w:sz w:val="32"/>
          <w:szCs w:val="32"/>
        </w:rPr>
      </w:pPr>
      <w:bookmarkStart w:id="48" w:name="_i6ax96m1hhm" w:colFirst="0" w:colLast="0"/>
      <w:bookmarkEnd w:id="48"/>
    </w:p>
    <w:p w14:paraId="61629D38" w14:textId="77777777" w:rsidR="002849B8" w:rsidRDefault="001436C2">
      <w:pPr>
        <w:pStyle w:val="Titolo3"/>
        <w:spacing w:before="360" w:after="120"/>
        <w:rPr>
          <w:sz w:val="32"/>
          <w:szCs w:val="32"/>
        </w:rPr>
      </w:pPr>
      <w:bookmarkStart w:id="49" w:name="_pk0nf2w8nqid" w:colFirst="0" w:colLast="0"/>
      <w:bookmarkEnd w:id="49"/>
      <w:r>
        <w:rPr>
          <w:sz w:val="32"/>
          <w:szCs w:val="32"/>
        </w:rPr>
        <w:t>4.3 - Tributi e tariffe dei servizi pubblici</w:t>
      </w:r>
    </w:p>
    <w:p w14:paraId="1F3656EC" w14:textId="77777777" w:rsidR="002849B8" w:rsidRDefault="002849B8">
      <w:pPr>
        <w:rPr>
          <w:rFonts w:ascii="Georgia" w:eastAsia="Georgia" w:hAnsi="Georgia" w:cs="Georgia"/>
        </w:rPr>
      </w:pPr>
    </w:p>
    <w:p w14:paraId="02B14C97" w14:textId="77777777" w:rsidR="002849B8" w:rsidRDefault="001436C2">
      <w:pPr>
        <w:spacing w:before="240" w:after="240"/>
      </w:pPr>
      <w:r>
        <w:t>La gestione delle entrate nel triennio di riferimento sarà improntata a un duplice obiettivo: garantire la stabilità dei flussi necessari alla copertura del contributo di finanza pubblica e assicurare l’equità fiscale tra i cittadini.</w:t>
      </w:r>
    </w:p>
    <w:p w14:paraId="66D400D0" w14:textId="77777777" w:rsidR="002849B8" w:rsidRDefault="001436C2">
      <w:pPr>
        <w:spacing w:before="240" w:after="240"/>
      </w:pPr>
      <w:r>
        <w:rPr>
          <w:b/>
          <w:bCs/>
        </w:rPr>
        <w:t>1. Contrasto all’Evasione e Riforma della Riscossione</w:t>
      </w:r>
      <w:r>
        <w:t xml:space="preserve"> In coerenza con le novità introdotte dalla </w:t>
      </w:r>
      <w:r>
        <w:rPr>
          <w:b/>
          <w:bCs/>
        </w:rPr>
        <w:t>Legge di Bilancio 2026</w:t>
      </w:r>
      <w:r>
        <w:t xml:space="preserve">, l’Ente potenzierà l’attività di recupero dell’evasione fiscale con l'obiettivo di stabilizzare il miglioramento della capacità di riscossione. Tale azione è finalizzata non solo all'equità, ma anche al mantenimento dei requisiti necessari per l'applicazione del </w:t>
      </w:r>
      <w:r>
        <w:rPr>
          <w:b/>
          <w:bCs/>
        </w:rPr>
        <w:t>calcolo accelerato del FCDE</w:t>
      </w:r>
      <w:r>
        <w:t>, permettendo così di liberare risorse correnti per i servizi.</w:t>
      </w:r>
    </w:p>
    <w:p w14:paraId="6E302219" w14:textId="77777777" w:rsidR="002849B8" w:rsidRDefault="001436C2">
      <w:pPr>
        <w:numPr>
          <w:ilvl w:val="0"/>
          <w:numId w:val="43"/>
        </w:numPr>
        <w:spacing w:before="240"/>
        <w:jc w:val="left"/>
      </w:pPr>
      <w:r>
        <w:rPr>
          <w:b/>
          <w:bCs/>
        </w:rPr>
        <w:t>Innovazione Digitale:</w:t>
      </w:r>
      <w:r>
        <w:t xml:space="preserve"> Si consoliderà l'utilizzo delle piattaforme </w:t>
      </w:r>
      <w:r>
        <w:rPr>
          <w:b/>
          <w:bCs/>
        </w:rPr>
        <w:t>PagoPA</w:t>
      </w:r>
      <w:r>
        <w:t xml:space="preserve"> e </w:t>
      </w:r>
      <w:r>
        <w:rPr>
          <w:b/>
          <w:bCs/>
        </w:rPr>
        <w:t>App IO</w:t>
      </w:r>
      <w:r>
        <w:t xml:space="preserve"> per rendere i pagamenti spontanei e i solleciti più immediati e trasparenti.</w:t>
      </w:r>
    </w:p>
    <w:p w14:paraId="47991790" w14:textId="77777777" w:rsidR="002849B8" w:rsidRDefault="001436C2">
      <w:pPr>
        <w:numPr>
          <w:ilvl w:val="0"/>
          <w:numId w:val="43"/>
        </w:numPr>
        <w:spacing w:after="240"/>
        <w:jc w:val="left"/>
      </w:pPr>
      <w:r>
        <w:rPr>
          <w:b/>
          <w:bCs/>
        </w:rPr>
        <w:t>Integrazione Banche Dati:</w:t>
      </w:r>
      <w:r>
        <w:t xml:space="preserve"> Verranno implementati strumenti di interoperabilità per una mappatura più precisa delle basi imponibili, riducendo i tempi tra l'accertamento e l'effettivo incasso.</w:t>
      </w:r>
    </w:p>
    <w:p w14:paraId="5729BA2A" w14:textId="77777777" w:rsidR="002849B8" w:rsidRDefault="001436C2">
      <w:pPr>
        <w:spacing w:before="240" w:after="240"/>
      </w:pPr>
      <w:r>
        <w:rPr>
          <w:b/>
          <w:bCs/>
        </w:rPr>
        <w:lastRenderedPageBreak/>
        <w:t>2. Tariffe dei Servizi Pubblici ed Equità Sociale</w:t>
      </w:r>
      <w:r>
        <w:t xml:space="preserve"> Le politiche tariffarie per il periodo 2027-2029 saranno orientate alla sostenibilità economica dei servizi, pur mantenendo saldi i principi di tutela per le fasce deboli della popolazione.</w:t>
      </w:r>
    </w:p>
    <w:p w14:paraId="76D7C8B4" w14:textId="77777777" w:rsidR="002849B8" w:rsidRDefault="001436C2">
      <w:pPr>
        <w:numPr>
          <w:ilvl w:val="0"/>
          <w:numId w:val="24"/>
        </w:numPr>
        <w:spacing w:before="240"/>
        <w:jc w:val="left"/>
      </w:pPr>
      <w:r>
        <w:rPr>
          <w:b/>
          <w:bCs/>
        </w:rPr>
        <w:t>Analisi dei Costi:</w:t>
      </w:r>
      <w:r>
        <w:t xml:space="preserve"> Sarà condotta una revisione periodica del tasso di copertura dei costi dei servizi a domanda individuale, al fine di razionalizzare la spesa e individuare efficienze gestionali.</w:t>
      </w:r>
    </w:p>
    <w:p w14:paraId="4F3B8D5D" w14:textId="77777777" w:rsidR="002849B8" w:rsidRDefault="001436C2">
      <w:pPr>
        <w:numPr>
          <w:ilvl w:val="0"/>
          <w:numId w:val="24"/>
        </w:numPr>
        <w:jc w:val="left"/>
      </w:pPr>
      <w:r>
        <w:rPr>
          <w:b/>
          <w:bCs/>
        </w:rPr>
        <w:t>Progressività e Accesso:</w:t>
      </w:r>
      <w:r>
        <w:t xml:space="preserve"> L'Ente studierà rimodulazioni tariffarie che, attraverso l'indicatore ISEE, garantiscano l'accesso ai servizi essenziali, mirando contemporaneamente ad accrescere la platea degli utenti per generare economie di scala.</w:t>
      </w:r>
    </w:p>
    <w:p w14:paraId="3AAAF8E2" w14:textId="77777777" w:rsidR="002849B8" w:rsidRDefault="001436C2">
      <w:pPr>
        <w:numPr>
          <w:ilvl w:val="0"/>
          <w:numId w:val="24"/>
        </w:numPr>
        <w:spacing w:after="240"/>
        <w:jc w:val="left"/>
      </w:pPr>
      <w:r>
        <w:rPr>
          <w:b/>
          <w:bCs/>
        </w:rPr>
        <w:t>Efficientamento Amministrativo:</w:t>
      </w:r>
      <w:r>
        <w:t xml:space="preserve"> Si proseguirà nella digitalizzazione dei procedimenti relativi ai servizi amministrativi (diritti di segreteria, istruttorie), con l’obiettivo di abbattere i costi di gestione e migliorare la velocità di erogazione delle prestazioni.</w:t>
      </w:r>
    </w:p>
    <w:p w14:paraId="4C1AD69C" w14:textId="77777777" w:rsidR="002849B8" w:rsidRDefault="002849B8"/>
    <w:p w14:paraId="3CA7F6B7" w14:textId="77777777" w:rsidR="002849B8" w:rsidRDefault="002849B8">
      <w:pPr>
        <w:ind w:left="720"/>
      </w:pPr>
    </w:p>
    <w:p w14:paraId="12B08E5E" w14:textId="77777777" w:rsidR="002849B8" w:rsidRDefault="001436C2">
      <w:pPr>
        <w:pStyle w:val="Titolo3"/>
        <w:spacing w:before="360" w:after="120"/>
        <w:rPr>
          <w:sz w:val="32"/>
          <w:szCs w:val="32"/>
        </w:rPr>
      </w:pPr>
      <w:bookmarkStart w:id="50" w:name="_147n2zr" w:colFirst="0" w:colLast="0"/>
      <w:bookmarkEnd w:id="50"/>
      <w:r>
        <w:rPr>
          <w:sz w:val="32"/>
          <w:szCs w:val="32"/>
        </w:rPr>
        <w:t>4.4 -  Spesa corrente e funzioni fondamentali</w:t>
      </w:r>
    </w:p>
    <w:p w14:paraId="1A52755B" w14:textId="77777777" w:rsidR="002849B8" w:rsidRDefault="001436C2">
      <w:pPr>
        <w:spacing w:before="240" w:after="240"/>
      </w:pPr>
      <w:r>
        <w:t>Nel biennio 2027-2028, l’azione amministrativa sarà improntata al consolidamento dell’efficienza operativa, necessaria per bilanciare i vincoli della nuova governance economica europea con l’esigenza di mantenere elevati standard di servizio. Le direttrici principali riguarderanno la razionalizzazione della spesa corrente, con un focus prioritario sulla transizione energetica e la digitalizzazione integrale dei processi, oltre a una gestione innovativa delle risorse umane orientata alla produttività meritocratica.</w:t>
      </w:r>
    </w:p>
    <w:p w14:paraId="686CE94A" w14:textId="77777777" w:rsidR="002849B8" w:rsidRDefault="001436C2">
      <w:pPr>
        <w:pStyle w:val="Titolo4"/>
        <w:keepNext w:val="0"/>
        <w:keepLines w:val="0"/>
        <w:spacing w:before="240" w:after="40"/>
        <w:rPr>
          <w:i w:val="0"/>
          <w:iCs w:val="0"/>
          <w:sz w:val="22"/>
          <w:szCs w:val="22"/>
          <w:u w:val="none"/>
        </w:rPr>
      </w:pPr>
      <w:bookmarkStart w:id="51" w:name="_u4217g1m2q0f" w:colFirst="0" w:colLast="0"/>
      <w:bookmarkEnd w:id="51"/>
      <w:r>
        <w:rPr>
          <w:i w:val="0"/>
          <w:iCs w:val="0"/>
          <w:sz w:val="22"/>
          <w:szCs w:val="22"/>
          <w:u w:val="none"/>
        </w:rPr>
        <w:t>Il nuovo equilibrio di bilancio e il "Fondo Obiettivi di Finanza Pubblica"</w:t>
      </w:r>
    </w:p>
    <w:p w14:paraId="353EB5CB" w14:textId="77777777" w:rsidR="002849B8" w:rsidRDefault="001436C2">
      <w:pPr>
        <w:spacing w:before="240" w:after="240"/>
      </w:pPr>
      <w:r>
        <w:t xml:space="preserve">In conformità al </w:t>
      </w:r>
      <w:r>
        <w:rPr>
          <w:b/>
          <w:bCs/>
        </w:rPr>
        <w:t>DM 4 marzo 2025</w:t>
      </w:r>
      <w:r>
        <w:t xml:space="preserve"> (attuativo della Legge n. 207/2024), l’Ente garantisce il rispetto del pareggio di bilancio secondo i nuovi criteri di saldo non negativo tra entrate e spese di competenza, al netto dei vincoli non utilizzati. A tal fine, per l’intero arco del triennio programmato, è regolarmente iscritto alla </w:t>
      </w:r>
      <w:r>
        <w:rPr>
          <w:b/>
          <w:bCs/>
        </w:rPr>
        <w:t>Missione 20</w:t>
      </w:r>
      <w:r>
        <w:t xml:space="preserve">, voce </w:t>
      </w:r>
      <w:r>
        <w:rPr>
          <w:b/>
          <w:bCs/>
        </w:rPr>
        <w:t>U.1.10.01.07.001</w:t>
      </w:r>
      <w:r>
        <w:t xml:space="preserve">, l'accantonamento relativo al contributo aggiuntivo alla finanza </w:t>
      </w:r>
      <w:proofErr w:type="spellStart"/>
      <w:r>
        <w:t>pubblica.Tale</w:t>
      </w:r>
      <w:proofErr w:type="spellEnd"/>
      <w:r>
        <w:t xml:space="preserve"> onere, pur gravando sulle risorse di parte corrente, è gestito in un’ottica di sostenibilità grazie alle azioni di spending review strutturale avviate negli esercizi precedenti.</w:t>
      </w:r>
    </w:p>
    <w:p w14:paraId="41D0F487" w14:textId="77777777" w:rsidR="002849B8" w:rsidRDefault="001436C2">
      <w:pPr>
        <w:pStyle w:val="Titolo4"/>
        <w:keepNext w:val="0"/>
        <w:keepLines w:val="0"/>
        <w:spacing w:before="240" w:after="40"/>
        <w:rPr>
          <w:i w:val="0"/>
          <w:iCs w:val="0"/>
          <w:sz w:val="22"/>
          <w:szCs w:val="22"/>
          <w:u w:val="none"/>
        </w:rPr>
      </w:pPr>
      <w:bookmarkStart w:id="52" w:name="_fes9g9sq6ex0" w:colFirst="0" w:colLast="0"/>
      <w:bookmarkEnd w:id="52"/>
      <w:r>
        <w:rPr>
          <w:i w:val="0"/>
          <w:iCs w:val="0"/>
          <w:sz w:val="22"/>
          <w:szCs w:val="22"/>
          <w:u w:val="none"/>
        </w:rPr>
        <w:t>Evoluzione del FCDE: l’impatto della Legge di Bilancio 2026</w:t>
      </w:r>
    </w:p>
    <w:p w14:paraId="0841B956" w14:textId="77777777" w:rsidR="002849B8" w:rsidRDefault="001436C2">
      <w:pPr>
        <w:spacing w:before="240" w:after="240"/>
      </w:pPr>
      <w:r>
        <w:t xml:space="preserve">Elemento cruciale della programmazione 2027-2028 è l'applicazione del </w:t>
      </w:r>
      <w:r>
        <w:rPr>
          <w:b/>
          <w:bCs/>
        </w:rPr>
        <w:t>nuovo metodo di calcolo del Fondo Crediti di Dubbia Esigibilità (FCDE)</w:t>
      </w:r>
      <w:r>
        <w:t xml:space="preserve"> introdotto dalla </w:t>
      </w:r>
      <w:r>
        <w:rPr>
          <w:b/>
          <w:bCs/>
        </w:rPr>
        <w:t>Legge di Bilancio 2026</w:t>
      </w:r>
      <w:r>
        <w:t xml:space="preserve">. Grazie al miglioramento della capacità di riscossione dimostrato nei rendiconti precedenti e all'adozione di piani straordinari di recupero dell'evasione, l’Ente si avvale della facoltà di calcolare l'accantonamento sulla base delle performance dell'ultimo esercizio (c.d. </w:t>
      </w:r>
      <w:r>
        <w:rPr>
          <w:i/>
          <w:iCs/>
        </w:rPr>
        <w:t>Metodo Accelerato</w:t>
      </w:r>
      <w:r>
        <w:t>) anziché sulla media quinquennale classica.</w:t>
      </w:r>
    </w:p>
    <w:p w14:paraId="5C6FC6FF" w14:textId="77777777" w:rsidR="002849B8" w:rsidRDefault="001436C2">
      <w:pPr>
        <w:spacing w:before="240" w:after="240"/>
      </w:pPr>
      <w:r>
        <w:lastRenderedPageBreak/>
        <w:t>Questa innovazione contabile permette di:</w:t>
      </w:r>
    </w:p>
    <w:p w14:paraId="47320BAA" w14:textId="77777777" w:rsidR="002849B8" w:rsidRDefault="001436C2">
      <w:pPr>
        <w:numPr>
          <w:ilvl w:val="0"/>
          <w:numId w:val="48"/>
        </w:numPr>
        <w:spacing w:before="240"/>
        <w:jc w:val="left"/>
      </w:pPr>
      <w:r>
        <w:t>Ridurre lo stock di risorse forzosamente vincolate, liberando spazi finanziari per investimenti e servizi ai cittadini.</w:t>
      </w:r>
    </w:p>
    <w:p w14:paraId="65F6493B" w14:textId="77777777" w:rsidR="002849B8" w:rsidRDefault="001436C2">
      <w:pPr>
        <w:numPr>
          <w:ilvl w:val="0"/>
          <w:numId w:val="48"/>
        </w:numPr>
        <w:jc w:val="left"/>
      </w:pPr>
      <w:r>
        <w:t>Allineare lo stanziamento alla reale capacità di incasso corrente, premiando l'efficacia delle politiche tributarie dell'Ente.</w:t>
      </w:r>
    </w:p>
    <w:p w14:paraId="3464396C" w14:textId="77777777" w:rsidR="002849B8" w:rsidRDefault="001436C2">
      <w:pPr>
        <w:numPr>
          <w:ilvl w:val="0"/>
          <w:numId w:val="48"/>
        </w:numPr>
        <w:spacing w:after="240"/>
        <w:jc w:val="left"/>
      </w:pPr>
      <w:r>
        <w:t>Compensare l'incremento del contributo alla finanza pubblica previsto per il 2029, stabilizzando gli equilibri di parte corrente.</w:t>
      </w:r>
    </w:p>
    <w:p w14:paraId="03FBA7AD" w14:textId="77777777" w:rsidR="002849B8" w:rsidRDefault="001436C2">
      <w:pPr>
        <w:pStyle w:val="Titolo4"/>
        <w:keepNext w:val="0"/>
        <w:keepLines w:val="0"/>
        <w:spacing w:before="240" w:after="40"/>
        <w:rPr>
          <w:i w:val="0"/>
          <w:iCs w:val="0"/>
          <w:sz w:val="22"/>
          <w:szCs w:val="22"/>
          <w:u w:val="none"/>
        </w:rPr>
      </w:pPr>
      <w:bookmarkStart w:id="53" w:name="_fit2jcxzq7b7" w:colFirst="0" w:colLast="0"/>
      <w:bookmarkEnd w:id="53"/>
      <w:r>
        <w:rPr>
          <w:i w:val="0"/>
          <w:iCs w:val="0"/>
          <w:sz w:val="22"/>
          <w:szCs w:val="22"/>
          <w:u w:val="none"/>
        </w:rPr>
        <w:t>Prospetto dei contributi alla finanza pubblica (DM 04/03/2025)</w:t>
      </w:r>
    </w:p>
    <w:p w14:paraId="685C373E" w14:textId="77777777" w:rsidR="002849B8" w:rsidRDefault="001436C2">
      <w:pPr>
        <w:spacing w:before="240" w:after="240"/>
      </w:pPr>
      <w:r>
        <w:t>Sulla base degli Allegati C e D del citato decreto interministeriale, gli importi che l'Ente è tenuto ad accantonare per il prossimo triennio sono così definiti:</w:t>
      </w:r>
    </w:p>
    <w:p w14:paraId="34C0237C" w14:textId="77777777" w:rsidR="002849B8" w:rsidRDefault="001436C2">
      <w:pPr>
        <w:numPr>
          <w:ilvl w:val="0"/>
          <w:numId w:val="27"/>
        </w:numPr>
        <w:spacing w:before="240"/>
        <w:jc w:val="left"/>
        <w:rPr>
          <w:rFonts w:ascii="Georgia" w:eastAsia="Georgia" w:hAnsi="Georgia" w:cs="Georgia"/>
        </w:rPr>
      </w:pPr>
      <w:r>
        <w:rPr>
          <w:b/>
          <w:bCs/>
        </w:rPr>
        <w:t>Esercizio 2027:</w:t>
      </w:r>
      <w:r>
        <w:t xml:space="preserve"> € 73.326,00</w:t>
      </w:r>
    </w:p>
    <w:p w14:paraId="4A1E1D58" w14:textId="77777777" w:rsidR="002849B8" w:rsidRDefault="001436C2">
      <w:pPr>
        <w:numPr>
          <w:ilvl w:val="0"/>
          <w:numId w:val="27"/>
        </w:numPr>
        <w:jc w:val="left"/>
        <w:rPr>
          <w:rFonts w:ascii="Georgia" w:eastAsia="Georgia" w:hAnsi="Georgia" w:cs="Georgia"/>
        </w:rPr>
      </w:pPr>
      <w:r>
        <w:rPr>
          <w:b/>
          <w:bCs/>
        </w:rPr>
        <w:t>Esercizio 2028:</w:t>
      </w:r>
      <w:r>
        <w:t xml:space="preserve"> € 73.326,00</w:t>
      </w:r>
    </w:p>
    <w:p w14:paraId="005895E2" w14:textId="77777777" w:rsidR="002849B8" w:rsidRDefault="001436C2">
      <w:pPr>
        <w:numPr>
          <w:ilvl w:val="0"/>
          <w:numId w:val="27"/>
        </w:numPr>
        <w:spacing w:after="240"/>
        <w:jc w:val="left"/>
        <w:rPr>
          <w:rFonts w:ascii="Georgia" w:eastAsia="Georgia" w:hAnsi="Georgia" w:cs="Georgia"/>
        </w:rPr>
      </w:pPr>
      <w:r>
        <w:rPr>
          <w:b/>
          <w:bCs/>
        </w:rPr>
        <w:t>Esercizio 2029:</w:t>
      </w:r>
      <w:r>
        <w:t xml:space="preserve"> € 124.091,00</w:t>
      </w:r>
    </w:p>
    <w:p w14:paraId="617ABB91" w14:textId="77777777" w:rsidR="002849B8" w:rsidRDefault="001436C2">
      <w:pPr>
        <w:pStyle w:val="Titolo3"/>
        <w:spacing w:before="360" w:after="120"/>
        <w:rPr>
          <w:sz w:val="32"/>
          <w:szCs w:val="32"/>
        </w:rPr>
      </w:pPr>
      <w:bookmarkStart w:id="54" w:name="_3o7alnk" w:colFirst="0" w:colLast="0"/>
      <w:bookmarkEnd w:id="54"/>
      <w:r>
        <w:rPr>
          <w:sz w:val="32"/>
          <w:szCs w:val="32"/>
        </w:rPr>
        <w:t>4.5 - Necessità finanziarie e strutturali</w:t>
      </w:r>
    </w:p>
    <w:p w14:paraId="3C7A99EC" w14:textId="77777777" w:rsidR="002849B8" w:rsidRDefault="001436C2">
      <w:pPr>
        <w:spacing w:before="240" w:after="240"/>
      </w:pPr>
      <w:r>
        <w:t xml:space="preserve">Nella programmazione del triennio </w:t>
      </w:r>
      <w:r>
        <w:rPr>
          <w:b/>
          <w:bCs/>
        </w:rPr>
        <w:t>2027-2029</w:t>
      </w:r>
      <w:r>
        <w:t xml:space="preserve">, l'Ente assicura la prioritaria copertura delle </w:t>
      </w:r>
      <w:r>
        <w:rPr>
          <w:b/>
          <w:bCs/>
        </w:rPr>
        <w:t>spese obbligatorie</w:t>
      </w:r>
      <w:r>
        <w:t xml:space="preserve"> individuate dall'art. 183, comma 2 del TUEL. Tali impegni, che rappresentano il nucleo rigido del bilancio, includono:</w:t>
      </w:r>
    </w:p>
    <w:p w14:paraId="466FB858" w14:textId="77777777" w:rsidR="002849B8" w:rsidRDefault="001436C2">
      <w:pPr>
        <w:numPr>
          <w:ilvl w:val="0"/>
          <w:numId w:val="23"/>
        </w:numPr>
        <w:spacing w:before="240"/>
        <w:jc w:val="left"/>
      </w:pPr>
      <w:r>
        <w:t>Il trattamento economico tabellare del personale e i relativi oneri riflessi;</w:t>
      </w:r>
    </w:p>
    <w:p w14:paraId="46FFD7FE" w14:textId="77777777" w:rsidR="002849B8" w:rsidRDefault="001436C2">
      <w:pPr>
        <w:numPr>
          <w:ilvl w:val="0"/>
          <w:numId w:val="23"/>
        </w:numPr>
        <w:jc w:val="left"/>
      </w:pPr>
      <w:r>
        <w:t>L'ammortamento dei mutui e gli oneri accessori dei finanziamenti;</w:t>
      </w:r>
    </w:p>
    <w:p w14:paraId="600E04D0" w14:textId="77777777" w:rsidR="002849B8" w:rsidRDefault="001436C2">
      <w:pPr>
        <w:numPr>
          <w:ilvl w:val="0"/>
          <w:numId w:val="23"/>
        </w:numPr>
        <w:spacing w:after="240"/>
        <w:jc w:val="left"/>
      </w:pPr>
      <w:r>
        <w:t>Le prestazioni continuative derivanti da contratti di somministrazione (con prenotazione di spesa basata sugli storici di consumo laddove l'importo non sia predefinito).</w:t>
      </w:r>
    </w:p>
    <w:p w14:paraId="14DB7BBA" w14:textId="77777777" w:rsidR="002849B8" w:rsidRDefault="001436C2">
      <w:pPr>
        <w:spacing w:before="240" w:after="240"/>
      </w:pPr>
      <w:r>
        <w:t xml:space="preserve">In linea con il </w:t>
      </w:r>
      <w:r>
        <w:rPr>
          <w:b/>
          <w:bCs/>
        </w:rPr>
        <w:t>DM 25 luglio 2023 (16° correttivo)</w:t>
      </w:r>
      <w:r>
        <w:t xml:space="preserve">, l'Ente adotta criteri rigorosi per la distinzione tra flussi </w:t>
      </w:r>
      <w:r>
        <w:rPr>
          <w:b/>
          <w:bCs/>
        </w:rPr>
        <w:t>ricorrenti</w:t>
      </w:r>
      <w:r>
        <w:t xml:space="preserve"> e </w:t>
      </w:r>
      <w:r>
        <w:rPr>
          <w:b/>
          <w:bCs/>
        </w:rPr>
        <w:t>non ricorrenti</w:t>
      </w:r>
      <w:r>
        <w:t>. Questa classificazione assume un ruolo strategico nel 2027-2029 per valutare la capacità dell'ente di assorbire il contributo alla finanza pubblica (Legge 207/2024) senza intaccare l'equilibrio strutturale.</w:t>
      </w:r>
    </w:p>
    <w:p w14:paraId="43265215" w14:textId="77777777" w:rsidR="002849B8" w:rsidRDefault="001436C2">
      <w:pPr>
        <w:spacing w:before="240" w:after="240"/>
      </w:pPr>
      <w:r>
        <w:t xml:space="preserve">Stante la normativa vigente, sono gestite come </w:t>
      </w:r>
      <w:r>
        <w:rPr>
          <w:b/>
          <w:bCs/>
        </w:rPr>
        <w:t>poste non ricorrenti</w:t>
      </w:r>
      <w:r>
        <w:t xml:space="preserve"> (e pertanto non utilizzabili per il finanziamento di spese correnti stabili):</w:t>
      </w:r>
    </w:p>
    <w:p w14:paraId="3027BC5B" w14:textId="77777777" w:rsidR="002849B8" w:rsidRDefault="001436C2">
      <w:pPr>
        <w:pStyle w:val="Titolo4"/>
        <w:keepNext w:val="0"/>
        <w:keepLines w:val="0"/>
        <w:spacing w:before="240" w:after="40"/>
        <w:ind w:left="720" w:hanging="360"/>
        <w:rPr>
          <w:i w:val="0"/>
          <w:iCs w:val="0"/>
          <w:sz w:val="22"/>
          <w:szCs w:val="22"/>
          <w:u w:val="none"/>
        </w:rPr>
      </w:pPr>
      <w:bookmarkStart w:id="55" w:name="_5884jq9vpwn1" w:colFirst="0" w:colLast="0"/>
      <w:bookmarkEnd w:id="55"/>
      <w:r>
        <w:rPr>
          <w:i w:val="0"/>
          <w:iCs w:val="0"/>
          <w:sz w:val="22"/>
          <w:szCs w:val="22"/>
          <w:u w:val="none"/>
        </w:rPr>
        <w:t>1. Entrate Non Ricorrenti</w:t>
      </w:r>
    </w:p>
    <w:p w14:paraId="7F71C8E5" w14:textId="77777777" w:rsidR="002849B8" w:rsidRDefault="001436C2">
      <w:pPr>
        <w:spacing w:before="240" w:after="240"/>
      </w:pPr>
      <w:r>
        <w:t>L'Ente limita l'uso di tali risorse alla copertura di spese una tantum o investimenti, evitando che squilibri temporanei compromettano i futuri esercizi:</w:t>
      </w:r>
    </w:p>
    <w:p w14:paraId="4B34F13A" w14:textId="77777777" w:rsidR="002849B8" w:rsidRDefault="001436C2">
      <w:pPr>
        <w:numPr>
          <w:ilvl w:val="0"/>
          <w:numId w:val="8"/>
        </w:numPr>
        <w:spacing w:before="240"/>
        <w:jc w:val="left"/>
      </w:pPr>
      <w:r>
        <w:t>Donazioni, sanatorie per abusi edilizi e sanzioni correlate;</w:t>
      </w:r>
    </w:p>
    <w:p w14:paraId="4917179C" w14:textId="77777777" w:rsidR="002849B8" w:rsidRDefault="001436C2">
      <w:pPr>
        <w:numPr>
          <w:ilvl w:val="0"/>
          <w:numId w:val="8"/>
        </w:numPr>
        <w:jc w:val="left"/>
      </w:pPr>
      <w:r>
        <w:t>Proventi da condoni;</w:t>
      </w:r>
    </w:p>
    <w:p w14:paraId="15F197D6" w14:textId="77777777" w:rsidR="002849B8" w:rsidRDefault="001436C2">
      <w:pPr>
        <w:numPr>
          <w:ilvl w:val="0"/>
          <w:numId w:val="8"/>
        </w:numPr>
        <w:jc w:val="left"/>
      </w:pPr>
      <w:r>
        <w:rPr>
          <w:b/>
          <w:bCs/>
        </w:rPr>
        <w:lastRenderedPageBreak/>
        <w:t>Recupero evasione tributaria:</w:t>
      </w:r>
      <w:r>
        <w:t xml:space="preserve"> Sebbene potenziato dalle riforme 2026 per migliorare il calcolo del FCDE, tale gettito mantiene natura non ricorrente ai fini della stabilità;</w:t>
      </w:r>
    </w:p>
    <w:p w14:paraId="705AB040" w14:textId="77777777" w:rsidR="002849B8" w:rsidRDefault="001436C2">
      <w:pPr>
        <w:numPr>
          <w:ilvl w:val="0"/>
          <w:numId w:val="8"/>
        </w:numPr>
        <w:jc w:val="left"/>
      </w:pPr>
      <w:r>
        <w:t>Contributi per eventi calamitosi;</w:t>
      </w:r>
    </w:p>
    <w:p w14:paraId="62287A57" w14:textId="77777777" w:rsidR="002849B8" w:rsidRDefault="001436C2">
      <w:pPr>
        <w:numPr>
          <w:ilvl w:val="0"/>
          <w:numId w:val="8"/>
        </w:numPr>
        <w:spacing w:after="240"/>
        <w:jc w:val="left"/>
      </w:pPr>
      <w:r>
        <w:t>Alienazioni di beni immobiliari, accensioni di prestiti e contributi agli investimenti (salvo rari casi di continuità normativa).</w:t>
      </w:r>
    </w:p>
    <w:p w14:paraId="45EA3572" w14:textId="77777777" w:rsidR="002849B8" w:rsidRDefault="001436C2">
      <w:pPr>
        <w:pStyle w:val="Titolo4"/>
        <w:keepNext w:val="0"/>
        <w:keepLines w:val="0"/>
        <w:spacing w:before="240" w:after="40"/>
        <w:ind w:left="720" w:hanging="360"/>
        <w:rPr>
          <w:i w:val="0"/>
          <w:iCs w:val="0"/>
          <w:sz w:val="22"/>
          <w:szCs w:val="22"/>
          <w:u w:val="none"/>
        </w:rPr>
      </w:pPr>
      <w:bookmarkStart w:id="56" w:name="_pyrh2lfcawjz" w:colFirst="0" w:colLast="0"/>
      <w:bookmarkEnd w:id="56"/>
      <w:r>
        <w:rPr>
          <w:i w:val="0"/>
          <w:iCs w:val="0"/>
          <w:sz w:val="22"/>
          <w:szCs w:val="22"/>
          <w:u w:val="none"/>
        </w:rPr>
        <w:t>2. Uscite Non Ricorrenti</w:t>
      </w:r>
    </w:p>
    <w:p w14:paraId="45112816" w14:textId="77777777" w:rsidR="002849B8" w:rsidRDefault="001436C2">
      <w:pPr>
        <w:spacing w:before="240" w:after="240"/>
      </w:pPr>
      <w:r>
        <w:t>Specularmente, la programmazione triennale isola le uscite che non presentano continuità, per evitare di sovraccaricare i bilanci futuri:</w:t>
      </w:r>
    </w:p>
    <w:p w14:paraId="3E3BAD62" w14:textId="77777777" w:rsidR="002849B8" w:rsidRDefault="001436C2">
      <w:pPr>
        <w:numPr>
          <w:ilvl w:val="0"/>
          <w:numId w:val="16"/>
        </w:numPr>
        <w:spacing w:before="240"/>
        <w:jc w:val="left"/>
      </w:pPr>
      <w:r>
        <w:t>Oneri per consultazioni elettorali o referendarie locali;</w:t>
      </w:r>
    </w:p>
    <w:p w14:paraId="127756D4" w14:textId="77777777" w:rsidR="002849B8" w:rsidRDefault="001436C2">
      <w:pPr>
        <w:numPr>
          <w:ilvl w:val="0"/>
          <w:numId w:val="16"/>
        </w:numPr>
        <w:jc w:val="left"/>
      </w:pPr>
      <w:r>
        <w:t>Ripiani dei disavanzi di società partecipate e trasferimenti in conto capitale;</w:t>
      </w:r>
    </w:p>
    <w:p w14:paraId="074ACEC6" w14:textId="77777777" w:rsidR="002849B8" w:rsidRDefault="001436C2">
      <w:pPr>
        <w:numPr>
          <w:ilvl w:val="0"/>
          <w:numId w:val="16"/>
        </w:numPr>
        <w:jc w:val="left"/>
      </w:pPr>
      <w:r>
        <w:t>Spese per emergenze e calamità;</w:t>
      </w:r>
    </w:p>
    <w:p w14:paraId="5BEB278B" w14:textId="77777777" w:rsidR="002849B8" w:rsidRDefault="001436C2">
      <w:pPr>
        <w:numPr>
          <w:ilvl w:val="0"/>
          <w:numId w:val="16"/>
        </w:numPr>
        <w:jc w:val="left"/>
      </w:pPr>
      <w:r>
        <w:rPr>
          <w:b/>
          <w:bCs/>
        </w:rPr>
        <w:t>Sentenze esecutive:</w:t>
      </w:r>
      <w:r>
        <w:t xml:space="preserve"> Oneri derivanti da soccombenza giudiziale (da monitorare con particolare attenzione per evitare debiti fuori bilancio);</w:t>
      </w:r>
    </w:p>
    <w:p w14:paraId="6758E060" w14:textId="77777777" w:rsidR="002849B8" w:rsidRDefault="001436C2">
      <w:pPr>
        <w:numPr>
          <w:ilvl w:val="0"/>
          <w:numId w:val="16"/>
        </w:numPr>
        <w:spacing w:after="240"/>
        <w:jc w:val="left"/>
      </w:pPr>
      <w:r>
        <w:t>Investimenti diretti e contributi agli investimenti.</w:t>
      </w:r>
    </w:p>
    <w:p w14:paraId="57A4BDC2" w14:textId="77777777" w:rsidR="002849B8" w:rsidRDefault="002849B8">
      <w:pPr>
        <w:pStyle w:val="Titolo3"/>
        <w:keepNext w:val="0"/>
        <w:keepLines w:val="0"/>
        <w:ind w:left="720" w:hanging="360"/>
      </w:pPr>
      <w:bookmarkStart w:id="57" w:name="_6e3wlzl0tabs" w:colFirst="0" w:colLast="0"/>
      <w:bookmarkEnd w:id="57"/>
    </w:p>
    <w:p w14:paraId="6610911E" w14:textId="77777777" w:rsidR="002849B8" w:rsidRDefault="001436C2">
      <w:pPr>
        <w:pStyle w:val="Titolo3"/>
        <w:keepNext w:val="0"/>
        <w:keepLines w:val="0"/>
        <w:ind w:left="720" w:hanging="360"/>
        <w:rPr>
          <w:sz w:val="22"/>
          <w:szCs w:val="22"/>
        </w:rPr>
      </w:pPr>
      <w:bookmarkStart w:id="58" w:name="_5xeupk71kq0q" w:colFirst="0" w:colLast="0"/>
      <w:bookmarkEnd w:id="58"/>
      <w:r>
        <w:rPr>
          <w:sz w:val="22"/>
          <w:szCs w:val="22"/>
        </w:rPr>
        <w:t>Valutazione di Sintesi per il triennio 2027-2029</w:t>
      </w:r>
    </w:p>
    <w:p w14:paraId="249C1D58" w14:textId="77777777" w:rsidR="002849B8" w:rsidRDefault="001436C2">
      <w:pPr>
        <w:spacing w:before="240" w:after="240"/>
        <w:rPr>
          <w:rFonts w:ascii="Georgia" w:eastAsia="Georgia" w:hAnsi="Georgia" w:cs="Georgia"/>
        </w:rPr>
      </w:pPr>
      <w:r>
        <w:t xml:space="preserve">La corretta perimetrazione delle componenti ricorrenti è fondamentale per garantire che l'aumento del contributo alla finanza pubblica previsto per il </w:t>
      </w:r>
      <w:r>
        <w:rPr>
          <w:b/>
          <w:bCs/>
        </w:rPr>
        <w:t>2029</w:t>
      </w:r>
      <w:r>
        <w:t xml:space="preserve"> trovi copertura in entrate stabili e consolidate. L'Ente vigilerà affinché le spese obbligatorie e ricorrenti siano sempre bilanciate da entrate della medesima natura, assicurando la tenuta dei saldi di competenza richiesti dalla nuova governance europea.</w:t>
      </w:r>
    </w:p>
    <w:p w14:paraId="141E6C99" w14:textId="77777777" w:rsidR="002849B8" w:rsidRDefault="001436C2">
      <w:pPr>
        <w:rPr>
          <w:rFonts w:ascii="Georgia" w:eastAsia="Georgia" w:hAnsi="Georgia" w:cs="Georgia"/>
          <w:sz w:val="24"/>
          <w:szCs w:val="24"/>
        </w:rPr>
      </w:pPr>
      <w:r>
        <w:br w:type="page"/>
      </w:r>
    </w:p>
    <w:p w14:paraId="6E38E2D3" w14:textId="77777777" w:rsidR="002849B8" w:rsidRDefault="001436C2">
      <w:pPr>
        <w:pStyle w:val="Titolo3"/>
        <w:spacing w:before="360" w:after="120"/>
        <w:rPr>
          <w:sz w:val="32"/>
          <w:szCs w:val="32"/>
        </w:rPr>
      </w:pPr>
      <w:bookmarkStart w:id="59" w:name="_23ckvvd" w:colFirst="0" w:colLast="0"/>
      <w:bookmarkEnd w:id="59"/>
      <w:r>
        <w:rPr>
          <w:sz w:val="32"/>
          <w:szCs w:val="32"/>
        </w:rPr>
        <w:lastRenderedPageBreak/>
        <w:t>4.6 - Gestione del patrimonio</w:t>
      </w:r>
    </w:p>
    <w:p w14:paraId="1762B02A" w14:textId="77777777" w:rsidR="002849B8" w:rsidRDefault="002849B8"/>
    <w:p w14:paraId="400D0A4F" w14:textId="77777777" w:rsidR="002849B8" w:rsidRDefault="002849B8"/>
    <w:p w14:paraId="4F514460" w14:textId="77777777" w:rsidR="002849B8" w:rsidRDefault="001436C2">
      <w:r>
        <w:t>In merito alla gestione del patrimonio ed alla programmazione urbanistica e del territorio l’Ente nel periodo di bilancio non si rilevano cambiamento da annotare.</w:t>
      </w:r>
    </w:p>
    <w:p w14:paraId="7BB9023E" w14:textId="77777777" w:rsidR="002849B8" w:rsidRDefault="002849B8"/>
    <w:p w14:paraId="03980FE5" w14:textId="77777777" w:rsidR="002849B8" w:rsidRDefault="002849B8"/>
    <w:p w14:paraId="7BA671F8" w14:textId="77777777" w:rsidR="002849B8" w:rsidRDefault="001436C2">
      <w:pPr>
        <w:rPr>
          <w:b/>
          <w:bCs/>
        </w:rPr>
      </w:pPr>
      <w:r>
        <w:rPr>
          <w:b/>
          <w:bCs/>
        </w:rPr>
        <w:t>Beni dati in uso a terzi</w:t>
      </w:r>
    </w:p>
    <w:p w14:paraId="3B6F369F" w14:textId="77777777" w:rsidR="002849B8" w:rsidRDefault="002849B8">
      <w:pPr>
        <w:rPr>
          <w:b/>
          <w:bCs/>
        </w:rPr>
      </w:pPr>
    </w:p>
    <w:p w14:paraId="348F5199" w14:textId="77777777" w:rsidR="002849B8" w:rsidRDefault="001436C2">
      <w:r>
        <w:t>L’assegnazione di beni in uso a terzi è una pratica comune negli enti pubblici, specialmente nei comuni italiani. Questi enti possono concedere l'uso temporaneo di propri beni, come edifici, spazi pubblici o attrezzature, a enti, associazioni o privati per svariati scopi, inclusi quelli culturali, ricreativi, sociali o economici. Questa modalità consente ai comuni di ottimizzare l'utilizzo delle risorse e di promuovere lo sviluppo locale, offrendo a terzi l'accesso a beni che altrimenti rimarrebbero inutilizzati. Tuttavia, la gestione di questo processo richiede una rigorosa valutazione delle richieste, l'istituzione di regole chiare e trasparenti, nonché la stipula di appositi accordi contrattuali che definiscano diritti, doveri e responsabilità delle parti coinvolte. È essenziale che tale pratica venga condotta nel rispetto delle normative vigenti e degli interessi della collettività.</w:t>
      </w:r>
    </w:p>
    <w:p w14:paraId="793A1A45" w14:textId="77777777" w:rsidR="002849B8" w:rsidRDefault="002849B8"/>
    <w:p w14:paraId="450EB20A" w14:textId="77777777" w:rsidR="002849B8" w:rsidRDefault="002849B8"/>
    <w:p w14:paraId="5FD115E7" w14:textId="77777777" w:rsidR="002849B8" w:rsidRDefault="001436C2">
      <w:pPr>
        <w:spacing w:before="240" w:after="120" w:line="240" w:lineRule="auto"/>
        <w:rPr>
          <w:b/>
          <w:bCs/>
        </w:rPr>
      </w:pPr>
      <w:r>
        <w:rPr>
          <w:b/>
          <w:bCs/>
        </w:rPr>
        <w:t>Verso ACCRUAL</w:t>
      </w:r>
    </w:p>
    <w:p w14:paraId="73422AD0" w14:textId="77777777" w:rsidR="002849B8" w:rsidRDefault="001436C2">
      <w:pPr>
        <w:spacing w:before="240" w:after="120" w:line="240" w:lineRule="auto"/>
      </w:pPr>
      <w:r>
        <w:t xml:space="preserve">Nel corso del 2026 ci si propone in ogni caso di procedere alla riclassificazione e revisione del patrimonio materiale dell’Ente secondo le indicazioni delle linee guida di cui all’ITAS 4  </w:t>
      </w:r>
    </w:p>
    <w:p w14:paraId="4C715CFB" w14:textId="77777777" w:rsidR="002849B8" w:rsidRDefault="002849B8"/>
    <w:p w14:paraId="3408E6EC" w14:textId="77777777" w:rsidR="002849B8" w:rsidRDefault="001436C2">
      <w:r>
        <w:br w:type="page"/>
      </w:r>
    </w:p>
    <w:p w14:paraId="548FA820" w14:textId="77777777" w:rsidR="002849B8" w:rsidRDefault="001436C2">
      <w:pPr>
        <w:pStyle w:val="Titolo3"/>
        <w:spacing w:before="360" w:after="120"/>
        <w:rPr>
          <w:sz w:val="32"/>
          <w:szCs w:val="32"/>
        </w:rPr>
      </w:pPr>
      <w:bookmarkStart w:id="60" w:name="_ihv636" w:colFirst="0" w:colLast="0"/>
      <w:bookmarkEnd w:id="60"/>
      <w:r>
        <w:rPr>
          <w:sz w:val="32"/>
          <w:szCs w:val="32"/>
        </w:rPr>
        <w:lastRenderedPageBreak/>
        <w:t>4.7 - Indebitamento</w:t>
      </w:r>
    </w:p>
    <w:p w14:paraId="2631BCE7" w14:textId="77777777" w:rsidR="002849B8" w:rsidRDefault="001436C2">
      <w:pPr>
        <w:spacing w:before="240" w:after="240"/>
      </w:pPr>
      <w:r>
        <w:t xml:space="preserve">Nella programmazione del ricorso al credito per il triennio </w:t>
      </w:r>
      <w:r>
        <w:rPr>
          <w:b/>
          <w:bCs/>
        </w:rPr>
        <w:t>2027-2029</w:t>
      </w:r>
      <w:r>
        <w:t>, l'Ente agisce nel rigoroso rispetto dei vincoli di finanza pubblica e del limite massimo di indebitamento definito dall'</w:t>
      </w:r>
      <w:r>
        <w:rPr>
          <w:b/>
          <w:bCs/>
        </w:rPr>
        <w:t xml:space="preserve">art. 204 del </w:t>
      </w:r>
      <w:proofErr w:type="spellStart"/>
      <w:r>
        <w:rPr>
          <w:b/>
          <w:bCs/>
        </w:rPr>
        <w:t>D.Lgs.</w:t>
      </w:r>
      <w:proofErr w:type="spellEnd"/>
      <w:r>
        <w:rPr>
          <w:b/>
          <w:bCs/>
        </w:rPr>
        <w:t xml:space="preserve"> n. 267/2000 (TUEL)</w:t>
      </w:r>
      <w:r>
        <w:t>.</w:t>
      </w:r>
    </w:p>
    <w:p w14:paraId="5D28A542" w14:textId="77777777" w:rsidR="002849B8" w:rsidRDefault="001436C2">
      <w:pPr>
        <w:spacing w:before="240" w:after="240"/>
      </w:pPr>
      <w:r>
        <w:t xml:space="preserve">Conformemente alla normativa vigente, la capacità di contrarre nuovi mutui o accedere ad altre forme di finanziamento è subordinata alla verifica del costo degli interessi passivi. Nello specifico, per le annualità </w:t>
      </w:r>
      <w:r>
        <w:rPr>
          <w:b/>
          <w:bCs/>
        </w:rPr>
        <w:t>2027 e 2028</w:t>
      </w:r>
      <w:r>
        <w:t xml:space="preserve">, l'importo annuale degli interessi — comprensivo degli oneri per i prestiti già in essere, aperture di credito e garanzie prestate, al netto dei contributi in conto interessi — non potrà eccedere la soglia del </w:t>
      </w:r>
      <w:r>
        <w:rPr>
          <w:b/>
          <w:bCs/>
        </w:rPr>
        <w:t>10% delle entrate correnti</w:t>
      </w:r>
      <w:r>
        <w:t xml:space="preserve"> (Titoli I, II e III) risultanti dal rendiconto del penultimo esercizio precedente.</w:t>
      </w:r>
    </w:p>
    <w:p w14:paraId="7B58CFC8" w14:textId="77777777" w:rsidR="002849B8" w:rsidRDefault="001436C2">
      <w:pPr>
        <w:spacing w:before="240" w:after="240"/>
      </w:pPr>
      <w:r>
        <w:t>In linea con quanto disposto dall’art. 16, comma 11, del D.L. n. 95/2012, l'Ente assicura il rispetto di tali parametri nell'esercizio in cui l'indebitamento viene effettivamente assunto.</w:t>
      </w:r>
    </w:p>
    <w:p w14:paraId="192820B2" w14:textId="77777777" w:rsidR="002849B8" w:rsidRDefault="001436C2">
      <w:pPr>
        <w:spacing w:before="240" w:after="240"/>
      </w:pPr>
      <w:r>
        <w:t xml:space="preserve">In un contesto caratterizzato dal contributo alla finanza pubblica (DM 4 marzo 2025) e dalle novità sui calcoli degli accantonamenti (FCDE 2026), l'Ente adotta una politica di </w:t>
      </w:r>
      <w:r>
        <w:rPr>
          <w:b/>
          <w:bCs/>
        </w:rPr>
        <w:t>indebitamento prudenziale</w:t>
      </w:r>
      <w:r>
        <w:t>. L’obiettivo è mantenere un ampio margine rispetto al limite del 10%, al fine di preservare la rigidità della spesa corrente e garantire la necessaria flessibilità per il cofinanziamento di opere pubbliche strategiche o per eventuali variazioni dei tassi di interesse sul mercato.</w:t>
      </w:r>
    </w:p>
    <w:p w14:paraId="337B1C04" w14:textId="77777777" w:rsidR="002849B8" w:rsidRDefault="001436C2">
      <w:pPr>
        <w:spacing w:before="240" w:after="240"/>
      </w:pPr>
      <w:r>
        <w:t>Segue l'analisi analitica dell'indebitamento dell'Ente, sviluppata sulla base degli ultimi consuntivi approvati e delle proiezioni di spesa per interessi nel triennio di riferimento.</w:t>
      </w:r>
    </w:p>
    <w:p w14:paraId="14EE86A5" w14:textId="77777777" w:rsidR="002849B8" w:rsidRDefault="002849B8"/>
    <w:p w14:paraId="1DB01C78" w14:textId="77777777" w:rsidR="002849B8" w:rsidRDefault="001436C2">
      <w:pPr>
        <w:rPr>
          <w:b/>
          <w:bCs/>
        </w:rPr>
      </w:pPr>
      <w:r>
        <w:rPr>
          <w:b/>
          <w:bCs/>
        </w:rPr>
        <w:t>Tabella dimostrativa del rispetto del limite di indebitamento</w:t>
      </w:r>
    </w:p>
    <w:p w14:paraId="0840E7BC" w14:textId="77777777" w:rsidR="002849B8" w:rsidRDefault="002849B8">
      <w:pPr>
        <w:rPr>
          <w:b/>
          <w:bCs/>
        </w:rPr>
      </w:pP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849B8" w14:paraId="3FCE8538" w14:textId="77777777">
        <w:tc>
          <w:tcPr>
            <w:tcW w:w="4680" w:type="dxa"/>
            <w:shd w:val="clear" w:color="auto" w:fill="9CC3E5"/>
          </w:tcPr>
          <w:p w14:paraId="3D06DD5B" w14:textId="77777777" w:rsidR="002849B8" w:rsidRDefault="001436C2">
            <w:pPr>
              <w:widowControl w:val="0"/>
              <w:pBdr>
                <w:top w:val="nil"/>
                <w:left w:val="nil"/>
                <w:bottom w:val="nil"/>
                <w:right w:val="nil"/>
                <w:between w:val="nil"/>
              </w:pBdr>
              <w:spacing w:line="240" w:lineRule="auto"/>
              <w:jc w:val="center"/>
              <w:rPr>
                <w:b/>
                <w:bCs/>
              </w:rPr>
            </w:pPr>
            <w:r>
              <w:rPr>
                <w:b/>
                <w:bCs/>
              </w:rPr>
              <w:t xml:space="preserve"> </w:t>
            </w:r>
          </w:p>
        </w:tc>
        <w:tc>
          <w:tcPr>
            <w:tcW w:w="4680" w:type="dxa"/>
            <w:shd w:val="clear" w:color="auto" w:fill="9CC3E5"/>
          </w:tcPr>
          <w:p w14:paraId="4B66BF87" w14:textId="77777777" w:rsidR="002849B8" w:rsidRDefault="001436C2">
            <w:pPr>
              <w:widowControl w:val="0"/>
              <w:pBdr>
                <w:top w:val="nil"/>
                <w:left w:val="nil"/>
                <w:bottom w:val="nil"/>
                <w:right w:val="nil"/>
                <w:between w:val="nil"/>
              </w:pBdr>
              <w:spacing w:line="240" w:lineRule="auto"/>
              <w:jc w:val="center"/>
              <w:rPr>
                <w:b/>
                <w:bCs/>
              </w:rPr>
            </w:pPr>
            <w:r>
              <w:rPr>
                <w:b/>
                <w:bCs/>
              </w:rPr>
              <w:t>Importo</w:t>
            </w:r>
          </w:p>
        </w:tc>
      </w:tr>
      <w:tr w:rsidR="002849B8" w14:paraId="1533E72F" w14:textId="77777777">
        <w:tc>
          <w:tcPr>
            <w:tcW w:w="4680" w:type="dxa"/>
            <w:shd w:val="clear" w:color="auto" w:fill="FFFFFF"/>
          </w:tcPr>
          <w:p w14:paraId="70D993C0" w14:textId="77777777" w:rsidR="002849B8" w:rsidRDefault="001436C2">
            <w:pPr>
              <w:widowControl w:val="0"/>
              <w:pBdr>
                <w:top w:val="nil"/>
                <w:left w:val="nil"/>
                <w:bottom w:val="nil"/>
                <w:right w:val="nil"/>
                <w:between w:val="nil"/>
              </w:pBdr>
              <w:spacing w:line="240" w:lineRule="auto"/>
              <w:jc w:val="left"/>
            </w:pPr>
            <w:r>
              <w:t>Interessi passivi impegnati (2027)</w:t>
            </w:r>
          </w:p>
        </w:tc>
        <w:tc>
          <w:tcPr>
            <w:tcW w:w="4680" w:type="dxa"/>
            <w:shd w:val="clear" w:color="auto" w:fill="FFFFFF"/>
          </w:tcPr>
          <w:p w14:paraId="660627DB" w14:textId="77777777" w:rsidR="002849B8" w:rsidRDefault="001436C2">
            <w:pPr>
              <w:widowControl w:val="0"/>
              <w:pBdr>
                <w:top w:val="nil"/>
                <w:left w:val="nil"/>
                <w:bottom w:val="nil"/>
                <w:right w:val="nil"/>
                <w:between w:val="nil"/>
              </w:pBdr>
              <w:spacing w:line="240" w:lineRule="auto"/>
              <w:jc w:val="right"/>
            </w:pPr>
            <w:r>
              <w:t>€ 0,00</w:t>
            </w:r>
          </w:p>
        </w:tc>
      </w:tr>
      <w:tr w:rsidR="002849B8" w14:paraId="20884904" w14:textId="77777777">
        <w:tc>
          <w:tcPr>
            <w:tcW w:w="4680" w:type="dxa"/>
            <w:shd w:val="clear" w:color="auto" w:fill="FFFFFF"/>
          </w:tcPr>
          <w:p w14:paraId="0338BBC3" w14:textId="77777777" w:rsidR="002849B8" w:rsidRDefault="001436C2">
            <w:pPr>
              <w:widowControl w:val="0"/>
              <w:pBdr>
                <w:top w:val="nil"/>
                <w:left w:val="nil"/>
                <w:bottom w:val="nil"/>
                <w:right w:val="nil"/>
                <w:between w:val="nil"/>
              </w:pBdr>
              <w:spacing w:line="240" w:lineRule="auto"/>
              <w:jc w:val="left"/>
            </w:pPr>
            <w:r>
              <w:t>Entrate accertate tit. 1-2-3 (2025)</w:t>
            </w:r>
          </w:p>
        </w:tc>
        <w:tc>
          <w:tcPr>
            <w:tcW w:w="4680" w:type="dxa"/>
            <w:shd w:val="clear" w:color="auto" w:fill="FFFFFF"/>
          </w:tcPr>
          <w:p w14:paraId="3287D878" w14:textId="77777777" w:rsidR="002849B8" w:rsidRDefault="001436C2">
            <w:pPr>
              <w:widowControl w:val="0"/>
              <w:pBdr>
                <w:top w:val="nil"/>
                <w:left w:val="nil"/>
                <w:bottom w:val="nil"/>
                <w:right w:val="nil"/>
                <w:between w:val="nil"/>
              </w:pBdr>
              <w:spacing w:line="240" w:lineRule="auto"/>
              <w:jc w:val="right"/>
            </w:pPr>
            <w:r>
              <w:t>€ 14.611.221,46</w:t>
            </w:r>
          </w:p>
        </w:tc>
      </w:tr>
    </w:tbl>
    <w:p w14:paraId="2765EBA2" w14:textId="77777777" w:rsidR="002849B8" w:rsidRDefault="002849B8">
      <w:pPr>
        <w:rPr>
          <w:b/>
          <w:bCs/>
        </w:rPr>
      </w:pPr>
    </w:p>
    <w:p w14:paraId="0C0D5CC7" w14:textId="77777777" w:rsidR="002849B8" w:rsidRDefault="002849B8">
      <w:pPr>
        <w:rPr>
          <w:b/>
          <w:bCs/>
        </w:rPr>
      </w:pPr>
    </w:p>
    <w:p w14:paraId="77ACF73C" w14:textId="77777777" w:rsidR="002849B8" w:rsidRDefault="001436C2">
      <w:pPr>
        <w:rPr>
          <w:b/>
          <w:bCs/>
        </w:rPr>
      </w:pPr>
      <w:r>
        <w:rPr>
          <w:b/>
          <w:bCs/>
        </w:rPr>
        <w:t xml:space="preserve">Andamento del livello di indebitamento </w:t>
      </w:r>
    </w:p>
    <w:p w14:paraId="4195BACC" w14:textId="77777777" w:rsidR="002849B8" w:rsidRDefault="002849B8">
      <w:pPr>
        <w:rPr>
          <w:b/>
          <w:bCs/>
        </w:rPr>
      </w:pP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170B5722" w14:textId="77777777">
        <w:tc>
          <w:tcPr>
            <w:tcW w:w="2340" w:type="dxa"/>
            <w:shd w:val="clear" w:color="auto" w:fill="9CC3E5"/>
          </w:tcPr>
          <w:p w14:paraId="282C03A5" w14:textId="77777777" w:rsidR="002849B8" w:rsidRDefault="001436C2">
            <w:pPr>
              <w:widowControl w:val="0"/>
              <w:pBdr>
                <w:top w:val="nil"/>
                <w:left w:val="nil"/>
                <w:bottom w:val="nil"/>
                <w:right w:val="nil"/>
                <w:between w:val="nil"/>
              </w:pBdr>
              <w:spacing w:line="240" w:lineRule="auto"/>
              <w:jc w:val="center"/>
              <w:rPr>
                <w:b/>
                <w:bCs/>
              </w:rPr>
            </w:pPr>
            <w:r>
              <w:rPr>
                <w:b/>
                <w:bCs/>
              </w:rPr>
              <w:t xml:space="preserve"> </w:t>
            </w:r>
          </w:p>
        </w:tc>
        <w:tc>
          <w:tcPr>
            <w:tcW w:w="2340" w:type="dxa"/>
            <w:shd w:val="clear" w:color="auto" w:fill="9CC3E5"/>
          </w:tcPr>
          <w:p w14:paraId="3B949B1F" w14:textId="77777777" w:rsidR="002849B8" w:rsidRDefault="001436C2">
            <w:pPr>
              <w:widowControl w:val="0"/>
              <w:pBdr>
                <w:top w:val="nil"/>
                <w:left w:val="nil"/>
                <w:bottom w:val="nil"/>
                <w:right w:val="nil"/>
                <w:between w:val="nil"/>
              </w:pBdr>
              <w:spacing w:line="240" w:lineRule="auto"/>
              <w:jc w:val="center"/>
              <w:rPr>
                <w:b/>
                <w:bCs/>
              </w:rPr>
            </w:pPr>
            <w:r>
              <w:rPr>
                <w:b/>
                <w:bCs/>
              </w:rPr>
              <w:t>2023</w:t>
            </w:r>
          </w:p>
        </w:tc>
        <w:tc>
          <w:tcPr>
            <w:tcW w:w="2340" w:type="dxa"/>
            <w:shd w:val="clear" w:color="auto" w:fill="9CC3E5"/>
          </w:tcPr>
          <w:p w14:paraId="4F0FC75B" w14:textId="77777777" w:rsidR="002849B8" w:rsidRDefault="001436C2">
            <w:pPr>
              <w:widowControl w:val="0"/>
              <w:pBdr>
                <w:top w:val="nil"/>
                <w:left w:val="nil"/>
                <w:bottom w:val="nil"/>
                <w:right w:val="nil"/>
                <w:between w:val="nil"/>
              </w:pBdr>
              <w:spacing w:line="240" w:lineRule="auto"/>
              <w:jc w:val="center"/>
              <w:rPr>
                <w:b/>
                <w:bCs/>
              </w:rPr>
            </w:pPr>
            <w:r>
              <w:rPr>
                <w:b/>
                <w:bCs/>
              </w:rPr>
              <w:t>2024</w:t>
            </w:r>
          </w:p>
        </w:tc>
        <w:tc>
          <w:tcPr>
            <w:tcW w:w="2340" w:type="dxa"/>
            <w:shd w:val="clear" w:color="auto" w:fill="9CC3E5"/>
          </w:tcPr>
          <w:p w14:paraId="2B5FD8C2" w14:textId="77777777" w:rsidR="002849B8" w:rsidRDefault="001436C2">
            <w:pPr>
              <w:widowControl w:val="0"/>
              <w:pBdr>
                <w:top w:val="nil"/>
                <w:left w:val="nil"/>
                <w:bottom w:val="nil"/>
                <w:right w:val="nil"/>
                <w:between w:val="nil"/>
              </w:pBdr>
              <w:spacing w:line="240" w:lineRule="auto"/>
              <w:jc w:val="center"/>
              <w:rPr>
                <w:b/>
                <w:bCs/>
              </w:rPr>
            </w:pPr>
            <w:r>
              <w:rPr>
                <w:b/>
                <w:bCs/>
              </w:rPr>
              <w:t>2025</w:t>
            </w:r>
          </w:p>
        </w:tc>
      </w:tr>
      <w:tr w:rsidR="002849B8" w14:paraId="0A535077" w14:textId="77777777">
        <w:tc>
          <w:tcPr>
            <w:tcW w:w="2340" w:type="dxa"/>
            <w:shd w:val="clear" w:color="auto" w:fill="FFFFFF"/>
          </w:tcPr>
          <w:p w14:paraId="291A5FDC" w14:textId="77777777" w:rsidR="002849B8" w:rsidRDefault="001436C2">
            <w:pPr>
              <w:widowControl w:val="0"/>
              <w:pBdr>
                <w:top w:val="nil"/>
                <w:left w:val="nil"/>
                <w:bottom w:val="nil"/>
                <w:right w:val="nil"/>
                <w:between w:val="nil"/>
              </w:pBdr>
              <w:spacing w:line="240" w:lineRule="auto"/>
              <w:jc w:val="left"/>
            </w:pPr>
            <w:r>
              <w:t>Residuo debito (+)</w:t>
            </w:r>
          </w:p>
        </w:tc>
        <w:tc>
          <w:tcPr>
            <w:tcW w:w="2340" w:type="dxa"/>
            <w:shd w:val="clear" w:color="auto" w:fill="FFFFFF"/>
          </w:tcPr>
          <w:p w14:paraId="73DC50B6"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6611557E"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4209BAE2" w14:textId="77777777" w:rsidR="002849B8" w:rsidRDefault="001436C2">
            <w:pPr>
              <w:widowControl w:val="0"/>
              <w:pBdr>
                <w:top w:val="nil"/>
                <w:left w:val="nil"/>
                <w:bottom w:val="nil"/>
                <w:right w:val="nil"/>
                <w:between w:val="nil"/>
              </w:pBdr>
              <w:spacing w:line="240" w:lineRule="auto"/>
              <w:jc w:val="right"/>
            </w:pPr>
            <w:r>
              <w:t>€ 0,00</w:t>
            </w:r>
          </w:p>
        </w:tc>
      </w:tr>
      <w:tr w:rsidR="002849B8" w14:paraId="24532221" w14:textId="77777777">
        <w:tc>
          <w:tcPr>
            <w:tcW w:w="2340" w:type="dxa"/>
            <w:shd w:val="clear" w:color="auto" w:fill="FFFFFF"/>
          </w:tcPr>
          <w:p w14:paraId="394288F9" w14:textId="77777777" w:rsidR="002849B8" w:rsidRDefault="001436C2">
            <w:pPr>
              <w:widowControl w:val="0"/>
              <w:pBdr>
                <w:top w:val="nil"/>
                <w:left w:val="nil"/>
                <w:bottom w:val="nil"/>
                <w:right w:val="nil"/>
                <w:between w:val="nil"/>
              </w:pBdr>
              <w:spacing w:line="240" w:lineRule="auto"/>
              <w:jc w:val="left"/>
            </w:pPr>
            <w:r>
              <w:t>Nuovi prestiti (+)</w:t>
            </w:r>
          </w:p>
        </w:tc>
        <w:tc>
          <w:tcPr>
            <w:tcW w:w="2340" w:type="dxa"/>
            <w:shd w:val="clear" w:color="auto" w:fill="FFFFFF"/>
          </w:tcPr>
          <w:p w14:paraId="488D8495"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782436F2"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205CD48E" w14:textId="77777777" w:rsidR="002849B8" w:rsidRDefault="001436C2">
            <w:pPr>
              <w:widowControl w:val="0"/>
              <w:pBdr>
                <w:top w:val="nil"/>
                <w:left w:val="nil"/>
                <w:bottom w:val="nil"/>
                <w:right w:val="nil"/>
                <w:between w:val="nil"/>
              </w:pBdr>
              <w:spacing w:line="240" w:lineRule="auto"/>
              <w:jc w:val="right"/>
            </w:pPr>
            <w:r>
              <w:t>€ 0,00</w:t>
            </w:r>
          </w:p>
        </w:tc>
      </w:tr>
      <w:tr w:rsidR="002849B8" w14:paraId="39542708" w14:textId="77777777">
        <w:tc>
          <w:tcPr>
            <w:tcW w:w="2340" w:type="dxa"/>
            <w:shd w:val="clear" w:color="auto" w:fill="FFFFFF"/>
          </w:tcPr>
          <w:p w14:paraId="24511DF6" w14:textId="77777777" w:rsidR="002849B8" w:rsidRDefault="001436C2">
            <w:pPr>
              <w:widowControl w:val="0"/>
              <w:pBdr>
                <w:top w:val="nil"/>
                <w:left w:val="nil"/>
                <w:bottom w:val="nil"/>
                <w:right w:val="nil"/>
                <w:between w:val="nil"/>
              </w:pBdr>
              <w:spacing w:line="240" w:lineRule="auto"/>
              <w:jc w:val="left"/>
            </w:pPr>
            <w:r>
              <w:t>Prestiti rimborsati (-)</w:t>
            </w:r>
          </w:p>
        </w:tc>
        <w:tc>
          <w:tcPr>
            <w:tcW w:w="2340" w:type="dxa"/>
            <w:shd w:val="clear" w:color="auto" w:fill="FFFFFF"/>
          </w:tcPr>
          <w:p w14:paraId="56F73544"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64C355CE"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34BFB374" w14:textId="77777777" w:rsidR="002849B8" w:rsidRDefault="001436C2">
            <w:pPr>
              <w:widowControl w:val="0"/>
              <w:pBdr>
                <w:top w:val="nil"/>
                <w:left w:val="nil"/>
                <w:bottom w:val="nil"/>
                <w:right w:val="nil"/>
                <w:between w:val="nil"/>
              </w:pBdr>
              <w:spacing w:line="240" w:lineRule="auto"/>
              <w:jc w:val="right"/>
            </w:pPr>
            <w:r>
              <w:t>€ 0,00</w:t>
            </w:r>
          </w:p>
        </w:tc>
      </w:tr>
      <w:tr w:rsidR="002849B8" w14:paraId="1628CF6D" w14:textId="77777777">
        <w:tc>
          <w:tcPr>
            <w:tcW w:w="2340" w:type="dxa"/>
            <w:shd w:val="clear" w:color="auto" w:fill="FFFFFF"/>
          </w:tcPr>
          <w:p w14:paraId="6C6A3917" w14:textId="77777777" w:rsidR="002849B8" w:rsidRDefault="001436C2">
            <w:pPr>
              <w:widowControl w:val="0"/>
              <w:pBdr>
                <w:top w:val="nil"/>
                <w:left w:val="nil"/>
                <w:bottom w:val="nil"/>
                <w:right w:val="nil"/>
                <w:between w:val="nil"/>
              </w:pBdr>
              <w:spacing w:line="240" w:lineRule="auto"/>
              <w:jc w:val="left"/>
            </w:pPr>
            <w:r>
              <w:lastRenderedPageBreak/>
              <w:t>Estinzioni anticipate (-)</w:t>
            </w:r>
          </w:p>
        </w:tc>
        <w:tc>
          <w:tcPr>
            <w:tcW w:w="2340" w:type="dxa"/>
            <w:shd w:val="clear" w:color="auto" w:fill="FFFFFF"/>
          </w:tcPr>
          <w:p w14:paraId="421D29BB"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73D6C6DE"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11982DFC" w14:textId="77777777" w:rsidR="002849B8" w:rsidRDefault="001436C2">
            <w:pPr>
              <w:widowControl w:val="0"/>
              <w:pBdr>
                <w:top w:val="nil"/>
                <w:left w:val="nil"/>
                <w:bottom w:val="nil"/>
                <w:right w:val="nil"/>
                <w:between w:val="nil"/>
              </w:pBdr>
              <w:spacing w:line="240" w:lineRule="auto"/>
              <w:jc w:val="right"/>
            </w:pPr>
            <w:r>
              <w:t>€ 0,00</w:t>
            </w:r>
          </w:p>
        </w:tc>
      </w:tr>
      <w:tr w:rsidR="002849B8" w14:paraId="00CADB50" w14:textId="77777777">
        <w:tc>
          <w:tcPr>
            <w:tcW w:w="2340" w:type="dxa"/>
            <w:shd w:val="clear" w:color="auto" w:fill="FFFFFF"/>
          </w:tcPr>
          <w:p w14:paraId="36AA48E3" w14:textId="77777777" w:rsidR="002849B8" w:rsidRDefault="001436C2">
            <w:pPr>
              <w:widowControl w:val="0"/>
              <w:pBdr>
                <w:top w:val="nil"/>
                <w:left w:val="nil"/>
                <w:bottom w:val="nil"/>
                <w:right w:val="nil"/>
                <w:between w:val="nil"/>
              </w:pBdr>
              <w:spacing w:line="240" w:lineRule="auto"/>
              <w:jc w:val="left"/>
            </w:pPr>
            <w:r>
              <w:t>Altre variazioni +/- (da specificare)</w:t>
            </w:r>
          </w:p>
        </w:tc>
        <w:tc>
          <w:tcPr>
            <w:tcW w:w="2340" w:type="dxa"/>
            <w:shd w:val="clear" w:color="auto" w:fill="FFFFFF"/>
          </w:tcPr>
          <w:p w14:paraId="3DBB0076"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4A0D7A18"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0211D2A6" w14:textId="77777777" w:rsidR="002849B8" w:rsidRDefault="001436C2">
            <w:pPr>
              <w:widowControl w:val="0"/>
              <w:pBdr>
                <w:top w:val="nil"/>
                <w:left w:val="nil"/>
                <w:bottom w:val="nil"/>
                <w:right w:val="nil"/>
                <w:between w:val="nil"/>
              </w:pBdr>
              <w:spacing w:line="240" w:lineRule="auto"/>
              <w:jc w:val="right"/>
            </w:pPr>
            <w:r>
              <w:t>€ 0,00</w:t>
            </w:r>
          </w:p>
        </w:tc>
      </w:tr>
      <w:tr w:rsidR="002849B8" w14:paraId="38C790DB" w14:textId="77777777">
        <w:tc>
          <w:tcPr>
            <w:tcW w:w="2340" w:type="dxa"/>
            <w:shd w:val="clear" w:color="auto" w:fill="FFFFFF"/>
          </w:tcPr>
          <w:p w14:paraId="014C379A" w14:textId="77777777" w:rsidR="002849B8" w:rsidRDefault="001436C2">
            <w:pPr>
              <w:widowControl w:val="0"/>
              <w:pBdr>
                <w:top w:val="nil"/>
                <w:left w:val="nil"/>
                <w:bottom w:val="nil"/>
                <w:right w:val="nil"/>
                <w:between w:val="nil"/>
              </w:pBdr>
              <w:spacing w:line="240" w:lineRule="auto"/>
              <w:jc w:val="left"/>
            </w:pPr>
            <w:r>
              <w:t>Totale fine anno</w:t>
            </w:r>
          </w:p>
        </w:tc>
        <w:tc>
          <w:tcPr>
            <w:tcW w:w="2340" w:type="dxa"/>
            <w:shd w:val="clear" w:color="auto" w:fill="FFFFFF"/>
          </w:tcPr>
          <w:p w14:paraId="63FDC782"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19DBB8A0"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1D469B7B" w14:textId="77777777" w:rsidR="002849B8" w:rsidRDefault="001436C2">
            <w:pPr>
              <w:widowControl w:val="0"/>
              <w:pBdr>
                <w:top w:val="nil"/>
                <w:left w:val="nil"/>
                <w:bottom w:val="nil"/>
                <w:right w:val="nil"/>
                <w:between w:val="nil"/>
              </w:pBdr>
              <w:spacing w:line="240" w:lineRule="auto"/>
              <w:jc w:val="right"/>
            </w:pPr>
            <w:r>
              <w:t>€ 0,00</w:t>
            </w:r>
          </w:p>
        </w:tc>
      </w:tr>
      <w:tr w:rsidR="002849B8" w14:paraId="58F06163" w14:textId="77777777">
        <w:tc>
          <w:tcPr>
            <w:tcW w:w="2340" w:type="dxa"/>
            <w:shd w:val="clear" w:color="auto" w:fill="FFFFFF"/>
          </w:tcPr>
          <w:p w14:paraId="5B0CECDC" w14:textId="77777777" w:rsidR="002849B8" w:rsidRDefault="001436C2">
            <w:pPr>
              <w:widowControl w:val="0"/>
              <w:pBdr>
                <w:top w:val="nil"/>
                <w:left w:val="nil"/>
                <w:bottom w:val="nil"/>
                <w:right w:val="nil"/>
                <w:between w:val="nil"/>
              </w:pBdr>
              <w:spacing w:line="240" w:lineRule="auto"/>
              <w:jc w:val="left"/>
            </w:pPr>
            <w:r>
              <w:t>Nr. Abitanti al 31/12</w:t>
            </w:r>
          </w:p>
        </w:tc>
        <w:tc>
          <w:tcPr>
            <w:tcW w:w="2340" w:type="dxa"/>
            <w:shd w:val="clear" w:color="auto" w:fill="FFFFFF"/>
          </w:tcPr>
          <w:p w14:paraId="19E7A2D2" w14:textId="77777777" w:rsidR="002849B8" w:rsidRDefault="001436C2">
            <w:pPr>
              <w:widowControl w:val="0"/>
              <w:pBdr>
                <w:top w:val="nil"/>
                <w:left w:val="nil"/>
                <w:bottom w:val="nil"/>
                <w:right w:val="nil"/>
                <w:between w:val="nil"/>
              </w:pBdr>
              <w:spacing w:line="240" w:lineRule="auto"/>
              <w:jc w:val="right"/>
            </w:pPr>
            <w:r>
              <w:t>9293</w:t>
            </w:r>
          </w:p>
        </w:tc>
        <w:tc>
          <w:tcPr>
            <w:tcW w:w="2340" w:type="dxa"/>
            <w:shd w:val="clear" w:color="auto" w:fill="FFFFFF"/>
          </w:tcPr>
          <w:p w14:paraId="665DFF2B" w14:textId="77777777" w:rsidR="002849B8" w:rsidRDefault="001436C2">
            <w:pPr>
              <w:widowControl w:val="0"/>
              <w:pBdr>
                <w:top w:val="nil"/>
                <w:left w:val="nil"/>
                <w:bottom w:val="nil"/>
                <w:right w:val="nil"/>
                <w:between w:val="nil"/>
              </w:pBdr>
              <w:spacing w:line="240" w:lineRule="auto"/>
              <w:jc w:val="right"/>
            </w:pPr>
            <w:r>
              <w:t>9294</w:t>
            </w:r>
          </w:p>
        </w:tc>
        <w:tc>
          <w:tcPr>
            <w:tcW w:w="2340" w:type="dxa"/>
            <w:shd w:val="clear" w:color="auto" w:fill="FFFFFF"/>
          </w:tcPr>
          <w:p w14:paraId="3F130D42" w14:textId="77777777" w:rsidR="002849B8" w:rsidRDefault="001436C2">
            <w:pPr>
              <w:widowControl w:val="0"/>
              <w:pBdr>
                <w:top w:val="nil"/>
                <w:left w:val="nil"/>
                <w:bottom w:val="nil"/>
                <w:right w:val="nil"/>
                <w:between w:val="nil"/>
              </w:pBdr>
              <w:spacing w:line="240" w:lineRule="auto"/>
              <w:jc w:val="right"/>
            </w:pPr>
            <w:r>
              <w:t>9379</w:t>
            </w:r>
          </w:p>
        </w:tc>
      </w:tr>
      <w:tr w:rsidR="002849B8" w14:paraId="3C0AB154" w14:textId="77777777">
        <w:tc>
          <w:tcPr>
            <w:tcW w:w="2340" w:type="dxa"/>
            <w:shd w:val="clear" w:color="auto" w:fill="FFFFFF"/>
          </w:tcPr>
          <w:p w14:paraId="18D4E696" w14:textId="77777777" w:rsidR="002849B8" w:rsidRDefault="001436C2">
            <w:pPr>
              <w:widowControl w:val="0"/>
              <w:pBdr>
                <w:top w:val="nil"/>
                <w:left w:val="nil"/>
                <w:bottom w:val="nil"/>
                <w:right w:val="nil"/>
                <w:between w:val="nil"/>
              </w:pBdr>
              <w:spacing w:line="240" w:lineRule="auto"/>
              <w:jc w:val="left"/>
            </w:pPr>
            <w:r>
              <w:t>Debito medio per abitante</w:t>
            </w:r>
          </w:p>
        </w:tc>
        <w:tc>
          <w:tcPr>
            <w:tcW w:w="2340" w:type="dxa"/>
            <w:shd w:val="clear" w:color="auto" w:fill="FFFFFF"/>
          </w:tcPr>
          <w:p w14:paraId="3A9ED73E"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7AB43BB0"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6F62CACB" w14:textId="77777777" w:rsidR="002849B8" w:rsidRDefault="001436C2">
            <w:pPr>
              <w:widowControl w:val="0"/>
              <w:pBdr>
                <w:top w:val="nil"/>
                <w:left w:val="nil"/>
                <w:bottom w:val="nil"/>
                <w:right w:val="nil"/>
                <w:between w:val="nil"/>
              </w:pBdr>
              <w:spacing w:line="240" w:lineRule="auto"/>
              <w:jc w:val="right"/>
            </w:pPr>
            <w:r>
              <w:t>€ 0,00</w:t>
            </w:r>
          </w:p>
        </w:tc>
      </w:tr>
    </w:tbl>
    <w:p w14:paraId="0141A66E" w14:textId="77777777" w:rsidR="002849B8" w:rsidRDefault="002849B8">
      <w:pPr>
        <w:rPr>
          <w:b/>
          <w:bCs/>
        </w:rPr>
      </w:pPr>
    </w:p>
    <w:p w14:paraId="4E9A854E" w14:textId="77777777" w:rsidR="002849B8" w:rsidRDefault="002849B8">
      <w:pPr>
        <w:rPr>
          <w:b/>
          <w:bCs/>
        </w:rPr>
      </w:pPr>
    </w:p>
    <w:p w14:paraId="18F8D5C9" w14:textId="77777777" w:rsidR="002849B8" w:rsidRDefault="001436C2">
      <w:pPr>
        <w:rPr>
          <w:b/>
          <w:bCs/>
        </w:rPr>
      </w:pPr>
      <w:r>
        <w:rPr>
          <w:b/>
          <w:bCs/>
        </w:rPr>
        <w:t xml:space="preserve">Impatto sul bilancio stanziamenti di quota capitale e oneri finanziari </w:t>
      </w:r>
    </w:p>
    <w:p w14:paraId="1D2E33CC" w14:textId="77777777" w:rsidR="002849B8" w:rsidRDefault="002849B8">
      <w:pPr>
        <w:rPr>
          <w:b/>
          <w:bCs/>
        </w:rPr>
      </w:pP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2FDDF148" w14:textId="77777777">
        <w:tc>
          <w:tcPr>
            <w:tcW w:w="2340" w:type="dxa"/>
            <w:shd w:val="clear" w:color="auto" w:fill="9CC3E5"/>
          </w:tcPr>
          <w:p w14:paraId="1085E04B" w14:textId="77777777" w:rsidR="002849B8" w:rsidRDefault="001436C2">
            <w:pPr>
              <w:widowControl w:val="0"/>
              <w:pBdr>
                <w:top w:val="nil"/>
                <w:left w:val="nil"/>
                <w:bottom w:val="nil"/>
                <w:right w:val="nil"/>
                <w:between w:val="nil"/>
              </w:pBdr>
              <w:spacing w:line="240" w:lineRule="auto"/>
              <w:jc w:val="center"/>
              <w:rPr>
                <w:b/>
                <w:bCs/>
              </w:rPr>
            </w:pPr>
            <w:r>
              <w:rPr>
                <w:b/>
                <w:bCs/>
              </w:rPr>
              <w:t>Quota</w:t>
            </w:r>
          </w:p>
        </w:tc>
        <w:tc>
          <w:tcPr>
            <w:tcW w:w="2340" w:type="dxa"/>
            <w:shd w:val="clear" w:color="auto" w:fill="9CC3E5"/>
          </w:tcPr>
          <w:p w14:paraId="7AFA6626" w14:textId="77777777" w:rsidR="002849B8" w:rsidRDefault="001436C2">
            <w:pPr>
              <w:widowControl w:val="0"/>
              <w:pBdr>
                <w:top w:val="nil"/>
                <w:left w:val="nil"/>
                <w:bottom w:val="nil"/>
                <w:right w:val="nil"/>
                <w:between w:val="nil"/>
              </w:pBdr>
              <w:spacing w:line="240" w:lineRule="auto"/>
              <w:jc w:val="center"/>
              <w:rPr>
                <w:b/>
                <w:bCs/>
              </w:rPr>
            </w:pPr>
            <w:r>
              <w:rPr>
                <w:b/>
                <w:bCs/>
              </w:rPr>
              <w:t>2027</w:t>
            </w:r>
          </w:p>
        </w:tc>
        <w:tc>
          <w:tcPr>
            <w:tcW w:w="2340" w:type="dxa"/>
            <w:shd w:val="clear" w:color="auto" w:fill="9CC3E5"/>
          </w:tcPr>
          <w:p w14:paraId="732DB5E4" w14:textId="77777777" w:rsidR="002849B8" w:rsidRDefault="001436C2">
            <w:pPr>
              <w:widowControl w:val="0"/>
              <w:pBdr>
                <w:top w:val="nil"/>
                <w:left w:val="nil"/>
                <w:bottom w:val="nil"/>
                <w:right w:val="nil"/>
                <w:between w:val="nil"/>
              </w:pBdr>
              <w:spacing w:line="240" w:lineRule="auto"/>
              <w:jc w:val="center"/>
              <w:rPr>
                <w:b/>
                <w:bCs/>
              </w:rPr>
            </w:pPr>
            <w:r>
              <w:rPr>
                <w:b/>
                <w:bCs/>
              </w:rPr>
              <w:t>2028</w:t>
            </w:r>
          </w:p>
        </w:tc>
        <w:tc>
          <w:tcPr>
            <w:tcW w:w="2340" w:type="dxa"/>
            <w:shd w:val="clear" w:color="auto" w:fill="9CC3E5"/>
          </w:tcPr>
          <w:p w14:paraId="3BA7CFDC" w14:textId="77777777" w:rsidR="002849B8" w:rsidRDefault="001436C2">
            <w:pPr>
              <w:widowControl w:val="0"/>
              <w:pBdr>
                <w:top w:val="nil"/>
                <w:left w:val="nil"/>
                <w:bottom w:val="nil"/>
                <w:right w:val="nil"/>
                <w:between w:val="nil"/>
              </w:pBdr>
              <w:spacing w:line="240" w:lineRule="auto"/>
              <w:jc w:val="center"/>
              <w:rPr>
                <w:b/>
                <w:bCs/>
              </w:rPr>
            </w:pPr>
            <w:r>
              <w:rPr>
                <w:b/>
                <w:bCs/>
              </w:rPr>
              <w:t>2029</w:t>
            </w:r>
          </w:p>
        </w:tc>
      </w:tr>
      <w:tr w:rsidR="002849B8" w14:paraId="5F5A07BF" w14:textId="77777777">
        <w:tc>
          <w:tcPr>
            <w:tcW w:w="2340" w:type="dxa"/>
            <w:shd w:val="clear" w:color="auto" w:fill="FFFFFF"/>
          </w:tcPr>
          <w:p w14:paraId="707E2022" w14:textId="77777777" w:rsidR="002849B8" w:rsidRDefault="001436C2">
            <w:pPr>
              <w:widowControl w:val="0"/>
              <w:pBdr>
                <w:top w:val="nil"/>
                <w:left w:val="nil"/>
                <w:bottom w:val="nil"/>
                <w:right w:val="nil"/>
                <w:between w:val="nil"/>
              </w:pBdr>
              <w:spacing w:line="240" w:lineRule="auto"/>
              <w:jc w:val="left"/>
            </w:pPr>
            <w:r>
              <w:t>Quota interessi</w:t>
            </w:r>
          </w:p>
        </w:tc>
        <w:tc>
          <w:tcPr>
            <w:tcW w:w="2340" w:type="dxa"/>
            <w:shd w:val="clear" w:color="auto" w:fill="FFFFFF"/>
          </w:tcPr>
          <w:p w14:paraId="31A3B568"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707336C3"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0F08CAD5" w14:textId="77777777" w:rsidR="002849B8" w:rsidRDefault="001436C2">
            <w:pPr>
              <w:widowControl w:val="0"/>
              <w:pBdr>
                <w:top w:val="nil"/>
                <w:left w:val="nil"/>
                <w:bottom w:val="nil"/>
                <w:right w:val="nil"/>
                <w:between w:val="nil"/>
              </w:pBdr>
              <w:spacing w:line="240" w:lineRule="auto"/>
              <w:jc w:val="right"/>
            </w:pPr>
            <w:r>
              <w:t>€ 0,00</w:t>
            </w:r>
          </w:p>
        </w:tc>
      </w:tr>
      <w:tr w:rsidR="002849B8" w14:paraId="70E99F24" w14:textId="77777777">
        <w:tc>
          <w:tcPr>
            <w:tcW w:w="2340" w:type="dxa"/>
            <w:shd w:val="clear" w:color="auto" w:fill="FFFFFF"/>
          </w:tcPr>
          <w:p w14:paraId="1BE81756" w14:textId="77777777" w:rsidR="002849B8" w:rsidRDefault="001436C2">
            <w:pPr>
              <w:widowControl w:val="0"/>
              <w:pBdr>
                <w:top w:val="nil"/>
                <w:left w:val="nil"/>
                <w:bottom w:val="nil"/>
                <w:right w:val="nil"/>
                <w:between w:val="nil"/>
              </w:pBdr>
              <w:spacing w:line="240" w:lineRule="auto"/>
              <w:jc w:val="left"/>
            </w:pPr>
            <w:r>
              <w:t>Quota capitale</w:t>
            </w:r>
          </w:p>
        </w:tc>
        <w:tc>
          <w:tcPr>
            <w:tcW w:w="2340" w:type="dxa"/>
            <w:shd w:val="clear" w:color="auto" w:fill="FFFFFF"/>
          </w:tcPr>
          <w:p w14:paraId="31D3F5C4"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2B882A89"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21D48471" w14:textId="77777777" w:rsidR="002849B8" w:rsidRDefault="001436C2">
            <w:pPr>
              <w:widowControl w:val="0"/>
              <w:pBdr>
                <w:top w:val="nil"/>
                <w:left w:val="nil"/>
                <w:bottom w:val="nil"/>
                <w:right w:val="nil"/>
                <w:between w:val="nil"/>
              </w:pBdr>
              <w:spacing w:line="240" w:lineRule="auto"/>
              <w:jc w:val="right"/>
            </w:pPr>
            <w:r>
              <w:t>€ 0,00</w:t>
            </w:r>
          </w:p>
        </w:tc>
      </w:tr>
    </w:tbl>
    <w:p w14:paraId="4D8B1BD8" w14:textId="77777777" w:rsidR="002849B8" w:rsidRDefault="002849B8">
      <w:pPr>
        <w:rPr>
          <w:b/>
          <w:bCs/>
        </w:rPr>
      </w:pPr>
    </w:p>
    <w:p w14:paraId="6CB7F95E" w14:textId="77777777" w:rsidR="002849B8" w:rsidRDefault="002849B8"/>
    <w:p w14:paraId="68E68B6C" w14:textId="77777777" w:rsidR="002849B8" w:rsidRDefault="002849B8">
      <w:pPr>
        <w:rPr>
          <w:b/>
          <w:bCs/>
        </w:rPr>
      </w:pPr>
    </w:p>
    <w:p w14:paraId="6F7FAD3C" w14:textId="77777777" w:rsidR="002849B8" w:rsidRDefault="001436C2">
      <w:r>
        <w:t>In materia di indebitamento, l’indirizzo strategico per la durata del mandato, prevede:</w:t>
      </w:r>
    </w:p>
    <w:p w14:paraId="160694B7" w14:textId="77777777" w:rsidR="002849B8" w:rsidRDefault="001436C2">
      <w:pPr>
        <w:spacing w:before="240" w:after="240"/>
      </w:pPr>
      <w:r>
        <w:t>In materia di indebitamento, l'indirizzo strategico per la durata del mandato è volto al mantenimento dell'assenza di debito.</w:t>
      </w:r>
    </w:p>
    <w:p w14:paraId="1583E04A" w14:textId="77777777" w:rsidR="002849B8" w:rsidRDefault="001436C2">
      <w:pPr>
        <w:spacing w:before="240" w:after="240"/>
      </w:pPr>
      <w:r>
        <w:t>L'Ente non presenta posizioni debitorie derivanti da mutui o altre forme di indebitamento e intende preservare tale condizione, privilegiando il finanziamento degli investimenti attraverso risorse proprie, contributi di terzi e altre fonti di finanziamento che non comportino il ricorso al debito.</w:t>
      </w:r>
    </w:p>
    <w:p w14:paraId="7F402602" w14:textId="77777777" w:rsidR="002849B8" w:rsidRDefault="001436C2">
      <w:pPr>
        <w:spacing w:before="240" w:after="240"/>
        <w:rPr>
          <w:i/>
          <w:iCs/>
        </w:rPr>
      </w:pPr>
      <w:r>
        <w:t>Tale scelta contribuisce a garantire la sostenibilità degli equilibri di bilancio e a mantenere elevati livelli di autonomia finanziaria.</w:t>
      </w:r>
    </w:p>
    <w:p w14:paraId="6E0FC3A2" w14:textId="77777777" w:rsidR="002849B8" w:rsidRDefault="002849B8"/>
    <w:p w14:paraId="6DD11C67" w14:textId="77777777" w:rsidR="002849B8" w:rsidRDefault="001436C2">
      <w:pPr>
        <w:spacing w:after="160" w:line="259" w:lineRule="auto"/>
        <w:jc w:val="left"/>
        <w:rPr>
          <w:b/>
          <w:bCs/>
          <w:u w:val="single"/>
        </w:rPr>
      </w:pPr>
      <w:r>
        <w:rPr>
          <w:b/>
          <w:bCs/>
          <w:u w:val="single"/>
        </w:rPr>
        <w:t>Azioni di gestione attiva del debito</w:t>
      </w:r>
    </w:p>
    <w:p w14:paraId="0A3B93AE" w14:textId="77777777" w:rsidR="002849B8" w:rsidRDefault="001436C2">
      <w:pPr>
        <w:spacing w:before="240" w:after="240"/>
      </w:pPr>
      <w:r>
        <w:t>L’Ente non ha in essere mutui, prestiti obbligazionari o altre forme di indebitamento e non risultano attivi strumenti di finanza derivata.</w:t>
      </w:r>
    </w:p>
    <w:p w14:paraId="2A9D4238" w14:textId="77777777" w:rsidR="002849B8" w:rsidRDefault="001436C2">
      <w:pPr>
        <w:spacing w:before="240" w:after="240"/>
      </w:pPr>
      <w:r>
        <w:t>Pertanto, nel periodo di programmazione non sono previste operazioni di rinegoziazione o estinzione anticipata del debito. L’Amministrazione conferma l’indirizzo volto al mantenimento dell’assenza di indebitamento, finanziando gli investimenti attraverso risorse proprie, contributi pubblici e altre forme di finanziamento che non comportino il ricorso al debito.</w:t>
      </w:r>
    </w:p>
    <w:p w14:paraId="67C68732" w14:textId="77777777" w:rsidR="002849B8" w:rsidRDefault="001436C2">
      <w:pPr>
        <w:pStyle w:val="Titolo3"/>
        <w:spacing w:before="360" w:after="120"/>
        <w:rPr>
          <w:sz w:val="32"/>
          <w:szCs w:val="32"/>
        </w:rPr>
      </w:pPr>
      <w:bookmarkStart w:id="61" w:name="_32hioqz" w:colFirst="0" w:colLast="0"/>
      <w:bookmarkEnd w:id="61"/>
      <w:r>
        <w:rPr>
          <w:sz w:val="32"/>
          <w:szCs w:val="32"/>
        </w:rPr>
        <w:lastRenderedPageBreak/>
        <w:t>4.8 - Equilibri generali del bilancio e equilibri di cassa</w:t>
      </w:r>
    </w:p>
    <w:p w14:paraId="463D78F5" w14:textId="77777777" w:rsidR="002849B8" w:rsidRDefault="001436C2" w:rsidP="00612264">
      <w:pPr>
        <w:spacing w:before="240" w:after="240"/>
      </w:pPr>
      <w:r>
        <w:t>Al fine di garantire la solidità dei conti e la coerenza con i vincoli della nuova governance europea, l’Ente adotta le seguenti linee d’azione per l’intero arco del mandato:</w:t>
      </w:r>
    </w:p>
    <w:p w14:paraId="3F562925" w14:textId="77777777" w:rsidR="002849B8" w:rsidRDefault="001436C2" w:rsidP="00612264">
      <w:pPr>
        <w:numPr>
          <w:ilvl w:val="0"/>
          <w:numId w:val="51"/>
        </w:numPr>
        <w:spacing w:before="240"/>
      </w:pPr>
      <w:r>
        <w:rPr>
          <w:b/>
          <w:bCs/>
        </w:rPr>
        <w:t>Proventi da Titoli Abilitativi (Permessi di Costruire):</w:t>
      </w:r>
      <w:r>
        <w:t xml:space="preserve"> Destinare tali entrate prioritariamente al finanziamento delle spese di manutenzione ordinaria del patrimonio pubblico, con particolare riguardo alle opere di urbanizzazione primaria e secondaria, nonché al verde pubblico.</w:t>
      </w:r>
    </w:p>
    <w:p w14:paraId="6775379F" w14:textId="77777777" w:rsidR="002849B8" w:rsidRDefault="001436C2" w:rsidP="00612264">
      <w:pPr>
        <w:numPr>
          <w:ilvl w:val="0"/>
          <w:numId w:val="51"/>
        </w:numPr>
      </w:pPr>
      <w:r>
        <w:rPr>
          <w:b/>
          <w:bCs/>
        </w:rPr>
        <w:t>Alienazioni Patrimoniali:</w:t>
      </w:r>
      <w:r>
        <w:t xml:space="preserve"> Utilizzare le entrate da alienazione di beni immobili per il finanziamento delle quote capitale delle rate di ammortamento dei mutui. Si conferma l'osservanza del vincolo di destinazione del </w:t>
      </w:r>
      <w:r>
        <w:rPr>
          <w:b/>
          <w:bCs/>
        </w:rPr>
        <w:t>10% dei proventi</w:t>
      </w:r>
      <w:r>
        <w:t xml:space="preserve"> alla riduzione del debito complessivo, nel rispetto delle condizioni previste dalle vigenti leggi di stabilità.</w:t>
      </w:r>
    </w:p>
    <w:p w14:paraId="16E3BE08" w14:textId="77777777" w:rsidR="002849B8" w:rsidRDefault="001436C2" w:rsidP="00612264">
      <w:pPr>
        <w:numPr>
          <w:ilvl w:val="0"/>
          <w:numId w:val="51"/>
        </w:numPr>
      </w:pPr>
      <w:r>
        <w:rPr>
          <w:b/>
          <w:bCs/>
        </w:rPr>
        <w:t>Finanziamento Investimenti con Risorse Correnti:</w:t>
      </w:r>
      <w:r>
        <w:t xml:space="preserve"> Destinare quote di avanzo di amministrazione libero (ove disponibile) o di risparmi di spesa corrente al finanziamento diretto di spese di investimento, con particolare riferimento a interventi di efficientamento energetico degli edifici comunali, al fine di ridurre strutturalmente i costi di gestione nel lungo periodo.</w:t>
      </w:r>
    </w:p>
    <w:p w14:paraId="39FE08A1" w14:textId="77777777" w:rsidR="002849B8" w:rsidRDefault="001436C2" w:rsidP="00612264">
      <w:pPr>
        <w:numPr>
          <w:ilvl w:val="0"/>
          <w:numId w:val="51"/>
        </w:numPr>
        <w:spacing w:after="240"/>
      </w:pPr>
      <w:r>
        <w:rPr>
          <w:b/>
          <w:bCs/>
        </w:rPr>
        <w:t>Monitoraggio Vincoli 2029:</w:t>
      </w:r>
      <w:r>
        <w:t xml:space="preserve"> Predisporre piani di accantonamento prudenziali per far fronte al gradino incrementale del contributo alla finanza pubblica previsto per l’esercizio 2029.</w:t>
      </w:r>
    </w:p>
    <w:p w14:paraId="0287709A" w14:textId="77777777" w:rsidR="002849B8" w:rsidRDefault="001436C2">
      <w:pPr>
        <w:pStyle w:val="Titolo3"/>
        <w:keepNext w:val="0"/>
        <w:keepLines w:val="0"/>
      </w:pPr>
      <w:bookmarkStart w:id="62" w:name="_jadpv66ck4eb" w:colFirst="0" w:colLast="0"/>
      <w:bookmarkEnd w:id="62"/>
      <w:r>
        <w:t>Indirizzi per la Gestione Finanziaria e dei Flussi di Cassa</w:t>
      </w:r>
    </w:p>
    <w:p w14:paraId="20F785F6" w14:textId="77777777" w:rsidR="002849B8" w:rsidRDefault="001436C2" w:rsidP="00612264">
      <w:pPr>
        <w:spacing w:before="240" w:after="240"/>
      </w:pPr>
      <w:r>
        <w:t xml:space="preserve">La gestione della liquidità nel triennio 2027-2029 sarà improntata ai principi di tempestività e trasparenza previsti dalla </w:t>
      </w:r>
      <w:r>
        <w:rPr>
          <w:b/>
          <w:bCs/>
        </w:rPr>
        <w:t>Legge n. 189/2024</w:t>
      </w:r>
      <w:r>
        <w:t>, al fine di minimizzare gli oneri finanziari e ottimizzare i tempi di pagamento.</w:t>
      </w:r>
    </w:p>
    <w:p w14:paraId="52DAE2D2" w14:textId="77777777" w:rsidR="002849B8" w:rsidRDefault="001436C2" w:rsidP="00612264">
      <w:pPr>
        <w:numPr>
          <w:ilvl w:val="0"/>
          <w:numId w:val="41"/>
        </w:numPr>
        <w:spacing w:before="240"/>
      </w:pPr>
      <w:r>
        <w:rPr>
          <w:b/>
          <w:bCs/>
        </w:rPr>
        <w:t>Piano Annuale dei Flussi di Cassa:</w:t>
      </w:r>
      <w:r>
        <w:t xml:space="preserve"> Approvare e aggiornare con cadenza trimestrale il Piano, ai sensi della Legge n. 189/2024, attraverso un coordinamento sistematico tra il Servizio Finanziario e tutti i Responsabili di Settore, volto a prevedere con accuratezza i fabbisogni di liquidità.</w:t>
      </w:r>
    </w:p>
    <w:p w14:paraId="323C6277" w14:textId="77777777" w:rsidR="002849B8" w:rsidRDefault="001436C2" w:rsidP="00612264">
      <w:pPr>
        <w:numPr>
          <w:ilvl w:val="0"/>
          <w:numId w:val="41"/>
        </w:numPr>
      </w:pPr>
      <w:r>
        <w:rPr>
          <w:b/>
          <w:bCs/>
        </w:rPr>
        <w:t>Programma dei Pagamenti:</w:t>
      </w:r>
      <w:r>
        <w:t xml:space="preserve"> Monitorare e attuare il programma dei pagamenti mediante l'integrazione costante della </w:t>
      </w:r>
      <w:r>
        <w:rPr>
          <w:b/>
          <w:bCs/>
        </w:rPr>
        <w:t>Piattaforma dei Crediti Commerciali (PCC)</w:t>
      </w:r>
      <w:r>
        <w:t xml:space="preserve"> con la contabilità dell'Ente, garantendo il rispetto dell’indicatore di tempestività dei pagamenti.</w:t>
      </w:r>
    </w:p>
    <w:p w14:paraId="519A3058" w14:textId="77777777" w:rsidR="002849B8" w:rsidRDefault="001436C2" w:rsidP="00612264">
      <w:pPr>
        <w:numPr>
          <w:ilvl w:val="0"/>
          <w:numId w:val="41"/>
        </w:numPr>
      </w:pPr>
      <w:r>
        <w:rPr>
          <w:b/>
          <w:bCs/>
        </w:rPr>
        <w:t>Accelerazione della Riscossione:</w:t>
      </w:r>
      <w:r>
        <w:t xml:space="preserve"> Attuare azioni per l'anticipazione della riscossione mediante:</w:t>
      </w:r>
    </w:p>
    <w:p w14:paraId="233D73E4" w14:textId="77777777" w:rsidR="002849B8" w:rsidRDefault="001436C2" w:rsidP="00612264">
      <w:pPr>
        <w:numPr>
          <w:ilvl w:val="1"/>
          <w:numId w:val="41"/>
        </w:numPr>
      </w:pPr>
      <w:r>
        <w:t xml:space="preserve">L'emissione anticipata dei ruoli </w:t>
      </w:r>
      <w:r>
        <w:rPr>
          <w:b/>
          <w:bCs/>
        </w:rPr>
        <w:t>TARI</w:t>
      </w:r>
      <w:r>
        <w:t xml:space="preserve"> entro il primo semestre dell'anno;</w:t>
      </w:r>
    </w:p>
    <w:p w14:paraId="0793B617" w14:textId="77777777" w:rsidR="002849B8" w:rsidRDefault="001436C2" w:rsidP="00612264">
      <w:pPr>
        <w:numPr>
          <w:ilvl w:val="1"/>
          <w:numId w:val="41"/>
        </w:numPr>
      </w:pPr>
      <w:r>
        <w:t>L'invio massivo e tempestivo degli avvisi di accertamento per il recupero dell'evasione IMU e tributi minori;</w:t>
      </w:r>
    </w:p>
    <w:p w14:paraId="48BD560A" w14:textId="77777777" w:rsidR="002849B8" w:rsidRDefault="001436C2" w:rsidP="00612264">
      <w:pPr>
        <w:numPr>
          <w:ilvl w:val="1"/>
          <w:numId w:val="41"/>
        </w:numPr>
      </w:pPr>
      <w:r>
        <w:t>L'incentivazione dei pagamenti tramite domiciliazione bancaria e sistemi digitali (</w:t>
      </w:r>
      <w:r>
        <w:rPr>
          <w:b/>
          <w:bCs/>
        </w:rPr>
        <w:t>PagoPA</w:t>
      </w:r>
      <w:r>
        <w:t>).</w:t>
      </w:r>
    </w:p>
    <w:p w14:paraId="229A94A0" w14:textId="77777777" w:rsidR="002849B8" w:rsidRDefault="001436C2" w:rsidP="00612264">
      <w:pPr>
        <w:numPr>
          <w:ilvl w:val="0"/>
          <w:numId w:val="41"/>
        </w:numPr>
      </w:pPr>
      <w:r>
        <w:rPr>
          <w:b/>
          <w:bCs/>
        </w:rPr>
        <w:t>Contenimento Anticipazione di Tesoreria:</w:t>
      </w:r>
    </w:p>
    <w:p w14:paraId="1F44938C" w14:textId="77777777" w:rsidR="002849B8" w:rsidRDefault="001436C2" w:rsidP="00612264">
      <w:pPr>
        <w:numPr>
          <w:ilvl w:val="1"/>
          <w:numId w:val="41"/>
        </w:numPr>
      </w:pPr>
      <w:r>
        <w:rPr>
          <w:b/>
          <w:bCs/>
        </w:rPr>
        <w:lastRenderedPageBreak/>
        <w:t>Ridurre l’utilizzo:</w:t>
      </w:r>
      <w:r>
        <w:t xml:space="preserve"> mediante una rigorosa programmazione delle uscite non obbligatorie nei periodi di bassa giacenza;</w:t>
      </w:r>
    </w:p>
    <w:p w14:paraId="24DD1809" w14:textId="77777777" w:rsidR="002849B8" w:rsidRDefault="001436C2" w:rsidP="00612264">
      <w:pPr>
        <w:numPr>
          <w:ilvl w:val="1"/>
          <w:numId w:val="41"/>
        </w:numPr>
      </w:pPr>
      <w:r>
        <w:rPr>
          <w:b/>
          <w:bCs/>
        </w:rPr>
        <w:t>Evitare il ricorso:</w:t>
      </w:r>
      <w:r>
        <w:t xml:space="preserve"> attraverso l'utilizzo prioritario delle entrate a destinazione vincolata (nei limiti previsti dall'art. 195 TUEL) e il costante sollecito dei trasferimenti erariali e regionali.</w:t>
      </w:r>
    </w:p>
    <w:p w14:paraId="50EFD142" w14:textId="6C269F62" w:rsidR="002849B8" w:rsidRDefault="001436C2" w:rsidP="00612264">
      <w:pPr>
        <w:numPr>
          <w:ilvl w:val="0"/>
          <w:numId w:val="41"/>
        </w:numPr>
        <w:spacing w:after="240"/>
      </w:pPr>
      <w:r>
        <w:rPr>
          <w:b/>
          <w:bCs/>
        </w:rPr>
        <w:t>Solidità della Cassa:</w:t>
      </w:r>
      <w:r>
        <w:t xml:space="preserve"> L’Ente presenta una giacenza di cassa iniziale e prospettica idonea a garantire l’assolvimento delle ordinarie obbligazioni contrattuali e il mantenimento di un saldo positivo, evitando oneri per interessi passivi da scoperto di tesoreria.</w:t>
      </w:r>
      <w:bookmarkStart w:id="63" w:name="_nffo8kf9hx4l" w:colFirst="0" w:colLast="0"/>
      <w:bookmarkEnd w:id="63"/>
    </w:p>
    <w:p w14:paraId="1B3BAF77" w14:textId="77777777" w:rsidR="002849B8" w:rsidRDefault="001436C2">
      <w:pPr>
        <w:pStyle w:val="Titolo2"/>
      </w:pPr>
      <w:r>
        <w:t>5 - Rispetto termini di pagamento</w:t>
      </w:r>
    </w:p>
    <w:p w14:paraId="5BC71D94" w14:textId="77777777" w:rsidR="002849B8" w:rsidRDefault="001436C2" w:rsidP="00612264">
      <w:pPr>
        <w:spacing w:before="240" w:after="240"/>
      </w:pPr>
      <w:r>
        <w:t xml:space="preserve">Nel triennio di programmazione </w:t>
      </w:r>
      <w:r>
        <w:rPr>
          <w:b/>
          <w:bCs/>
        </w:rPr>
        <w:t>2027-2029</w:t>
      </w:r>
      <w:r>
        <w:t xml:space="preserve">, il rispetto dei tempi di pagamento rappresenta un pilastro fondamentale della stabilità finanziaria dell'Ente, agendo come indicatore diretto dell'efficienza gestionale e della solidità della cassa. In linea con la </w:t>
      </w:r>
      <w:r>
        <w:rPr>
          <w:b/>
          <w:bCs/>
        </w:rPr>
        <w:t>Riforma 1.11 del PNRR</w:t>
      </w:r>
      <w:r>
        <w:t xml:space="preserve"> (i cui target di 30 giorni per le PA e 60 giorni per il SSN sono ormai entrati a regime come standard strutturali dal 2026), l'Ente persegue l'obiettivo di un </w:t>
      </w:r>
      <w:r>
        <w:rPr>
          <w:b/>
          <w:bCs/>
        </w:rPr>
        <w:t>tempo medio di ritardo pari a zero</w:t>
      </w:r>
      <w:r>
        <w:t>.</w:t>
      </w:r>
    </w:p>
    <w:p w14:paraId="00C69D32" w14:textId="77777777" w:rsidR="002849B8" w:rsidRDefault="001436C2" w:rsidP="00612264">
      <w:pPr>
        <w:spacing w:before="240" w:after="240"/>
      </w:pPr>
      <w:r>
        <w:t xml:space="preserve">Il Ministero dell’Economia e delle Finanze, attraverso l’area </w:t>
      </w:r>
      <w:r>
        <w:rPr>
          <w:b/>
          <w:bCs/>
        </w:rPr>
        <w:t>RGS della Piattaforma dei Crediti Commerciali (PCC)</w:t>
      </w:r>
      <w:r>
        <w:t>, monitora trimestralmente le performance dell'Ente. Ai fini della programmazione 2027-2029, gli indicatori di riferimento sono:</w:t>
      </w:r>
    </w:p>
    <w:p w14:paraId="5E894641" w14:textId="77777777" w:rsidR="002849B8" w:rsidRDefault="001436C2" w:rsidP="00612264">
      <w:pPr>
        <w:numPr>
          <w:ilvl w:val="0"/>
          <w:numId w:val="1"/>
        </w:numPr>
        <w:spacing w:before="240"/>
      </w:pPr>
      <w:r>
        <w:rPr>
          <w:b/>
          <w:bCs/>
        </w:rPr>
        <w:t>Indice di Tempestività dei Pagamenti:</w:t>
      </w:r>
      <w:r>
        <w:t xml:space="preserve"> Deve attestarsi su valori non superiori a 30 giorni.</w:t>
      </w:r>
    </w:p>
    <w:p w14:paraId="53590334" w14:textId="77777777" w:rsidR="002849B8" w:rsidRDefault="001436C2" w:rsidP="00612264">
      <w:pPr>
        <w:numPr>
          <w:ilvl w:val="0"/>
          <w:numId w:val="1"/>
        </w:numPr>
        <w:spacing w:after="240"/>
      </w:pPr>
      <w:r>
        <w:rPr>
          <w:b/>
          <w:bCs/>
        </w:rPr>
        <w:t>Stock di Debito Commerciale:</w:t>
      </w:r>
      <w:r>
        <w:t xml:space="preserve"> Obbligo di riduzione del debito residuo di almeno il </w:t>
      </w:r>
      <w:r>
        <w:rPr>
          <w:b/>
          <w:bCs/>
        </w:rPr>
        <w:t>10%</w:t>
      </w:r>
      <w:r>
        <w:t xml:space="preserve"> rispetto all'esercizio precedente, salvo i casi in cui lo stock scaduto sia inferiore alla soglia di tolleranza del </w:t>
      </w:r>
      <w:r>
        <w:rPr>
          <w:b/>
          <w:bCs/>
        </w:rPr>
        <w:t>5%</w:t>
      </w:r>
      <w:r>
        <w:t xml:space="preserve"> del valore totale delle fatture ricevute.</w:t>
      </w:r>
    </w:p>
    <w:p w14:paraId="18DCD429" w14:textId="77777777" w:rsidR="002849B8" w:rsidRDefault="001436C2" w:rsidP="00612264">
      <w:pPr>
        <w:spacing w:before="240" w:after="240"/>
      </w:pPr>
      <w:r>
        <w:t xml:space="preserve">Qualora l'Ente non rispetti i parametri di tempestività o di riduzione dello stock al 31 dicembre dell'anno precedente, è tenuto ad alimentare il </w:t>
      </w:r>
      <w:r>
        <w:rPr>
          <w:b/>
          <w:bCs/>
        </w:rPr>
        <w:t>"Fondo di garanzia debiti commerciali"</w:t>
      </w:r>
      <w:r>
        <w:t xml:space="preserve"> in sede di Bilancio di Previsione, con un accantonamento obbligatorio da effettuarsi entro il </w:t>
      </w:r>
      <w:r>
        <w:rPr>
          <w:b/>
          <w:bCs/>
        </w:rPr>
        <w:t>28 febbraio</w:t>
      </w:r>
      <w:r>
        <w:t>.</w:t>
      </w:r>
    </w:p>
    <w:p w14:paraId="6AC3DC71" w14:textId="77777777" w:rsidR="002849B8" w:rsidRDefault="001436C2" w:rsidP="00612264">
      <w:pPr>
        <w:numPr>
          <w:ilvl w:val="0"/>
          <w:numId w:val="22"/>
        </w:numPr>
        <w:spacing w:before="240"/>
      </w:pPr>
      <w:r>
        <w:t xml:space="preserve">L'accantonamento è pari al </w:t>
      </w:r>
      <w:r>
        <w:rPr>
          <w:b/>
          <w:bCs/>
        </w:rPr>
        <w:t>5%</w:t>
      </w:r>
      <w:r>
        <w:t xml:space="preserve"> della spesa stanziata per acquisto di beni e servizi in caso di ritardi superiori a 60 giorni;</w:t>
      </w:r>
    </w:p>
    <w:p w14:paraId="76ECDA0D" w14:textId="77777777" w:rsidR="002849B8" w:rsidRDefault="001436C2" w:rsidP="00612264">
      <w:pPr>
        <w:numPr>
          <w:ilvl w:val="0"/>
          <w:numId w:val="22"/>
        </w:numPr>
      </w:pPr>
      <w:r>
        <w:t>La quota è ridotta progressivamente per ritardi inferiori, ma incide comunque sulla disponibilità di parte corrente.</w:t>
      </w:r>
    </w:p>
    <w:p w14:paraId="7776205A" w14:textId="77777777" w:rsidR="002849B8" w:rsidRDefault="001436C2" w:rsidP="00612264">
      <w:pPr>
        <w:numPr>
          <w:ilvl w:val="0"/>
          <w:numId w:val="22"/>
        </w:numPr>
        <w:spacing w:after="240"/>
      </w:pPr>
      <w:r>
        <w:t>La liberazione delle risorse del Fondo (avvenuta nell'esercizio successivo) è subordinata alla verifica congiunta del rispetto di entrambi i parametri (tempo medio e stock).</w:t>
      </w:r>
    </w:p>
    <w:p w14:paraId="09C411D0" w14:textId="77777777" w:rsidR="002849B8" w:rsidRDefault="001436C2" w:rsidP="00612264">
      <w:pPr>
        <w:spacing w:before="240" w:after="240"/>
      </w:pPr>
      <w:r>
        <w:t xml:space="preserve">In attuazione del </w:t>
      </w:r>
      <w:r>
        <w:rPr>
          <w:b/>
          <w:bCs/>
        </w:rPr>
        <w:t>D.L. n. 13/2023</w:t>
      </w:r>
      <w:r>
        <w:t>, l’Ente integra i contratti individuali e i Piani Integrati di Attività e Organizzazione (</w:t>
      </w:r>
      <w:r>
        <w:rPr>
          <w:b/>
          <w:bCs/>
        </w:rPr>
        <w:t>PIAO</w:t>
      </w:r>
      <w:r>
        <w:t xml:space="preserve">) con obiettivi specifici assegnati ai dirigenti/responsabili di settore. La valutazione della </w:t>
      </w:r>
      <w:r>
        <w:rPr>
          <w:b/>
          <w:bCs/>
        </w:rPr>
        <w:t>performance individuale</w:t>
      </w:r>
      <w:r>
        <w:t xml:space="preserve"> e l’erogazione della relativa indennità di risultato sono strettamente correlate al raggiungimento dei target sui tempi di pagamento, rendendo la puntualità verso i fornitori un obiettivo strategico trasversale a tutta la struttura amministrativa.</w:t>
      </w:r>
    </w:p>
    <w:p w14:paraId="41EC0871" w14:textId="77777777" w:rsidR="002849B8" w:rsidRDefault="001436C2">
      <w:pPr>
        <w:spacing w:before="240" w:after="240"/>
      </w:pPr>
      <w:r>
        <w:t>Sulla base delle elaborazioni fornite dalla PCC, si riportano i dati definitivi dell'esercizio penultimo, necessari per determinare l'eventuale obbligo di accantonamento al FGDC:</w:t>
      </w:r>
    </w:p>
    <w:tbl>
      <w:tblPr>
        <w:tblStyle w:val="af7"/>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515"/>
      </w:tblGrid>
      <w:tr w:rsidR="002849B8" w14:paraId="4F203E10" w14:textId="77777777">
        <w:tc>
          <w:tcPr>
            <w:tcW w:w="5085" w:type="dxa"/>
            <w:shd w:val="clear" w:color="auto" w:fill="9CC3E5"/>
            <w:tcMar>
              <w:top w:w="100" w:type="dxa"/>
              <w:left w:w="100" w:type="dxa"/>
              <w:bottom w:w="100" w:type="dxa"/>
              <w:right w:w="100" w:type="dxa"/>
            </w:tcMar>
          </w:tcPr>
          <w:p w14:paraId="170CB384" w14:textId="77777777" w:rsidR="002849B8" w:rsidRDefault="001436C2">
            <w:pPr>
              <w:rPr>
                <w:b/>
                <w:bCs/>
                <w:sz w:val="18"/>
                <w:szCs w:val="18"/>
              </w:rPr>
            </w:pPr>
            <w:r>
              <w:rPr>
                <w:b/>
                <w:bCs/>
                <w:sz w:val="18"/>
                <w:szCs w:val="18"/>
              </w:rPr>
              <w:lastRenderedPageBreak/>
              <w:t xml:space="preserve">Stock di debito commerciale al 31 dicembre 2025  </w:t>
            </w:r>
          </w:p>
        </w:tc>
        <w:tc>
          <w:tcPr>
            <w:tcW w:w="4515" w:type="dxa"/>
            <w:tcMar>
              <w:top w:w="100" w:type="dxa"/>
              <w:left w:w="100" w:type="dxa"/>
              <w:bottom w:w="100" w:type="dxa"/>
              <w:right w:w="100" w:type="dxa"/>
            </w:tcMar>
          </w:tcPr>
          <w:p w14:paraId="5D4F87F9" w14:textId="77777777" w:rsidR="002849B8" w:rsidRDefault="001436C2">
            <w:pPr>
              <w:widowControl w:val="0"/>
              <w:spacing w:line="240" w:lineRule="auto"/>
              <w:jc w:val="right"/>
              <w:rPr>
                <w:sz w:val="18"/>
                <w:szCs w:val="18"/>
              </w:rPr>
            </w:pPr>
            <w:r>
              <w:rPr>
                <w:sz w:val="18"/>
                <w:szCs w:val="18"/>
              </w:rPr>
              <w:t xml:space="preserve">32.109,33 </w:t>
            </w:r>
          </w:p>
        </w:tc>
      </w:tr>
      <w:tr w:rsidR="002849B8" w14:paraId="0AF64DD0" w14:textId="77777777">
        <w:trPr>
          <w:trHeight w:val="465"/>
        </w:trPr>
        <w:tc>
          <w:tcPr>
            <w:tcW w:w="5085" w:type="dxa"/>
            <w:shd w:val="clear" w:color="auto" w:fill="9CC3E5"/>
            <w:tcMar>
              <w:top w:w="100" w:type="dxa"/>
              <w:left w:w="100" w:type="dxa"/>
              <w:bottom w:w="100" w:type="dxa"/>
              <w:right w:w="100" w:type="dxa"/>
            </w:tcMar>
          </w:tcPr>
          <w:p w14:paraId="22F9C727" w14:textId="77777777" w:rsidR="002849B8" w:rsidRDefault="001436C2">
            <w:pPr>
              <w:rPr>
                <w:b/>
                <w:bCs/>
                <w:sz w:val="18"/>
                <w:szCs w:val="18"/>
              </w:rPr>
            </w:pPr>
            <w:r>
              <w:rPr>
                <w:b/>
                <w:bCs/>
                <w:sz w:val="18"/>
                <w:szCs w:val="18"/>
              </w:rPr>
              <w:t>Stock di debito commerciale al 31 dicembre 2024</w:t>
            </w:r>
          </w:p>
        </w:t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59E6C0" w14:textId="77777777" w:rsidR="002849B8" w:rsidRDefault="001436C2">
            <w:pPr>
              <w:widowControl w:val="0"/>
              <w:jc w:val="right"/>
              <w:rPr>
                <w:sz w:val="18"/>
                <w:szCs w:val="18"/>
              </w:rPr>
            </w:pPr>
            <w:r>
              <w:rPr>
                <w:sz w:val="18"/>
                <w:szCs w:val="18"/>
              </w:rPr>
              <w:t>22.544,49</w:t>
            </w:r>
          </w:p>
        </w:tc>
      </w:tr>
      <w:tr w:rsidR="002849B8" w14:paraId="123DCEBE" w14:textId="77777777">
        <w:tc>
          <w:tcPr>
            <w:tcW w:w="5085" w:type="dxa"/>
            <w:shd w:val="clear" w:color="auto" w:fill="9CC3E5"/>
            <w:tcMar>
              <w:top w:w="100" w:type="dxa"/>
              <w:left w:w="100" w:type="dxa"/>
              <w:bottom w:w="100" w:type="dxa"/>
              <w:right w:w="100" w:type="dxa"/>
            </w:tcMar>
          </w:tcPr>
          <w:p w14:paraId="2613D3EB" w14:textId="77777777" w:rsidR="002849B8" w:rsidRDefault="001436C2">
            <w:pPr>
              <w:rPr>
                <w:b/>
                <w:bCs/>
                <w:sz w:val="18"/>
                <w:szCs w:val="18"/>
              </w:rPr>
            </w:pPr>
            <w:r>
              <w:rPr>
                <w:b/>
                <w:bCs/>
                <w:sz w:val="18"/>
                <w:szCs w:val="18"/>
              </w:rPr>
              <w:t>Stock di debito commerciale al 31 dicembre 2023</w:t>
            </w:r>
          </w:p>
        </w:tc>
        <w:tc>
          <w:tcPr>
            <w:tcW w:w="45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B5B06A" w14:textId="77777777" w:rsidR="002849B8" w:rsidRDefault="001436C2">
            <w:pPr>
              <w:widowControl w:val="0"/>
              <w:jc w:val="right"/>
              <w:rPr>
                <w:sz w:val="18"/>
                <w:szCs w:val="18"/>
              </w:rPr>
            </w:pPr>
            <w:r>
              <w:rPr>
                <w:sz w:val="18"/>
                <w:szCs w:val="18"/>
              </w:rPr>
              <w:t>139.990,04</w:t>
            </w:r>
          </w:p>
        </w:tc>
      </w:tr>
    </w:tbl>
    <w:p w14:paraId="7EBB1BE1" w14:textId="77777777" w:rsidR="00612264" w:rsidRDefault="00612264"/>
    <w:p w14:paraId="683108A4" w14:textId="64E34AD8" w:rsidR="002849B8" w:rsidRDefault="001436C2">
      <w:r>
        <w:t xml:space="preserve">Il </w:t>
      </w:r>
      <w:r>
        <w:rPr>
          <w:b/>
          <w:bCs/>
        </w:rPr>
        <w:t>Tempo Medio di Pagamento (TMP)</w:t>
      </w:r>
      <w:r>
        <w:t xml:space="preserve">: misura il periodo temporale mediamente intercorrente fra la data di ricevimento della fattura e la data del relativo pagamento, ponderato con l’importo della fattura. </w:t>
      </w:r>
    </w:p>
    <w:p w14:paraId="3C256F91" w14:textId="77777777" w:rsidR="002849B8" w:rsidRDefault="002849B8">
      <w:pPr>
        <w:rPr>
          <w:highlight w:val="yellow"/>
        </w:rPr>
      </w:pPr>
    </w:p>
    <w:p w14:paraId="0335EE6A" w14:textId="77777777" w:rsidR="002849B8" w:rsidRDefault="001436C2">
      <w:r>
        <w:t>L’ente ha registrato TMP pari a:</w:t>
      </w:r>
    </w:p>
    <w:p w14:paraId="4707F8BA" w14:textId="77777777" w:rsidR="002849B8" w:rsidRDefault="002849B8">
      <w:pPr>
        <w:rPr>
          <w:sz w:val="18"/>
          <w:szCs w:val="18"/>
        </w:rPr>
      </w:pPr>
    </w:p>
    <w:tbl>
      <w:tblPr>
        <w:tblStyle w:val="af8"/>
        <w:tblW w:w="9510" w:type="dxa"/>
        <w:tblInd w:w="10" w:type="dxa"/>
        <w:tblLayout w:type="fixed"/>
        <w:tblLook w:val="0400" w:firstRow="0" w:lastRow="0" w:firstColumn="0" w:lastColumn="0" w:noHBand="0" w:noVBand="1"/>
      </w:tblPr>
      <w:tblGrid>
        <w:gridCol w:w="4080"/>
        <w:gridCol w:w="1810"/>
        <w:gridCol w:w="1810"/>
        <w:gridCol w:w="1810"/>
      </w:tblGrid>
      <w:tr w:rsidR="002849B8" w14:paraId="6FBF2098" w14:textId="77777777">
        <w:trPr>
          <w:trHeight w:val="288"/>
        </w:trPr>
        <w:tc>
          <w:tcPr>
            <w:tcW w:w="408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tcPr>
          <w:p w14:paraId="17DDD576" w14:textId="77777777" w:rsidR="002849B8" w:rsidRDefault="002849B8">
            <w:pPr>
              <w:widowControl w:val="0"/>
              <w:jc w:val="center"/>
              <w:rPr>
                <w:b/>
                <w:bCs/>
                <w:sz w:val="18"/>
                <w:szCs w:val="18"/>
              </w:rPr>
            </w:pPr>
          </w:p>
        </w:tc>
        <w:tc>
          <w:tcPr>
            <w:tcW w:w="181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3452CAD6" w14:textId="77777777" w:rsidR="002849B8" w:rsidRDefault="001436C2">
            <w:pPr>
              <w:widowControl w:val="0"/>
              <w:jc w:val="center"/>
              <w:rPr>
                <w:b/>
                <w:bCs/>
                <w:sz w:val="18"/>
                <w:szCs w:val="18"/>
              </w:rPr>
            </w:pPr>
            <w:r>
              <w:rPr>
                <w:b/>
                <w:bCs/>
                <w:sz w:val="18"/>
                <w:szCs w:val="18"/>
              </w:rPr>
              <w:t>Anno 2023</w:t>
            </w:r>
          </w:p>
        </w:tc>
        <w:tc>
          <w:tcPr>
            <w:tcW w:w="181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673C4BB5" w14:textId="77777777" w:rsidR="002849B8" w:rsidRDefault="001436C2">
            <w:pPr>
              <w:widowControl w:val="0"/>
              <w:jc w:val="center"/>
              <w:rPr>
                <w:b/>
                <w:bCs/>
                <w:sz w:val="18"/>
                <w:szCs w:val="18"/>
              </w:rPr>
            </w:pPr>
            <w:r>
              <w:rPr>
                <w:b/>
                <w:bCs/>
                <w:sz w:val="18"/>
                <w:szCs w:val="18"/>
              </w:rPr>
              <w:t>Anno 2024</w:t>
            </w:r>
          </w:p>
        </w:tc>
        <w:tc>
          <w:tcPr>
            <w:tcW w:w="1810"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0F31420A" w14:textId="77777777" w:rsidR="002849B8" w:rsidRDefault="001436C2">
            <w:pPr>
              <w:widowControl w:val="0"/>
              <w:jc w:val="center"/>
              <w:rPr>
                <w:b/>
                <w:bCs/>
                <w:sz w:val="18"/>
                <w:szCs w:val="18"/>
              </w:rPr>
            </w:pPr>
            <w:r>
              <w:rPr>
                <w:b/>
                <w:bCs/>
                <w:sz w:val="18"/>
                <w:szCs w:val="18"/>
              </w:rPr>
              <w:t>Anno 2025</w:t>
            </w:r>
          </w:p>
        </w:tc>
      </w:tr>
      <w:tr w:rsidR="002849B8" w14:paraId="441DB27F" w14:textId="77777777">
        <w:trPr>
          <w:trHeight w:val="426"/>
        </w:trPr>
        <w:tc>
          <w:tcPr>
            <w:tcW w:w="408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2525272" w14:textId="77777777" w:rsidR="002849B8" w:rsidRDefault="001436C2">
            <w:pPr>
              <w:widowControl w:val="0"/>
              <w:rPr>
                <w:sz w:val="18"/>
                <w:szCs w:val="18"/>
              </w:rPr>
            </w:pPr>
            <w:r>
              <w:rPr>
                <w:b/>
                <w:bCs/>
                <w:sz w:val="18"/>
                <w:szCs w:val="18"/>
              </w:rPr>
              <w:t>Tempo Medio di Pagamento</w:t>
            </w:r>
          </w:p>
        </w:tc>
        <w:tc>
          <w:tcPr>
            <w:tcW w:w="1810" w:type="dxa"/>
            <w:tcBorders>
              <w:top w:val="nil"/>
              <w:left w:val="nil"/>
              <w:bottom w:val="single" w:sz="6" w:space="0" w:color="000000"/>
              <w:right w:val="single" w:sz="6" w:space="0" w:color="000000"/>
            </w:tcBorders>
            <w:tcMar>
              <w:top w:w="60" w:type="dxa"/>
              <w:left w:w="60" w:type="dxa"/>
              <w:bottom w:w="60" w:type="dxa"/>
              <w:right w:w="60" w:type="dxa"/>
            </w:tcMar>
          </w:tcPr>
          <w:p w14:paraId="7B319030"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-16,80</w:t>
            </w:r>
          </w:p>
        </w:tc>
        <w:tc>
          <w:tcPr>
            <w:tcW w:w="1810" w:type="dxa"/>
            <w:tcBorders>
              <w:top w:val="nil"/>
              <w:left w:val="nil"/>
              <w:bottom w:val="single" w:sz="6" w:space="0" w:color="000000"/>
              <w:right w:val="single" w:sz="6" w:space="0" w:color="000000"/>
            </w:tcBorders>
            <w:tcMar>
              <w:top w:w="60" w:type="dxa"/>
              <w:left w:w="60" w:type="dxa"/>
              <w:bottom w:w="60" w:type="dxa"/>
              <w:right w:w="60" w:type="dxa"/>
            </w:tcMar>
          </w:tcPr>
          <w:p w14:paraId="37758B28"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-14,85</w:t>
            </w:r>
          </w:p>
        </w:tc>
        <w:tc>
          <w:tcPr>
            <w:tcW w:w="1810" w:type="dxa"/>
            <w:tcBorders>
              <w:top w:val="nil"/>
              <w:left w:val="nil"/>
              <w:bottom w:val="single" w:sz="6" w:space="0" w:color="000000"/>
              <w:right w:val="single" w:sz="6" w:space="0" w:color="000000"/>
            </w:tcBorders>
            <w:tcMar>
              <w:top w:w="60" w:type="dxa"/>
              <w:left w:w="60" w:type="dxa"/>
              <w:bottom w:w="60" w:type="dxa"/>
              <w:right w:w="60" w:type="dxa"/>
            </w:tcMar>
          </w:tcPr>
          <w:p w14:paraId="336851FA" w14:textId="77777777" w:rsidR="002849B8" w:rsidRDefault="001436C2">
            <w:pPr>
              <w:widowControl w:val="0"/>
              <w:jc w:val="center"/>
              <w:rPr>
                <w:sz w:val="18"/>
                <w:szCs w:val="18"/>
              </w:rPr>
            </w:pPr>
            <w:r>
              <w:rPr>
                <w:sz w:val="18"/>
                <w:szCs w:val="18"/>
              </w:rPr>
              <w:t>-12,06</w:t>
            </w:r>
          </w:p>
        </w:tc>
      </w:tr>
    </w:tbl>
    <w:p w14:paraId="42558156" w14:textId="77777777" w:rsidR="002849B8" w:rsidRDefault="002849B8">
      <w:pPr>
        <w:shd w:val="clear" w:color="auto" w:fill="FFFFFF"/>
        <w:spacing w:after="150" w:line="240" w:lineRule="auto"/>
        <w:ind w:left="-284"/>
      </w:pPr>
    </w:p>
    <w:p w14:paraId="654F99DB" w14:textId="77777777" w:rsidR="002849B8" w:rsidRDefault="002849B8">
      <w:pPr>
        <w:shd w:val="clear" w:color="auto" w:fill="FFFFFF"/>
        <w:spacing w:after="150" w:line="240" w:lineRule="auto"/>
        <w:ind w:left="-284"/>
      </w:pPr>
    </w:p>
    <w:p w14:paraId="39CE49B0" w14:textId="77777777" w:rsidR="002849B8" w:rsidRDefault="001436C2">
      <w:r>
        <w:rPr>
          <w:b/>
          <w:bCs/>
        </w:rPr>
        <w:t>Tempo Medio di Ritardo (TMR)</w:t>
      </w:r>
      <w:r>
        <w:t>: misura il periodo temporale mediamente intercorrente fra la data di scadenza della fattura e la data del relativo pagamento, ponderato con l’importo della fattura.</w:t>
      </w:r>
    </w:p>
    <w:p w14:paraId="39EDCAB1" w14:textId="77777777" w:rsidR="002849B8" w:rsidRDefault="002849B8">
      <w:pPr>
        <w:rPr>
          <w:highlight w:val="yellow"/>
        </w:rPr>
      </w:pPr>
    </w:p>
    <w:p w14:paraId="7285B566" w14:textId="77777777" w:rsidR="002849B8" w:rsidRDefault="001436C2">
      <w:r>
        <w:t>L’ente ha registrato TMR pari a:</w:t>
      </w:r>
    </w:p>
    <w:p w14:paraId="0E8D06BD" w14:textId="77777777" w:rsidR="002849B8" w:rsidRDefault="002849B8"/>
    <w:tbl>
      <w:tblPr>
        <w:tblStyle w:val="af9"/>
        <w:tblW w:w="9675" w:type="dxa"/>
        <w:tblInd w:w="10" w:type="dxa"/>
        <w:tblLayout w:type="fixed"/>
        <w:tblLook w:val="0400" w:firstRow="0" w:lastRow="0" w:firstColumn="0" w:lastColumn="0" w:noHBand="0" w:noVBand="1"/>
      </w:tblPr>
      <w:tblGrid>
        <w:gridCol w:w="4080"/>
        <w:gridCol w:w="1865"/>
        <w:gridCol w:w="1865"/>
        <w:gridCol w:w="1865"/>
      </w:tblGrid>
      <w:tr w:rsidR="002849B8" w14:paraId="598CA381" w14:textId="77777777">
        <w:trPr>
          <w:trHeight w:val="288"/>
        </w:trPr>
        <w:tc>
          <w:tcPr>
            <w:tcW w:w="4080"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tcPr>
          <w:p w14:paraId="53483DBA" w14:textId="77777777" w:rsidR="002849B8" w:rsidRDefault="002849B8">
            <w:pPr>
              <w:widowControl w:val="0"/>
              <w:rPr>
                <w:b/>
                <w:bCs/>
                <w:sz w:val="18"/>
                <w:szCs w:val="18"/>
              </w:rPr>
            </w:pPr>
          </w:p>
        </w:tc>
        <w:tc>
          <w:tcPr>
            <w:tcW w:w="1865" w:type="dxa"/>
            <w:tcBorders>
              <w:top w:val="single" w:sz="8" w:space="0" w:color="000000"/>
              <w:left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1574E3D6" w14:textId="77777777" w:rsidR="002849B8" w:rsidRDefault="001436C2">
            <w:pPr>
              <w:widowControl w:val="0"/>
              <w:jc w:val="center"/>
              <w:rPr>
                <w:b/>
                <w:bCs/>
                <w:sz w:val="18"/>
                <w:szCs w:val="18"/>
              </w:rPr>
            </w:pPr>
            <w:r>
              <w:rPr>
                <w:b/>
                <w:bCs/>
                <w:sz w:val="18"/>
                <w:szCs w:val="18"/>
              </w:rPr>
              <w:t>Anno 2023</w:t>
            </w:r>
          </w:p>
        </w:tc>
        <w:tc>
          <w:tcPr>
            <w:tcW w:w="1865"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4055455C" w14:textId="77777777" w:rsidR="002849B8" w:rsidRDefault="001436C2">
            <w:pPr>
              <w:widowControl w:val="0"/>
              <w:jc w:val="center"/>
              <w:rPr>
                <w:b/>
                <w:bCs/>
                <w:sz w:val="18"/>
                <w:szCs w:val="18"/>
              </w:rPr>
            </w:pPr>
            <w:r>
              <w:rPr>
                <w:b/>
                <w:bCs/>
                <w:sz w:val="18"/>
                <w:szCs w:val="18"/>
              </w:rPr>
              <w:t>Anno 2024</w:t>
            </w:r>
          </w:p>
        </w:tc>
        <w:tc>
          <w:tcPr>
            <w:tcW w:w="1865" w:type="dxa"/>
            <w:tcBorders>
              <w:top w:val="single" w:sz="8" w:space="0" w:color="000000"/>
              <w:bottom w:val="single" w:sz="8" w:space="0" w:color="000000"/>
              <w:right w:val="single" w:sz="8" w:space="0" w:color="000000"/>
            </w:tcBorders>
            <w:shd w:val="clear" w:color="auto" w:fill="9CC3E5"/>
            <w:tcMar>
              <w:top w:w="56" w:type="dxa"/>
              <w:left w:w="56" w:type="dxa"/>
              <w:bottom w:w="56" w:type="dxa"/>
              <w:right w:w="56" w:type="dxa"/>
            </w:tcMar>
            <w:vAlign w:val="center"/>
          </w:tcPr>
          <w:p w14:paraId="2252B23D" w14:textId="77777777" w:rsidR="002849B8" w:rsidRDefault="001436C2">
            <w:pPr>
              <w:widowControl w:val="0"/>
              <w:jc w:val="center"/>
              <w:rPr>
                <w:b/>
                <w:bCs/>
                <w:sz w:val="18"/>
                <w:szCs w:val="18"/>
              </w:rPr>
            </w:pPr>
            <w:r>
              <w:rPr>
                <w:b/>
                <w:bCs/>
                <w:sz w:val="18"/>
                <w:szCs w:val="18"/>
              </w:rPr>
              <w:t>Anno 2025</w:t>
            </w:r>
          </w:p>
        </w:tc>
      </w:tr>
      <w:tr w:rsidR="002849B8" w14:paraId="47FBCE9E" w14:textId="77777777">
        <w:trPr>
          <w:trHeight w:val="264"/>
        </w:trPr>
        <w:tc>
          <w:tcPr>
            <w:tcW w:w="408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369616F" w14:textId="77777777" w:rsidR="002849B8" w:rsidRDefault="001436C2">
            <w:pPr>
              <w:widowControl w:val="0"/>
              <w:rPr>
                <w:sz w:val="18"/>
                <w:szCs w:val="18"/>
              </w:rPr>
            </w:pPr>
            <w:r>
              <w:rPr>
                <w:b/>
                <w:bCs/>
                <w:sz w:val="18"/>
                <w:szCs w:val="18"/>
              </w:rPr>
              <w:t>Tempo Medio di Ritardo</w:t>
            </w:r>
          </w:p>
        </w:tc>
        <w:tc>
          <w:tcPr>
            <w:tcW w:w="1865" w:type="dxa"/>
            <w:tcBorders>
              <w:top w:val="nil"/>
              <w:left w:val="nil"/>
              <w:bottom w:val="single" w:sz="6" w:space="0" w:color="000000"/>
              <w:right w:val="single" w:sz="6" w:space="0" w:color="000000"/>
            </w:tcBorders>
            <w:tcMar>
              <w:top w:w="60" w:type="dxa"/>
              <w:left w:w="60" w:type="dxa"/>
              <w:bottom w:w="60" w:type="dxa"/>
              <w:right w:w="60" w:type="dxa"/>
            </w:tcMar>
          </w:tcPr>
          <w:p w14:paraId="7CCBA36E"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-17,6</w:t>
            </w:r>
          </w:p>
        </w:tc>
        <w:tc>
          <w:tcPr>
            <w:tcW w:w="1865" w:type="dxa"/>
            <w:tcBorders>
              <w:top w:val="nil"/>
              <w:left w:val="nil"/>
              <w:bottom w:val="single" w:sz="6" w:space="0" w:color="000000"/>
              <w:right w:val="single" w:sz="6" w:space="0" w:color="000000"/>
            </w:tcBorders>
            <w:tcMar>
              <w:top w:w="60" w:type="dxa"/>
              <w:left w:w="60" w:type="dxa"/>
              <w:bottom w:w="60" w:type="dxa"/>
              <w:right w:w="60" w:type="dxa"/>
            </w:tcMar>
          </w:tcPr>
          <w:p w14:paraId="2B49B770"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-17</w:t>
            </w:r>
          </w:p>
        </w:tc>
        <w:tc>
          <w:tcPr>
            <w:tcW w:w="1865" w:type="dxa"/>
            <w:tcBorders>
              <w:top w:val="nil"/>
              <w:left w:val="nil"/>
              <w:bottom w:val="single" w:sz="6" w:space="0" w:color="000000"/>
              <w:right w:val="single" w:sz="6" w:space="0" w:color="000000"/>
            </w:tcBorders>
            <w:tcMar>
              <w:top w:w="60" w:type="dxa"/>
              <w:left w:w="60" w:type="dxa"/>
              <w:bottom w:w="60" w:type="dxa"/>
              <w:right w:w="60" w:type="dxa"/>
            </w:tcMar>
          </w:tcPr>
          <w:p w14:paraId="460EFC8F" w14:textId="77777777" w:rsidR="002849B8" w:rsidRDefault="001436C2">
            <w:pPr>
              <w:widowControl w:val="0"/>
              <w:jc w:val="center"/>
              <w:rPr>
                <w:sz w:val="18"/>
                <w:szCs w:val="18"/>
              </w:rPr>
            </w:pPr>
            <w:r>
              <w:rPr>
                <w:sz w:val="18"/>
                <w:szCs w:val="18"/>
              </w:rPr>
              <w:t>-17,94</w:t>
            </w:r>
          </w:p>
        </w:tc>
      </w:tr>
    </w:tbl>
    <w:p w14:paraId="223266FB" w14:textId="77777777" w:rsidR="002849B8" w:rsidRDefault="002849B8">
      <w:pPr>
        <w:rPr>
          <w:rFonts w:ascii="Georgia" w:eastAsia="Georgia" w:hAnsi="Georgia" w:cs="Georgia"/>
          <w:b/>
          <w:bCs/>
          <w:sz w:val="28"/>
          <w:szCs w:val="28"/>
        </w:rPr>
      </w:pPr>
    </w:p>
    <w:p w14:paraId="02A56E06" w14:textId="77777777" w:rsidR="002849B8" w:rsidRDefault="001436C2">
      <w:pPr>
        <w:rPr>
          <w:rFonts w:ascii="Georgia" w:eastAsia="Georgia" w:hAnsi="Georgia" w:cs="Georgia"/>
          <w:b/>
          <w:bCs/>
          <w:sz w:val="28"/>
          <w:szCs w:val="28"/>
        </w:rPr>
      </w:pPr>
      <w:r>
        <w:br w:type="page"/>
      </w:r>
    </w:p>
    <w:p w14:paraId="1F7A908F" w14:textId="77777777" w:rsidR="002849B8" w:rsidRDefault="001436C2">
      <w:pPr>
        <w:pStyle w:val="Titolo2"/>
      </w:pPr>
      <w:bookmarkStart w:id="64" w:name="_1hmsyys" w:colFirst="0" w:colLast="0"/>
      <w:bookmarkEnd w:id="64"/>
      <w:r>
        <w:lastRenderedPageBreak/>
        <w:t>6 - Coerenza e compatibilità presente e futura con i vincoli di finanza pubblica</w:t>
      </w:r>
    </w:p>
    <w:p w14:paraId="3C087027" w14:textId="77777777" w:rsidR="002849B8" w:rsidRDefault="001436C2">
      <w:pPr>
        <w:spacing w:before="240" w:after="240"/>
        <w:rPr>
          <w:b/>
          <w:bCs/>
          <w:sz w:val="26"/>
          <w:szCs w:val="26"/>
        </w:rPr>
      </w:pPr>
      <w:r>
        <w:rPr>
          <w:b/>
          <w:bCs/>
          <w:sz w:val="26"/>
          <w:szCs w:val="26"/>
        </w:rPr>
        <w:t xml:space="preserve">6.1 - Equilibri di bilancio </w:t>
      </w:r>
    </w:p>
    <w:p w14:paraId="2AC36D79" w14:textId="77777777" w:rsidR="002849B8" w:rsidRDefault="001436C2">
      <w:pPr>
        <w:spacing w:before="240" w:after="240"/>
      </w:pPr>
      <w:r>
        <w:t xml:space="preserve">Nel triennio di programmazione </w:t>
      </w:r>
      <w:r>
        <w:rPr>
          <w:b/>
          <w:bCs/>
        </w:rPr>
        <w:t>2027-2029</w:t>
      </w:r>
      <w:r>
        <w:t xml:space="preserve">, il quadro dei vincoli di finanza pubblica per gli enti locali risulta pienamente integrato con le regole della </w:t>
      </w:r>
      <w:r>
        <w:rPr>
          <w:b/>
          <w:bCs/>
        </w:rPr>
        <w:t>nuova governance economica europea</w:t>
      </w:r>
      <w:r>
        <w:t>, recepita nell'ordinamento nazionale a decorrere dall'esercizio 2025.</w:t>
      </w:r>
    </w:p>
    <w:p w14:paraId="264B849D" w14:textId="77777777" w:rsidR="002849B8" w:rsidRDefault="001436C2">
      <w:pPr>
        <w:spacing w:before="240" w:after="240"/>
      </w:pPr>
      <w:r>
        <w:t xml:space="preserve">Superato definitivamente il vecchio "Patto di Stabilità Interno" e il saldo di competenza pura, il vincolo di finanza pubblica coincide oggi con il rispetto degli </w:t>
      </w:r>
      <w:r>
        <w:rPr>
          <w:b/>
          <w:bCs/>
        </w:rPr>
        <w:t>equilibri contabili armonizzati</w:t>
      </w:r>
      <w:r>
        <w:t xml:space="preserve"> definiti dal </w:t>
      </w:r>
      <w:proofErr w:type="spellStart"/>
      <w:r>
        <w:t>D.Lgs.</w:t>
      </w:r>
      <w:proofErr w:type="spellEnd"/>
      <w:r>
        <w:t xml:space="preserve"> 118/2011 e dal TUEL. In linea con l'evoluzione normativa, l'Ente garantisce la sostenibilità finanziaria attraverso l'utilizzo virtuoso del </w:t>
      </w:r>
      <w:r>
        <w:rPr>
          <w:b/>
          <w:bCs/>
        </w:rPr>
        <w:t>Fondo Pluriennale Vincolato (FPV)</w:t>
      </w:r>
      <w:r>
        <w:t xml:space="preserve"> e dell'</w:t>
      </w:r>
      <w:r>
        <w:rPr>
          <w:b/>
          <w:bCs/>
        </w:rPr>
        <w:t>avanzo di amministrazione</w:t>
      </w:r>
      <w:r>
        <w:t>, quest'ultimo impiegato nel rispetto dei limiti di legge per assicurare il finanziamento degli investimenti e delle spese non ricorrenti.</w:t>
      </w:r>
    </w:p>
    <w:p w14:paraId="3A2B43B7" w14:textId="77777777" w:rsidR="002849B8" w:rsidRDefault="001436C2">
      <w:pPr>
        <w:pStyle w:val="Titolo4"/>
        <w:keepNext w:val="0"/>
        <w:keepLines w:val="0"/>
        <w:spacing w:before="240" w:after="40"/>
        <w:rPr>
          <w:i w:val="0"/>
          <w:iCs w:val="0"/>
          <w:sz w:val="22"/>
          <w:szCs w:val="22"/>
          <w:u w:val="none"/>
        </w:rPr>
      </w:pPr>
      <w:bookmarkStart w:id="65" w:name="_w4jxuazckmi6" w:colFirst="0" w:colLast="0"/>
      <w:bookmarkEnd w:id="65"/>
      <w:r>
        <w:rPr>
          <w:i w:val="0"/>
          <w:iCs w:val="0"/>
          <w:sz w:val="22"/>
          <w:szCs w:val="22"/>
          <w:u w:val="none"/>
        </w:rPr>
        <w:t>Gli Indicatori di Equilibrio (W1, W2, W3)</w:t>
      </w:r>
    </w:p>
    <w:p w14:paraId="28D1A4AA" w14:textId="77777777" w:rsidR="002849B8" w:rsidRDefault="001436C2">
      <w:pPr>
        <w:spacing w:before="240" w:after="240"/>
      </w:pPr>
      <w:r>
        <w:t xml:space="preserve">L'efficacia della gestione finanziaria dell'Ente e la sua coerenza con i vincoli nazionali sono verificate attraverso il prospetto degli equilibri (Allegato 10 al </w:t>
      </w:r>
      <w:proofErr w:type="spellStart"/>
      <w:r>
        <w:t>D.Lgs.</w:t>
      </w:r>
      <w:proofErr w:type="spellEnd"/>
      <w:r>
        <w:t xml:space="preserve"> 118/2011), basato sui tre saldi contabili introdotti dal Decreto 1° agosto 2019, che rimangono i parametri cardine anche per il triennio 2027-2029:</w:t>
      </w:r>
    </w:p>
    <w:p w14:paraId="0DA6D7CA" w14:textId="77777777" w:rsidR="002849B8" w:rsidRDefault="001436C2">
      <w:pPr>
        <w:numPr>
          <w:ilvl w:val="0"/>
          <w:numId w:val="19"/>
        </w:numPr>
        <w:spacing w:before="240"/>
        <w:jc w:val="left"/>
      </w:pPr>
      <w:r>
        <w:rPr>
          <w:b/>
          <w:bCs/>
        </w:rPr>
        <w:t>W1 – Risultato di competenza:</w:t>
      </w:r>
      <w:r>
        <w:t xml:space="preserve"> Rappresenta il saldo finanziario tra entrate e spese di competenza. L'Ente è tenuto a conseguire un valore non negativo, quale primo indicatore di tenuta della gestione corrente.</w:t>
      </w:r>
    </w:p>
    <w:p w14:paraId="54B1258A" w14:textId="77777777" w:rsidR="002849B8" w:rsidRDefault="001436C2">
      <w:pPr>
        <w:numPr>
          <w:ilvl w:val="0"/>
          <w:numId w:val="19"/>
        </w:numPr>
        <w:jc w:val="left"/>
      </w:pPr>
      <w:r>
        <w:rPr>
          <w:b/>
          <w:bCs/>
        </w:rPr>
        <w:t>W2 – Equilibrio di bilancio:</w:t>
      </w:r>
      <w:r>
        <w:t xml:space="preserve"> Rappresenta il saldo più stringente, in quanto verifica che tutte le spese (impegni) siano coperte non solo dalle entrate, ma anche al netto degli accantonamenti obbligatori (come il FCDE e i Fondi Rischi). È questo il parametro che garantisce la </w:t>
      </w:r>
      <w:r>
        <w:rPr>
          <w:b/>
          <w:bCs/>
        </w:rPr>
        <w:t>reale sostenibilità</w:t>
      </w:r>
      <w:r>
        <w:t xml:space="preserve"> dell'Ente nel medio periodo.</w:t>
      </w:r>
    </w:p>
    <w:p w14:paraId="2AFA1213" w14:textId="77777777" w:rsidR="002849B8" w:rsidRDefault="001436C2">
      <w:pPr>
        <w:numPr>
          <w:ilvl w:val="0"/>
          <w:numId w:val="19"/>
        </w:numPr>
        <w:spacing w:after="240"/>
        <w:jc w:val="left"/>
      </w:pPr>
      <w:r>
        <w:rPr>
          <w:b/>
          <w:bCs/>
        </w:rPr>
        <w:t>W3 – Equilibrio complessivo:</w:t>
      </w:r>
      <w:r>
        <w:t xml:space="preserve"> Fornisce una visione d'insieme dell'ente, mettendo in relazione la gestione di competenza con le variazioni del risultato di amministrazione.</w:t>
      </w:r>
    </w:p>
    <w:p w14:paraId="56942ECE" w14:textId="77777777" w:rsidR="002849B8" w:rsidRDefault="001436C2">
      <w:pPr>
        <w:pStyle w:val="Titolo4"/>
        <w:keepNext w:val="0"/>
        <w:keepLines w:val="0"/>
        <w:spacing w:before="240" w:after="40"/>
        <w:rPr>
          <w:i w:val="0"/>
          <w:iCs w:val="0"/>
          <w:sz w:val="22"/>
          <w:szCs w:val="22"/>
          <w:u w:val="none"/>
        </w:rPr>
      </w:pPr>
      <w:bookmarkStart w:id="66" w:name="_dgdno8o52u3j" w:colFirst="0" w:colLast="0"/>
      <w:bookmarkEnd w:id="66"/>
      <w:r>
        <w:rPr>
          <w:i w:val="0"/>
          <w:iCs w:val="0"/>
          <w:sz w:val="22"/>
          <w:szCs w:val="22"/>
          <w:u w:val="none"/>
        </w:rPr>
        <w:t>Monitoraggio e Risultati del Rendiconto</w:t>
      </w:r>
    </w:p>
    <w:p w14:paraId="0DD46EC1" w14:textId="77777777" w:rsidR="002849B8" w:rsidRDefault="001436C2">
      <w:pPr>
        <w:spacing w:before="240" w:after="240"/>
      </w:pPr>
      <w:r>
        <w:t>Ai fini della programmazione corrente, l'Ente ha analizzato i risultati dell'ultimo rendiconto disponibile (</w:t>
      </w:r>
      <w:r>
        <w:rPr>
          <w:b/>
          <w:bCs/>
        </w:rPr>
        <w:t>anno 2025</w:t>
      </w:r>
      <w:r>
        <w:t>), che costituisce la base di partenza per la proiezione degli equilibri del triennio. Dalle risultanze contabili emerge quanto segue:</w:t>
      </w:r>
    </w:p>
    <w:p w14:paraId="29A99464" w14:textId="77777777" w:rsidR="002849B8" w:rsidRDefault="002849B8"/>
    <w:tbl>
      <w:tblPr>
        <w:tblStyle w:val="a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7674274B" w14:textId="77777777">
        <w:tc>
          <w:tcPr>
            <w:tcW w:w="2340" w:type="dxa"/>
            <w:shd w:val="clear" w:color="auto" w:fill="9CC3E5"/>
          </w:tcPr>
          <w:p w14:paraId="69AE9598" w14:textId="77777777" w:rsidR="002849B8" w:rsidRDefault="001436C2">
            <w:pPr>
              <w:widowControl w:val="0"/>
              <w:pBdr>
                <w:top w:val="nil"/>
                <w:left w:val="nil"/>
                <w:bottom w:val="nil"/>
                <w:right w:val="nil"/>
                <w:between w:val="nil"/>
              </w:pBdr>
              <w:spacing w:line="240" w:lineRule="auto"/>
              <w:jc w:val="center"/>
              <w:rPr>
                <w:b/>
                <w:bCs/>
              </w:rPr>
            </w:pPr>
            <w:r>
              <w:rPr>
                <w:b/>
                <w:bCs/>
              </w:rPr>
              <w:t>Anno di riferimento</w:t>
            </w:r>
          </w:p>
        </w:tc>
        <w:tc>
          <w:tcPr>
            <w:tcW w:w="2340" w:type="dxa"/>
            <w:shd w:val="clear" w:color="auto" w:fill="9CC3E5"/>
          </w:tcPr>
          <w:p w14:paraId="69ADDD2E" w14:textId="77777777" w:rsidR="002849B8" w:rsidRDefault="001436C2">
            <w:pPr>
              <w:widowControl w:val="0"/>
              <w:pBdr>
                <w:top w:val="nil"/>
                <w:left w:val="nil"/>
                <w:bottom w:val="nil"/>
                <w:right w:val="nil"/>
                <w:between w:val="nil"/>
              </w:pBdr>
              <w:spacing w:line="240" w:lineRule="auto"/>
              <w:jc w:val="center"/>
              <w:rPr>
                <w:b/>
                <w:bCs/>
              </w:rPr>
            </w:pPr>
            <w:r>
              <w:rPr>
                <w:b/>
                <w:bCs/>
              </w:rPr>
              <w:t>2023</w:t>
            </w:r>
          </w:p>
        </w:tc>
        <w:tc>
          <w:tcPr>
            <w:tcW w:w="2340" w:type="dxa"/>
            <w:shd w:val="clear" w:color="auto" w:fill="9CC3E5"/>
          </w:tcPr>
          <w:p w14:paraId="4E0B1C4E" w14:textId="77777777" w:rsidR="002849B8" w:rsidRDefault="001436C2">
            <w:pPr>
              <w:widowControl w:val="0"/>
              <w:pBdr>
                <w:top w:val="nil"/>
                <w:left w:val="nil"/>
                <w:bottom w:val="nil"/>
                <w:right w:val="nil"/>
                <w:between w:val="nil"/>
              </w:pBdr>
              <w:spacing w:line="240" w:lineRule="auto"/>
              <w:jc w:val="center"/>
              <w:rPr>
                <w:b/>
                <w:bCs/>
              </w:rPr>
            </w:pPr>
            <w:r>
              <w:rPr>
                <w:b/>
                <w:bCs/>
              </w:rPr>
              <w:t>2024</w:t>
            </w:r>
          </w:p>
        </w:tc>
        <w:tc>
          <w:tcPr>
            <w:tcW w:w="2340" w:type="dxa"/>
            <w:shd w:val="clear" w:color="auto" w:fill="9CC3E5"/>
          </w:tcPr>
          <w:p w14:paraId="1B49BA13" w14:textId="77777777" w:rsidR="002849B8" w:rsidRDefault="001436C2">
            <w:pPr>
              <w:widowControl w:val="0"/>
              <w:pBdr>
                <w:top w:val="nil"/>
                <w:left w:val="nil"/>
                <w:bottom w:val="nil"/>
                <w:right w:val="nil"/>
                <w:between w:val="nil"/>
              </w:pBdr>
              <w:spacing w:line="240" w:lineRule="auto"/>
              <w:jc w:val="center"/>
              <w:rPr>
                <w:b/>
                <w:bCs/>
              </w:rPr>
            </w:pPr>
            <w:r>
              <w:rPr>
                <w:b/>
                <w:bCs/>
              </w:rPr>
              <w:t>2025</w:t>
            </w:r>
          </w:p>
        </w:tc>
      </w:tr>
      <w:tr w:rsidR="002849B8" w14:paraId="3EEEBAF3" w14:textId="77777777">
        <w:tc>
          <w:tcPr>
            <w:tcW w:w="2340" w:type="dxa"/>
            <w:shd w:val="clear" w:color="auto" w:fill="FFFFFF"/>
          </w:tcPr>
          <w:p w14:paraId="61145185" w14:textId="77777777" w:rsidR="002849B8" w:rsidRDefault="001436C2">
            <w:pPr>
              <w:widowControl w:val="0"/>
              <w:pBdr>
                <w:top w:val="nil"/>
                <w:left w:val="nil"/>
                <w:bottom w:val="nil"/>
                <w:right w:val="nil"/>
                <w:between w:val="nil"/>
              </w:pBdr>
              <w:spacing w:line="240" w:lineRule="auto"/>
              <w:jc w:val="left"/>
            </w:pPr>
            <w:r>
              <w:t>W1) RISULTATO DI COMPETENZA</w:t>
            </w:r>
          </w:p>
        </w:tc>
        <w:tc>
          <w:tcPr>
            <w:tcW w:w="2340" w:type="dxa"/>
            <w:shd w:val="clear" w:color="auto" w:fill="FFFFFF"/>
          </w:tcPr>
          <w:p w14:paraId="63883D19" w14:textId="77777777" w:rsidR="002849B8" w:rsidRDefault="001436C2">
            <w:pPr>
              <w:widowControl w:val="0"/>
              <w:pBdr>
                <w:top w:val="nil"/>
                <w:left w:val="nil"/>
                <w:bottom w:val="nil"/>
                <w:right w:val="nil"/>
                <w:between w:val="nil"/>
              </w:pBdr>
              <w:spacing w:line="240" w:lineRule="auto"/>
              <w:jc w:val="right"/>
            </w:pPr>
            <w:r>
              <w:t>€ 5.641.804,70</w:t>
            </w:r>
          </w:p>
        </w:tc>
        <w:tc>
          <w:tcPr>
            <w:tcW w:w="2340" w:type="dxa"/>
            <w:shd w:val="clear" w:color="auto" w:fill="FFFFFF"/>
          </w:tcPr>
          <w:p w14:paraId="7C9CC37E" w14:textId="77777777" w:rsidR="002849B8" w:rsidRDefault="001436C2">
            <w:pPr>
              <w:widowControl w:val="0"/>
              <w:pBdr>
                <w:top w:val="nil"/>
                <w:left w:val="nil"/>
                <w:bottom w:val="nil"/>
                <w:right w:val="nil"/>
                <w:between w:val="nil"/>
              </w:pBdr>
              <w:spacing w:line="240" w:lineRule="auto"/>
              <w:jc w:val="right"/>
            </w:pPr>
            <w:r>
              <w:t>€ 1.147.391,35</w:t>
            </w:r>
          </w:p>
        </w:tc>
        <w:tc>
          <w:tcPr>
            <w:tcW w:w="2340" w:type="dxa"/>
            <w:shd w:val="clear" w:color="auto" w:fill="FFFFFF"/>
          </w:tcPr>
          <w:p w14:paraId="2504A9B1" w14:textId="77777777" w:rsidR="002849B8" w:rsidRDefault="001436C2">
            <w:pPr>
              <w:widowControl w:val="0"/>
              <w:pBdr>
                <w:top w:val="nil"/>
                <w:left w:val="nil"/>
                <w:bottom w:val="nil"/>
                <w:right w:val="nil"/>
                <w:between w:val="nil"/>
              </w:pBdr>
              <w:spacing w:line="240" w:lineRule="auto"/>
              <w:jc w:val="right"/>
            </w:pPr>
            <w:r>
              <w:t>€ 600.002,37</w:t>
            </w:r>
          </w:p>
        </w:tc>
      </w:tr>
      <w:tr w:rsidR="002849B8" w14:paraId="25535C0F" w14:textId="77777777">
        <w:tc>
          <w:tcPr>
            <w:tcW w:w="2340" w:type="dxa"/>
            <w:shd w:val="clear" w:color="auto" w:fill="FFFFFF"/>
          </w:tcPr>
          <w:p w14:paraId="6786D956" w14:textId="77777777" w:rsidR="002849B8" w:rsidRDefault="001436C2">
            <w:pPr>
              <w:widowControl w:val="0"/>
              <w:pBdr>
                <w:top w:val="nil"/>
                <w:left w:val="nil"/>
                <w:bottom w:val="nil"/>
                <w:right w:val="nil"/>
                <w:between w:val="nil"/>
              </w:pBdr>
              <w:spacing w:line="240" w:lineRule="auto"/>
              <w:jc w:val="left"/>
            </w:pPr>
            <w:r>
              <w:lastRenderedPageBreak/>
              <w:t>W2) EQUILIBRIO DI BILANCIO</w:t>
            </w:r>
          </w:p>
        </w:tc>
        <w:tc>
          <w:tcPr>
            <w:tcW w:w="2340" w:type="dxa"/>
            <w:shd w:val="clear" w:color="auto" w:fill="FFFFFF"/>
          </w:tcPr>
          <w:p w14:paraId="3B4CA903" w14:textId="77777777" w:rsidR="002849B8" w:rsidRDefault="001436C2">
            <w:pPr>
              <w:widowControl w:val="0"/>
              <w:pBdr>
                <w:top w:val="nil"/>
                <w:left w:val="nil"/>
                <w:bottom w:val="nil"/>
                <w:right w:val="nil"/>
                <w:between w:val="nil"/>
              </w:pBdr>
              <w:spacing w:line="240" w:lineRule="auto"/>
              <w:jc w:val="right"/>
            </w:pPr>
            <w:r>
              <w:t>€ 5.624.464,15</w:t>
            </w:r>
          </w:p>
        </w:tc>
        <w:tc>
          <w:tcPr>
            <w:tcW w:w="2340" w:type="dxa"/>
            <w:shd w:val="clear" w:color="auto" w:fill="FFFFFF"/>
          </w:tcPr>
          <w:p w14:paraId="06FC99BB" w14:textId="77777777" w:rsidR="002849B8" w:rsidRDefault="001436C2">
            <w:pPr>
              <w:widowControl w:val="0"/>
              <w:pBdr>
                <w:top w:val="nil"/>
                <w:left w:val="nil"/>
                <w:bottom w:val="nil"/>
                <w:right w:val="nil"/>
                <w:between w:val="nil"/>
              </w:pBdr>
              <w:spacing w:line="240" w:lineRule="auto"/>
              <w:jc w:val="right"/>
            </w:pPr>
            <w:r>
              <w:t>€ 460.774,91</w:t>
            </w:r>
          </w:p>
        </w:tc>
        <w:tc>
          <w:tcPr>
            <w:tcW w:w="2340" w:type="dxa"/>
            <w:shd w:val="clear" w:color="auto" w:fill="FFFFFF"/>
          </w:tcPr>
          <w:p w14:paraId="23A252E8" w14:textId="77777777" w:rsidR="002849B8" w:rsidRDefault="001436C2">
            <w:pPr>
              <w:widowControl w:val="0"/>
              <w:pBdr>
                <w:top w:val="nil"/>
                <w:left w:val="nil"/>
                <w:bottom w:val="nil"/>
                <w:right w:val="nil"/>
                <w:between w:val="nil"/>
              </w:pBdr>
              <w:spacing w:line="240" w:lineRule="auto"/>
              <w:jc w:val="right"/>
            </w:pPr>
            <w:r>
              <w:t>€ 556.460,17</w:t>
            </w:r>
          </w:p>
        </w:tc>
      </w:tr>
      <w:tr w:rsidR="002849B8" w14:paraId="47CC09EB" w14:textId="77777777">
        <w:tc>
          <w:tcPr>
            <w:tcW w:w="2340" w:type="dxa"/>
            <w:shd w:val="clear" w:color="auto" w:fill="FFFFFF"/>
          </w:tcPr>
          <w:p w14:paraId="09FF73C2" w14:textId="77777777" w:rsidR="002849B8" w:rsidRDefault="001436C2">
            <w:pPr>
              <w:widowControl w:val="0"/>
              <w:pBdr>
                <w:top w:val="nil"/>
                <w:left w:val="nil"/>
                <w:bottom w:val="nil"/>
                <w:right w:val="nil"/>
                <w:between w:val="nil"/>
              </w:pBdr>
              <w:spacing w:line="240" w:lineRule="auto"/>
              <w:jc w:val="left"/>
            </w:pPr>
            <w:r>
              <w:t>W3) EQUILIBRIO COMPLESSIVO</w:t>
            </w:r>
          </w:p>
        </w:tc>
        <w:tc>
          <w:tcPr>
            <w:tcW w:w="2340" w:type="dxa"/>
            <w:shd w:val="clear" w:color="auto" w:fill="FFFFFF"/>
          </w:tcPr>
          <w:p w14:paraId="280897D2" w14:textId="77777777" w:rsidR="002849B8" w:rsidRDefault="001436C2">
            <w:pPr>
              <w:widowControl w:val="0"/>
              <w:pBdr>
                <w:top w:val="nil"/>
                <w:left w:val="nil"/>
                <w:bottom w:val="nil"/>
                <w:right w:val="nil"/>
                <w:between w:val="nil"/>
              </w:pBdr>
              <w:spacing w:line="240" w:lineRule="auto"/>
              <w:jc w:val="right"/>
            </w:pPr>
            <w:r>
              <w:t>€ 5.775.740,12</w:t>
            </w:r>
          </w:p>
        </w:tc>
        <w:tc>
          <w:tcPr>
            <w:tcW w:w="2340" w:type="dxa"/>
            <w:shd w:val="clear" w:color="auto" w:fill="FFFFFF"/>
          </w:tcPr>
          <w:p w14:paraId="6CB50B8F" w14:textId="77777777" w:rsidR="002849B8" w:rsidRDefault="001436C2">
            <w:pPr>
              <w:widowControl w:val="0"/>
              <w:pBdr>
                <w:top w:val="nil"/>
                <w:left w:val="nil"/>
                <w:bottom w:val="nil"/>
                <w:right w:val="nil"/>
                <w:between w:val="nil"/>
              </w:pBdr>
              <w:spacing w:line="240" w:lineRule="auto"/>
              <w:jc w:val="right"/>
            </w:pPr>
            <w:r>
              <w:t>€ 460.774,91</w:t>
            </w:r>
          </w:p>
        </w:tc>
        <w:tc>
          <w:tcPr>
            <w:tcW w:w="2340" w:type="dxa"/>
            <w:shd w:val="clear" w:color="auto" w:fill="FFFFFF"/>
          </w:tcPr>
          <w:p w14:paraId="78895698" w14:textId="77777777" w:rsidR="002849B8" w:rsidRDefault="001436C2">
            <w:pPr>
              <w:widowControl w:val="0"/>
              <w:pBdr>
                <w:top w:val="nil"/>
                <w:left w:val="nil"/>
                <w:bottom w:val="nil"/>
                <w:right w:val="nil"/>
                <w:between w:val="nil"/>
              </w:pBdr>
              <w:spacing w:line="240" w:lineRule="auto"/>
              <w:jc w:val="right"/>
            </w:pPr>
            <w:r>
              <w:t>€ 381.897,02</w:t>
            </w:r>
          </w:p>
        </w:tc>
      </w:tr>
    </w:tbl>
    <w:p w14:paraId="79A54A38" w14:textId="77777777" w:rsidR="002849B8" w:rsidRDefault="002849B8"/>
    <w:p w14:paraId="551D3BFB" w14:textId="77777777" w:rsidR="002849B8" w:rsidRDefault="002849B8"/>
    <w:p w14:paraId="5D92ECEA" w14:textId="77777777" w:rsidR="002849B8" w:rsidRDefault="001436C2">
      <w:r>
        <w:t>Il comma 2 dell’articolo 104 della Legge di Bilancio 2025 esplicita la definizione di equilibrio di bilancio prevista dall’articolo 1, comma 821, della legge n. 145 del 2018, specificando che, a decorrere dal 2025, il singolo ente si considera in equilibrio in presenza di un saldo non negativo tra le entrate e le spese di competenza finanziaria del bilancio, comprensivo dell’utilizzo dell’avanzo di amministrazione e del recupero del disavanzo di amministrazione e degli utilizzi del fondo pluriennale vincolato, al netto delle entrate vincolate e accantonate non utilizzate nel corso dell’esercizio. Per gli enti locali si tratta del saldo W2 risultante dal prospetto degli equilibri in sede di rendiconto 2025.</w:t>
      </w:r>
    </w:p>
    <w:p w14:paraId="6897B9F4" w14:textId="77777777" w:rsidR="002849B8" w:rsidRDefault="001436C2">
      <w:pPr>
        <w:spacing w:before="240" w:after="240"/>
      </w:pPr>
      <w:r>
        <w:t>Pertanto, fermo restando l’obbligo di conseguire un Risultato di competenza (W1) non negativo, ai fini della verifica del rispetto degli equilibri di cui al comma 821 dell’articolo 1 della Legge n. 145 del 2018, gli Enti devono tendere al rispetto dell’Equilibrio di bilancio (W2), che rappresenta l’effettiva capacità dell’Ente di garantire, a consuntivo, la copertura integrale degli impegni, del ripiano del disavanzo, dei vincoli di destinazione e degli accantonamenti di bilancio. Tale impostazione è già stata definita dalla Ragioneria Generale dello Stato con la Circolare 5/2020</w:t>
      </w:r>
    </w:p>
    <w:p w14:paraId="1FC5A387" w14:textId="77777777" w:rsidR="002849B8" w:rsidRDefault="001436C2">
      <w:pPr>
        <w:spacing w:before="240" w:after="240"/>
      </w:pPr>
      <w:r>
        <w:t>Possibili criticità nella gestione finanziaria derivano dal riconoscimento di debiti fuori bilancio, che possono originarsi da:</w:t>
      </w:r>
    </w:p>
    <w:p w14:paraId="7C1F3C5E" w14:textId="77777777" w:rsidR="002849B8" w:rsidRDefault="001436C2">
      <w:pPr>
        <w:numPr>
          <w:ilvl w:val="0"/>
          <w:numId w:val="25"/>
        </w:numPr>
        <w:spacing w:before="240"/>
        <w:jc w:val="left"/>
      </w:pPr>
      <w:r>
        <w:t>Sentenze esecutive;</w:t>
      </w:r>
    </w:p>
    <w:p w14:paraId="555BE98B" w14:textId="77777777" w:rsidR="002849B8" w:rsidRDefault="001436C2">
      <w:pPr>
        <w:numPr>
          <w:ilvl w:val="0"/>
          <w:numId w:val="25"/>
        </w:numPr>
        <w:jc w:val="left"/>
      </w:pPr>
      <w:r>
        <w:t>Disavanzi di enti strumentali e società partecipate;</w:t>
      </w:r>
    </w:p>
    <w:p w14:paraId="421B5C07" w14:textId="77777777" w:rsidR="002849B8" w:rsidRDefault="001436C2">
      <w:pPr>
        <w:numPr>
          <w:ilvl w:val="0"/>
          <w:numId w:val="25"/>
        </w:numPr>
        <w:jc w:val="left"/>
      </w:pPr>
      <w:r>
        <w:t>Espropri per opere pubbliche;</w:t>
      </w:r>
    </w:p>
    <w:p w14:paraId="2EA64CEA" w14:textId="77777777" w:rsidR="002849B8" w:rsidRDefault="001436C2">
      <w:pPr>
        <w:numPr>
          <w:ilvl w:val="0"/>
          <w:numId w:val="25"/>
        </w:numPr>
        <w:spacing w:after="240"/>
        <w:jc w:val="left"/>
      </w:pPr>
      <w:r>
        <w:t>Acquisti di beni e servizi in deroga alle regole di spesa.</w:t>
      </w:r>
    </w:p>
    <w:p w14:paraId="3CE174B7" w14:textId="77777777" w:rsidR="002849B8" w:rsidRDefault="001436C2">
      <w:pPr>
        <w:spacing w:before="240" w:after="240"/>
      </w:pPr>
      <w:r>
        <w:t>Gli enti locali devono quindi monitorare attentamente il rispetto degli equilibri di bilancio per garantire la sostenibilità finanziaria.</w:t>
      </w:r>
    </w:p>
    <w:p w14:paraId="304763CD" w14:textId="77777777" w:rsidR="002849B8" w:rsidRDefault="002849B8">
      <w:pPr>
        <w:spacing w:before="240" w:after="240"/>
      </w:pPr>
    </w:p>
    <w:p w14:paraId="3DCC88B6" w14:textId="77777777" w:rsidR="002849B8" w:rsidRDefault="001436C2">
      <w:pPr>
        <w:pStyle w:val="Titolo3"/>
        <w:spacing w:before="240" w:after="240"/>
      </w:pPr>
      <w:bookmarkStart w:id="67" w:name="_66973h93i6vz" w:colFirst="0" w:colLast="0"/>
      <w:bookmarkEnd w:id="67"/>
      <w:r>
        <w:t>6.2 - Debiti fuori bilancio</w:t>
      </w:r>
    </w:p>
    <w:p w14:paraId="6AA594C4" w14:textId="77777777" w:rsidR="002849B8" w:rsidRDefault="001436C2">
      <w:r>
        <w:t>Negli ultimi tre esercizi sono stati riconosciuti i seguenti i debiti fuori bilancio</w:t>
      </w:r>
    </w:p>
    <w:p w14:paraId="6D491D8F" w14:textId="77777777" w:rsidR="002849B8" w:rsidRDefault="002849B8">
      <w:pPr>
        <w:rPr>
          <w:rFonts w:ascii="Georgia" w:eastAsia="Georgia" w:hAnsi="Georgia" w:cs="Georgia"/>
        </w:rPr>
      </w:pPr>
    </w:p>
    <w:tbl>
      <w:tblPr>
        <w:tblStyle w:val="afb"/>
        <w:tblW w:w="9360" w:type="dxa"/>
        <w:tblInd w:w="81" w:type="dxa"/>
        <w:tblLayout w:type="fixed"/>
        <w:tblLook w:val="0400" w:firstRow="0" w:lastRow="0" w:firstColumn="0" w:lastColumn="0" w:noHBand="0" w:noVBand="1"/>
      </w:tblPr>
      <w:tblGrid>
        <w:gridCol w:w="3870"/>
        <w:gridCol w:w="2160"/>
        <w:gridCol w:w="1665"/>
        <w:gridCol w:w="1665"/>
      </w:tblGrid>
      <w:tr w:rsidR="002849B8" w14:paraId="299F7954" w14:textId="77777777">
        <w:trPr>
          <w:trHeight w:val="288"/>
        </w:trPr>
        <w:tc>
          <w:tcPr>
            <w:tcW w:w="3870" w:type="dxa"/>
            <w:tcBorders>
              <w:top w:val="single" w:sz="4" w:space="0" w:color="000000"/>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8FFE88B" w14:textId="77777777" w:rsidR="002849B8" w:rsidRDefault="001436C2">
            <w:pPr>
              <w:widowControl w:val="0"/>
              <w:jc w:val="left"/>
              <w:rPr>
                <w:b/>
                <w:bCs/>
                <w:sz w:val="18"/>
                <w:szCs w:val="18"/>
              </w:rPr>
            </w:pPr>
            <w:r>
              <w:rPr>
                <w:b/>
                <w:bCs/>
                <w:sz w:val="18"/>
                <w:szCs w:val="18"/>
              </w:rPr>
              <w:t>Articolo 194 T.U.E.L:</w:t>
            </w:r>
          </w:p>
        </w:tc>
        <w:tc>
          <w:tcPr>
            <w:tcW w:w="2160"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7C88DE0E" w14:textId="77777777" w:rsidR="002849B8" w:rsidRDefault="001436C2">
            <w:pPr>
              <w:widowControl w:val="0"/>
              <w:jc w:val="center"/>
              <w:rPr>
                <w:b/>
                <w:bCs/>
                <w:sz w:val="18"/>
                <w:szCs w:val="18"/>
              </w:rPr>
            </w:pPr>
            <w:r>
              <w:rPr>
                <w:b/>
                <w:bCs/>
                <w:sz w:val="18"/>
                <w:szCs w:val="18"/>
              </w:rPr>
              <w:t>2023</w:t>
            </w:r>
          </w:p>
        </w:tc>
        <w:tc>
          <w:tcPr>
            <w:tcW w:w="1665"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9BBBCD1" w14:textId="77777777" w:rsidR="002849B8" w:rsidRDefault="001436C2">
            <w:pPr>
              <w:widowControl w:val="0"/>
              <w:jc w:val="center"/>
              <w:rPr>
                <w:b/>
                <w:bCs/>
                <w:sz w:val="18"/>
                <w:szCs w:val="18"/>
              </w:rPr>
            </w:pPr>
            <w:r>
              <w:rPr>
                <w:b/>
                <w:bCs/>
                <w:sz w:val="18"/>
                <w:szCs w:val="18"/>
              </w:rPr>
              <w:t>2024</w:t>
            </w:r>
          </w:p>
        </w:tc>
        <w:tc>
          <w:tcPr>
            <w:tcW w:w="1665" w:type="dxa"/>
            <w:tcBorders>
              <w:top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22476FF9" w14:textId="77777777" w:rsidR="002849B8" w:rsidRDefault="001436C2">
            <w:pPr>
              <w:widowControl w:val="0"/>
              <w:jc w:val="center"/>
              <w:rPr>
                <w:b/>
                <w:bCs/>
                <w:sz w:val="18"/>
                <w:szCs w:val="18"/>
              </w:rPr>
            </w:pPr>
            <w:r>
              <w:rPr>
                <w:b/>
                <w:bCs/>
                <w:sz w:val="18"/>
                <w:szCs w:val="18"/>
              </w:rPr>
              <w:t>2025</w:t>
            </w:r>
          </w:p>
        </w:tc>
      </w:tr>
      <w:tr w:rsidR="002849B8" w14:paraId="7E82EA52" w14:textId="77777777">
        <w:trPr>
          <w:trHeight w:val="288"/>
        </w:trPr>
        <w:tc>
          <w:tcPr>
            <w:tcW w:w="3870" w:type="dxa"/>
            <w:tcBorders>
              <w:left w:val="single" w:sz="4" w:space="0" w:color="000000"/>
              <w:bottom w:val="single" w:sz="4" w:space="0" w:color="000000"/>
              <w:right w:val="single" w:sz="4" w:space="0" w:color="000000"/>
            </w:tcBorders>
            <w:tcMar>
              <w:top w:w="56" w:type="dxa"/>
              <w:left w:w="56" w:type="dxa"/>
              <w:bottom w:w="56" w:type="dxa"/>
              <w:right w:w="56" w:type="dxa"/>
            </w:tcMar>
            <w:vAlign w:val="center"/>
          </w:tcPr>
          <w:p w14:paraId="65FE4522" w14:textId="77777777" w:rsidR="002849B8" w:rsidRDefault="001436C2">
            <w:pPr>
              <w:widowControl w:val="0"/>
              <w:jc w:val="left"/>
              <w:rPr>
                <w:sz w:val="18"/>
                <w:szCs w:val="18"/>
              </w:rPr>
            </w:pPr>
            <w:r>
              <w:rPr>
                <w:sz w:val="18"/>
                <w:szCs w:val="18"/>
              </w:rPr>
              <w:t>lettera a) - sentenze esecutive</w:t>
            </w:r>
          </w:p>
        </w:tc>
        <w:tc>
          <w:tcPr>
            <w:tcW w:w="2160" w:type="dxa"/>
            <w:tcBorders>
              <w:bottom w:val="single" w:sz="4" w:space="0" w:color="000000"/>
              <w:right w:val="single" w:sz="4" w:space="0" w:color="000000"/>
            </w:tcBorders>
            <w:tcMar>
              <w:top w:w="56" w:type="dxa"/>
              <w:left w:w="56" w:type="dxa"/>
              <w:bottom w:w="56" w:type="dxa"/>
              <w:right w:w="56" w:type="dxa"/>
            </w:tcMar>
            <w:vAlign w:val="center"/>
          </w:tcPr>
          <w:p w14:paraId="66AF1D57" w14:textId="77777777" w:rsidR="002849B8" w:rsidRDefault="001436C2">
            <w:pPr>
              <w:widowControl w:val="0"/>
              <w:jc w:val="right"/>
              <w:rPr>
                <w:sz w:val="18"/>
                <w:szCs w:val="18"/>
              </w:rPr>
            </w:pPr>
            <w:r>
              <w:rPr>
                <w:sz w:val="18"/>
                <w:szCs w:val="18"/>
              </w:rPr>
              <w:t>0</w:t>
            </w:r>
          </w:p>
        </w:tc>
        <w:tc>
          <w:tcPr>
            <w:tcW w:w="1665" w:type="dxa"/>
            <w:tcBorders>
              <w:top w:val="nil"/>
              <w:left w:val="nil"/>
              <w:bottom w:val="single" w:sz="6" w:space="0" w:color="000000"/>
              <w:right w:val="single" w:sz="6" w:space="0" w:color="000000"/>
            </w:tcBorders>
            <w:tcMar>
              <w:top w:w="60" w:type="dxa"/>
              <w:left w:w="60" w:type="dxa"/>
              <w:bottom w:w="60" w:type="dxa"/>
              <w:right w:w="60" w:type="dxa"/>
            </w:tcMar>
          </w:tcPr>
          <w:p w14:paraId="67057356" w14:textId="77777777" w:rsidR="002849B8" w:rsidRDefault="001436C2">
            <w:pPr>
              <w:widowControl w:val="0"/>
              <w:ind w:left="80"/>
              <w:jc w:val="right"/>
              <w:rPr>
                <w:rFonts w:ascii="Calibri" w:eastAsia="Calibri" w:hAnsi="Calibri" w:cs="Calibri"/>
                <w:sz w:val="18"/>
                <w:szCs w:val="18"/>
              </w:rPr>
            </w:pPr>
            <w:r>
              <w:rPr>
                <w:rFonts w:ascii="Calibri" w:eastAsia="Calibri" w:hAnsi="Calibri" w:cs="Calibri"/>
                <w:sz w:val="18"/>
                <w:szCs w:val="18"/>
              </w:rPr>
              <w:t>4.731,67</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57269730" w14:textId="77777777" w:rsidR="002849B8" w:rsidRDefault="001436C2">
            <w:pPr>
              <w:widowControl w:val="0"/>
              <w:jc w:val="right"/>
              <w:rPr>
                <w:sz w:val="18"/>
                <w:szCs w:val="18"/>
              </w:rPr>
            </w:pPr>
            <w:r>
              <w:rPr>
                <w:sz w:val="18"/>
                <w:szCs w:val="18"/>
              </w:rPr>
              <w:t>8.211,14</w:t>
            </w:r>
          </w:p>
        </w:tc>
      </w:tr>
      <w:tr w:rsidR="002849B8" w14:paraId="5CC1CF92" w14:textId="77777777">
        <w:trPr>
          <w:trHeight w:val="288"/>
        </w:trPr>
        <w:tc>
          <w:tcPr>
            <w:tcW w:w="3870" w:type="dxa"/>
            <w:tcBorders>
              <w:left w:val="single" w:sz="4" w:space="0" w:color="000000"/>
              <w:bottom w:val="single" w:sz="4" w:space="0" w:color="000000"/>
              <w:right w:val="single" w:sz="4" w:space="0" w:color="000000"/>
            </w:tcBorders>
            <w:tcMar>
              <w:top w:w="56" w:type="dxa"/>
              <w:left w:w="56" w:type="dxa"/>
              <w:bottom w:w="56" w:type="dxa"/>
              <w:right w:w="56" w:type="dxa"/>
            </w:tcMar>
            <w:vAlign w:val="center"/>
          </w:tcPr>
          <w:p w14:paraId="7F643C7A" w14:textId="77777777" w:rsidR="002849B8" w:rsidRDefault="001436C2">
            <w:pPr>
              <w:widowControl w:val="0"/>
              <w:jc w:val="left"/>
              <w:rPr>
                <w:sz w:val="18"/>
                <w:szCs w:val="18"/>
              </w:rPr>
            </w:pPr>
            <w:r>
              <w:rPr>
                <w:sz w:val="18"/>
                <w:szCs w:val="18"/>
              </w:rPr>
              <w:t>lettera b) - copertura disavanzi</w:t>
            </w:r>
          </w:p>
        </w:tc>
        <w:tc>
          <w:tcPr>
            <w:tcW w:w="2160" w:type="dxa"/>
            <w:tcBorders>
              <w:bottom w:val="single" w:sz="4" w:space="0" w:color="000000"/>
              <w:right w:val="single" w:sz="4" w:space="0" w:color="000000"/>
            </w:tcBorders>
            <w:tcMar>
              <w:top w:w="56" w:type="dxa"/>
              <w:left w:w="56" w:type="dxa"/>
              <w:bottom w:w="56" w:type="dxa"/>
              <w:right w:w="56" w:type="dxa"/>
            </w:tcMar>
            <w:vAlign w:val="center"/>
          </w:tcPr>
          <w:p w14:paraId="43711BB7"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65411E02"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0E292D76" w14:textId="77777777" w:rsidR="002849B8" w:rsidRDefault="001436C2">
            <w:pPr>
              <w:widowControl w:val="0"/>
              <w:jc w:val="right"/>
              <w:rPr>
                <w:sz w:val="18"/>
                <w:szCs w:val="18"/>
              </w:rPr>
            </w:pPr>
            <w:r>
              <w:rPr>
                <w:sz w:val="18"/>
                <w:szCs w:val="18"/>
              </w:rPr>
              <w:t>0</w:t>
            </w:r>
          </w:p>
        </w:tc>
      </w:tr>
      <w:tr w:rsidR="002849B8" w14:paraId="0BFB55F5" w14:textId="77777777">
        <w:trPr>
          <w:trHeight w:val="288"/>
        </w:trPr>
        <w:tc>
          <w:tcPr>
            <w:tcW w:w="3870" w:type="dxa"/>
            <w:tcBorders>
              <w:left w:val="single" w:sz="4" w:space="0" w:color="000000"/>
              <w:bottom w:val="single" w:sz="4" w:space="0" w:color="000000"/>
              <w:right w:val="single" w:sz="4" w:space="0" w:color="000000"/>
            </w:tcBorders>
            <w:tcMar>
              <w:top w:w="56" w:type="dxa"/>
              <w:left w:w="56" w:type="dxa"/>
              <w:bottom w:w="56" w:type="dxa"/>
              <w:right w:w="56" w:type="dxa"/>
            </w:tcMar>
            <w:vAlign w:val="center"/>
          </w:tcPr>
          <w:p w14:paraId="12450DBA" w14:textId="77777777" w:rsidR="002849B8" w:rsidRDefault="001436C2">
            <w:pPr>
              <w:widowControl w:val="0"/>
              <w:jc w:val="left"/>
              <w:rPr>
                <w:sz w:val="18"/>
                <w:szCs w:val="18"/>
              </w:rPr>
            </w:pPr>
            <w:r>
              <w:rPr>
                <w:sz w:val="18"/>
                <w:szCs w:val="18"/>
              </w:rPr>
              <w:lastRenderedPageBreak/>
              <w:t>lettera c) - ricapitalizzazioni</w:t>
            </w:r>
          </w:p>
        </w:tc>
        <w:tc>
          <w:tcPr>
            <w:tcW w:w="2160" w:type="dxa"/>
            <w:tcBorders>
              <w:bottom w:val="single" w:sz="4" w:space="0" w:color="000000"/>
              <w:right w:val="single" w:sz="4" w:space="0" w:color="000000"/>
            </w:tcBorders>
            <w:tcMar>
              <w:top w:w="56" w:type="dxa"/>
              <w:left w:w="56" w:type="dxa"/>
              <w:bottom w:w="56" w:type="dxa"/>
              <w:right w:w="56" w:type="dxa"/>
            </w:tcMar>
            <w:vAlign w:val="center"/>
          </w:tcPr>
          <w:p w14:paraId="7E2C4B71"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04573B12"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2181CF53" w14:textId="77777777" w:rsidR="002849B8" w:rsidRDefault="001436C2">
            <w:pPr>
              <w:widowControl w:val="0"/>
              <w:jc w:val="right"/>
              <w:rPr>
                <w:sz w:val="18"/>
                <w:szCs w:val="18"/>
              </w:rPr>
            </w:pPr>
            <w:r>
              <w:rPr>
                <w:sz w:val="18"/>
                <w:szCs w:val="18"/>
              </w:rPr>
              <w:t>0</w:t>
            </w:r>
          </w:p>
        </w:tc>
      </w:tr>
      <w:tr w:rsidR="002849B8" w14:paraId="3F7F09E6" w14:textId="77777777">
        <w:trPr>
          <w:trHeight w:val="288"/>
        </w:trPr>
        <w:tc>
          <w:tcPr>
            <w:tcW w:w="3870" w:type="dxa"/>
            <w:tcBorders>
              <w:left w:val="single" w:sz="4" w:space="0" w:color="000000"/>
              <w:bottom w:val="single" w:sz="4" w:space="0" w:color="000000"/>
              <w:right w:val="single" w:sz="4" w:space="0" w:color="000000"/>
            </w:tcBorders>
            <w:tcMar>
              <w:top w:w="56" w:type="dxa"/>
              <w:left w:w="56" w:type="dxa"/>
              <w:bottom w:w="56" w:type="dxa"/>
              <w:right w:w="56" w:type="dxa"/>
            </w:tcMar>
            <w:vAlign w:val="center"/>
          </w:tcPr>
          <w:p w14:paraId="441D5153" w14:textId="77777777" w:rsidR="002849B8" w:rsidRDefault="001436C2">
            <w:pPr>
              <w:widowControl w:val="0"/>
              <w:jc w:val="left"/>
              <w:rPr>
                <w:sz w:val="18"/>
                <w:szCs w:val="18"/>
              </w:rPr>
            </w:pPr>
            <w:r>
              <w:rPr>
                <w:sz w:val="18"/>
                <w:szCs w:val="18"/>
              </w:rPr>
              <w:t>lettera d) - procedure espropriative / occupazione d'urgenza</w:t>
            </w:r>
          </w:p>
        </w:tc>
        <w:tc>
          <w:tcPr>
            <w:tcW w:w="2160" w:type="dxa"/>
            <w:tcBorders>
              <w:bottom w:val="single" w:sz="4" w:space="0" w:color="000000"/>
              <w:right w:val="single" w:sz="4" w:space="0" w:color="000000"/>
            </w:tcBorders>
            <w:tcMar>
              <w:top w:w="56" w:type="dxa"/>
              <w:left w:w="56" w:type="dxa"/>
              <w:bottom w:w="56" w:type="dxa"/>
              <w:right w:w="56" w:type="dxa"/>
            </w:tcMar>
            <w:vAlign w:val="center"/>
          </w:tcPr>
          <w:p w14:paraId="33C5B545"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42C7E2EC"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09593CD2" w14:textId="77777777" w:rsidR="002849B8" w:rsidRDefault="001436C2">
            <w:pPr>
              <w:widowControl w:val="0"/>
              <w:jc w:val="right"/>
              <w:rPr>
                <w:sz w:val="18"/>
                <w:szCs w:val="18"/>
              </w:rPr>
            </w:pPr>
            <w:r>
              <w:rPr>
                <w:sz w:val="18"/>
                <w:szCs w:val="18"/>
              </w:rPr>
              <w:t>0</w:t>
            </w:r>
          </w:p>
        </w:tc>
      </w:tr>
      <w:tr w:rsidR="002849B8" w14:paraId="7FBE84D0" w14:textId="77777777">
        <w:trPr>
          <w:trHeight w:val="288"/>
        </w:trPr>
        <w:tc>
          <w:tcPr>
            <w:tcW w:w="3870" w:type="dxa"/>
            <w:tcBorders>
              <w:left w:val="single" w:sz="4" w:space="0" w:color="000000"/>
              <w:bottom w:val="single" w:sz="4" w:space="0" w:color="000000"/>
              <w:right w:val="single" w:sz="4" w:space="0" w:color="000000"/>
            </w:tcBorders>
            <w:tcMar>
              <w:top w:w="56" w:type="dxa"/>
              <w:left w:w="56" w:type="dxa"/>
              <w:bottom w:w="56" w:type="dxa"/>
              <w:right w:w="56" w:type="dxa"/>
            </w:tcMar>
            <w:vAlign w:val="center"/>
          </w:tcPr>
          <w:p w14:paraId="07AB8C95" w14:textId="77777777" w:rsidR="002849B8" w:rsidRDefault="001436C2">
            <w:pPr>
              <w:widowControl w:val="0"/>
              <w:jc w:val="left"/>
              <w:rPr>
                <w:sz w:val="18"/>
                <w:szCs w:val="18"/>
              </w:rPr>
            </w:pPr>
            <w:r>
              <w:rPr>
                <w:sz w:val="18"/>
                <w:szCs w:val="18"/>
              </w:rPr>
              <w:t>lettera e) - acquisizione beni e servizi senza impegno di spesa</w:t>
            </w:r>
          </w:p>
        </w:tc>
        <w:tc>
          <w:tcPr>
            <w:tcW w:w="2160" w:type="dxa"/>
            <w:tcBorders>
              <w:bottom w:val="single" w:sz="4" w:space="0" w:color="000000"/>
              <w:right w:val="single" w:sz="4" w:space="0" w:color="000000"/>
            </w:tcBorders>
            <w:tcMar>
              <w:top w:w="56" w:type="dxa"/>
              <w:left w:w="56" w:type="dxa"/>
              <w:bottom w:w="56" w:type="dxa"/>
              <w:right w:w="56" w:type="dxa"/>
            </w:tcMar>
            <w:vAlign w:val="center"/>
          </w:tcPr>
          <w:p w14:paraId="5B3CE34E"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49E9037F" w14:textId="77777777" w:rsidR="002849B8" w:rsidRDefault="001436C2">
            <w:pPr>
              <w:widowControl w:val="0"/>
              <w:jc w:val="right"/>
              <w:rPr>
                <w:sz w:val="18"/>
                <w:szCs w:val="18"/>
              </w:rPr>
            </w:pPr>
            <w:r>
              <w:rPr>
                <w:sz w:val="18"/>
                <w:szCs w:val="18"/>
              </w:rPr>
              <w:t>0</w:t>
            </w:r>
          </w:p>
        </w:tc>
        <w:tc>
          <w:tcPr>
            <w:tcW w:w="1665" w:type="dxa"/>
            <w:tcBorders>
              <w:bottom w:val="single" w:sz="4" w:space="0" w:color="000000"/>
              <w:right w:val="single" w:sz="4" w:space="0" w:color="000000"/>
            </w:tcBorders>
            <w:tcMar>
              <w:top w:w="56" w:type="dxa"/>
              <w:left w:w="56" w:type="dxa"/>
              <w:bottom w:w="56" w:type="dxa"/>
              <w:right w:w="56" w:type="dxa"/>
            </w:tcMar>
            <w:vAlign w:val="center"/>
          </w:tcPr>
          <w:p w14:paraId="0B380904" w14:textId="77777777" w:rsidR="002849B8" w:rsidRDefault="001436C2">
            <w:pPr>
              <w:widowControl w:val="0"/>
              <w:jc w:val="right"/>
              <w:rPr>
                <w:sz w:val="18"/>
                <w:szCs w:val="18"/>
              </w:rPr>
            </w:pPr>
            <w:r>
              <w:rPr>
                <w:sz w:val="18"/>
                <w:szCs w:val="18"/>
              </w:rPr>
              <w:t>0</w:t>
            </w:r>
          </w:p>
        </w:tc>
      </w:tr>
      <w:tr w:rsidR="002849B8" w14:paraId="372229A9" w14:textId="77777777">
        <w:trPr>
          <w:trHeight w:val="288"/>
        </w:trPr>
        <w:tc>
          <w:tcPr>
            <w:tcW w:w="3870" w:type="dxa"/>
            <w:tcBorders>
              <w:left w:val="single" w:sz="4" w:space="0" w:color="000000"/>
              <w:bottom w:val="single" w:sz="4" w:space="0" w:color="000000"/>
              <w:right w:val="single" w:sz="4" w:space="0" w:color="000000"/>
            </w:tcBorders>
            <w:shd w:val="clear" w:color="auto" w:fill="9CC3E5"/>
            <w:tcMar>
              <w:top w:w="56" w:type="dxa"/>
              <w:left w:w="56" w:type="dxa"/>
              <w:bottom w:w="56" w:type="dxa"/>
              <w:right w:w="56" w:type="dxa"/>
            </w:tcMar>
            <w:vAlign w:val="center"/>
          </w:tcPr>
          <w:p w14:paraId="4AFA1FC4" w14:textId="77777777" w:rsidR="002849B8" w:rsidRDefault="001436C2">
            <w:pPr>
              <w:widowControl w:val="0"/>
              <w:jc w:val="left"/>
              <w:rPr>
                <w:b/>
                <w:bCs/>
                <w:sz w:val="18"/>
                <w:szCs w:val="18"/>
              </w:rPr>
            </w:pPr>
            <w:r>
              <w:rPr>
                <w:b/>
                <w:bCs/>
                <w:sz w:val="18"/>
                <w:szCs w:val="18"/>
              </w:rPr>
              <w:t>Totale</w:t>
            </w:r>
          </w:p>
        </w:tc>
        <w:tc>
          <w:tcPr>
            <w:tcW w:w="2160" w:type="dxa"/>
            <w:tcBorders>
              <w:bottom w:val="single" w:sz="4" w:space="0" w:color="000000"/>
              <w:right w:val="single" w:sz="4" w:space="0" w:color="000000"/>
            </w:tcBorders>
            <w:shd w:val="clear" w:color="auto" w:fill="9CC3E5"/>
            <w:tcMar>
              <w:top w:w="56" w:type="dxa"/>
              <w:left w:w="56" w:type="dxa"/>
              <w:bottom w:w="56" w:type="dxa"/>
              <w:right w:w="56" w:type="dxa"/>
            </w:tcMar>
            <w:vAlign w:val="center"/>
          </w:tcPr>
          <w:p w14:paraId="78A173F2" w14:textId="77777777" w:rsidR="002849B8" w:rsidRDefault="001436C2">
            <w:pPr>
              <w:widowControl w:val="0"/>
              <w:jc w:val="right"/>
              <w:rPr>
                <w:b/>
                <w:bCs/>
                <w:sz w:val="18"/>
                <w:szCs w:val="18"/>
              </w:rPr>
            </w:pPr>
            <w:r>
              <w:rPr>
                <w:b/>
                <w:bCs/>
                <w:sz w:val="18"/>
                <w:szCs w:val="18"/>
              </w:rPr>
              <w:t>0</w:t>
            </w:r>
          </w:p>
        </w:tc>
        <w:tc>
          <w:tcPr>
            <w:tcW w:w="1665" w:type="dxa"/>
            <w:tcBorders>
              <w:top w:val="nil"/>
              <w:left w:val="nil"/>
              <w:bottom w:val="single" w:sz="6" w:space="0" w:color="000000"/>
              <w:right w:val="single" w:sz="6" w:space="0" w:color="000000"/>
            </w:tcBorders>
            <w:tcMar>
              <w:top w:w="60" w:type="dxa"/>
              <w:left w:w="60" w:type="dxa"/>
              <w:bottom w:w="60" w:type="dxa"/>
              <w:right w:w="60" w:type="dxa"/>
            </w:tcMar>
          </w:tcPr>
          <w:p w14:paraId="64EA11A2" w14:textId="77777777" w:rsidR="002849B8" w:rsidRDefault="001436C2">
            <w:pPr>
              <w:widowControl w:val="0"/>
              <w:ind w:left="80"/>
              <w:jc w:val="right"/>
              <w:rPr>
                <w:rFonts w:ascii="Calibri" w:eastAsia="Calibri" w:hAnsi="Calibri" w:cs="Calibri"/>
                <w:b/>
                <w:bCs/>
                <w:sz w:val="18"/>
                <w:szCs w:val="18"/>
              </w:rPr>
            </w:pPr>
            <w:r>
              <w:rPr>
                <w:b/>
                <w:bCs/>
                <w:sz w:val="18"/>
                <w:szCs w:val="18"/>
              </w:rPr>
              <w:t>4.731,67</w:t>
            </w:r>
          </w:p>
        </w:tc>
        <w:tc>
          <w:tcPr>
            <w:tcW w:w="1665" w:type="dxa"/>
            <w:tcBorders>
              <w:bottom w:val="single" w:sz="4" w:space="0" w:color="000000"/>
              <w:right w:val="single" w:sz="4" w:space="0" w:color="000000"/>
            </w:tcBorders>
            <w:shd w:val="clear" w:color="auto" w:fill="9CC3E5"/>
            <w:tcMar>
              <w:top w:w="56" w:type="dxa"/>
              <w:left w:w="56" w:type="dxa"/>
              <w:bottom w:w="56" w:type="dxa"/>
              <w:right w:w="56" w:type="dxa"/>
            </w:tcMar>
            <w:vAlign w:val="center"/>
          </w:tcPr>
          <w:p w14:paraId="02B36479" w14:textId="4EB80266" w:rsidR="002849B8" w:rsidRDefault="001436C2">
            <w:pPr>
              <w:widowControl w:val="0"/>
              <w:jc w:val="right"/>
              <w:rPr>
                <w:b/>
                <w:bCs/>
                <w:sz w:val="18"/>
                <w:szCs w:val="18"/>
              </w:rPr>
            </w:pPr>
            <w:r>
              <w:rPr>
                <w:b/>
                <w:bCs/>
                <w:sz w:val="18"/>
                <w:szCs w:val="18"/>
              </w:rPr>
              <w:t>8.21</w:t>
            </w:r>
            <w:r w:rsidR="007070CB">
              <w:rPr>
                <w:b/>
                <w:bCs/>
                <w:sz w:val="18"/>
                <w:szCs w:val="18"/>
              </w:rPr>
              <w:t>1</w:t>
            </w:r>
            <w:r>
              <w:rPr>
                <w:b/>
                <w:bCs/>
                <w:sz w:val="18"/>
                <w:szCs w:val="18"/>
              </w:rPr>
              <w:t>,14</w:t>
            </w:r>
          </w:p>
        </w:tc>
      </w:tr>
    </w:tbl>
    <w:p w14:paraId="34A4F89D" w14:textId="77777777" w:rsidR="002849B8" w:rsidRDefault="002849B8"/>
    <w:p w14:paraId="37E25CB4" w14:textId="77777777" w:rsidR="002849B8" w:rsidRDefault="002849B8"/>
    <w:p w14:paraId="020B2BAD" w14:textId="77777777" w:rsidR="002849B8" w:rsidRDefault="001436C2">
      <w:pPr>
        <w:spacing w:after="240"/>
      </w:pPr>
      <w:r>
        <w:t xml:space="preserve">Per il finanziamento dei debiti fuori bilancio, l’articolo 194 del </w:t>
      </w:r>
      <w:proofErr w:type="spellStart"/>
      <w:r>
        <w:t>D.Lgs.</w:t>
      </w:r>
      <w:proofErr w:type="spellEnd"/>
      <w:r>
        <w:t xml:space="preserve"> 267/2000 consente agli enti locali, in caso di piani di rateizzazione superiori all’anno, di garantire la copertura finanziaria delle quote annuali nei bilanci corrispondenti.</w:t>
      </w:r>
    </w:p>
    <w:p w14:paraId="01974DDD" w14:textId="77777777" w:rsidR="002849B8" w:rsidRDefault="001436C2">
      <w:pPr>
        <w:spacing w:before="240" w:after="240"/>
      </w:pPr>
      <w:r>
        <w:t>Sfruttando questa possibilità, l’Ente ha riconosciuto i seguenti debiti fuori bilancio che avranno impatto sulle annualità previste nel presente DUP:</w:t>
      </w:r>
    </w:p>
    <w:p w14:paraId="2492CBBD" w14:textId="77777777" w:rsidR="002849B8" w:rsidRDefault="002849B8"/>
    <w:tbl>
      <w:tblPr>
        <w:tblStyle w:val="afc"/>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7260"/>
      </w:tblGrid>
      <w:tr w:rsidR="002849B8" w14:paraId="5EDF6BBC" w14:textId="77777777">
        <w:tc>
          <w:tcPr>
            <w:tcW w:w="2340" w:type="dxa"/>
            <w:shd w:val="clear" w:color="auto" w:fill="9CC3E5"/>
            <w:tcMar>
              <w:top w:w="100" w:type="dxa"/>
              <w:left w:w="100" w:type="dxa"/>
              <w:bottom w:w="100" w:type="dxa"/>
              <w:right w:w="100" w:type="dxa"/>
            </w:tcMar>
          </w:tcPr>
          <w:p w14:paraId="2E9EE1D4" w14:textId="77777777" w:rsidR="002849B8" w:rsidRDefault="001436C2">
            <w:pPr>
              <w:spacing w:line="240" w:lineRule="auto"/>
              <w:jc w:val="center"/>
              <w:rPr>
                <w:b/>
                <w:bCs/>
                <w:sz w:val="18"/>
                <w:szCs w:val="18"/>
              </w:rPr>
            </w:pPr>
            <w:r>
              <w:rPr>
                <w:b/>
                <w:bCs/>
                <w:sz w:val="18"/>
                <w:szCs w:val="18"/>
              </w:rPr>
              <w:t>2027</w:t>
            </w:r>
          </w:p>
        </w:tc>
        <w:tc>
          <w:tcPr>
            <w:tcW w:w="7260" w:type="dxa"/>
            <w:tcMar>
              <w:top w:w="100" w:type="dxa"/>
              <w:left w:w="100" w:type="dxa"/>
              <w:bottom w:w="100" w:type="dxa"/>
              <w:right w:w="100" w:type="dxa"/>
            </w:tcMar>
          </w:tcPr>
          <w:p w14:paraId="204A565A" w14:textId="77777777" w:rsidR="002849B8" w:rsidRDefault="001436C2">
            <w:pPr>
              <w:spacing w:line="240" w:lineRule="auto"/>
              <w:jc w:val="right"/>
              <w:rPr>
                <w:sz w:val="18"/>
                <w:szCs w:val="18"/>
              </w:rPr>
            </w:pPr>
            <w:r>
              <w:rPr>
                <w:sz w:val="18"/>
                <w:szCs w:val="18"/>
              </w:rPr>
              <w:t>0</w:t>
            </w:r>
          </w:p>
        </w:tc>
      </w:tr>
      <w:tr w:rsidR="002849B8" w14:paraId="71AF23EE" w14:textId="77777777">
        <w:tc>
          <w:tcPr>
            <w:tcW w:w="2340" w:type="dxa"/>
            <w:shd w:val="clear" w:color="auto" w:fill="9CC3E5"/>
            <w:tcMar>
              <w:top w:w="100" w:type="dxa"/>
              <w:left w:w="100" w:type="dxa"/>
              <w:bottom w:w="100" w:type="dxa"/>
              <w:right w:w="100" w:type="dxa"/>
            </w:tcMar>
          </w:tcPr>
          <w:p w14:paraId="3C34F3DC" w14:textId="77777777" w:rsidR="002849B8" w:rsidRDefault="001436C2">
            <w:pPr>
              <w:spacing w:line="240" w:lineRule="auto"/>
              <w:jc w:val="center"/>
              <w:rPr>
                <w:b/>
                <w:bCs/>
                <w:sz w:val="18"/>
                <w:szCs w:val="18"/>
              </w:rPr>
            </w:pPr>
            <w:r>
              <w:rPr>
                <w:b/>
                <w:bCs/>
                <w:sz w:val="18"/>
                <w:szCs w:val="18"/>
              </w:rPr>
              <w:t>2028</w:t>
            </w:r>
          </w:p>
        </w:tc>
        <w:tc>
          <w:tcPr>
            <w:tcW w:w="7260" w:type="dxa"/>
            <w:tcMar>
              <w:top w:w="100" w:type="dxa"/>
              <w:left w:w="100" w:type="dxa"/>
              <w:bottom w:w="100" w:type="dxa"/>
              <w:right w:w="100" w:type="dxa"/>
            </w:tcMar>
          </w:tcPr>
          <w:p w14:paraId="567C17F0" w14:textId="77777777" w:rsidR="002849B8" w:rsidRDefault="001436C2">
            <w:pPr>
              <w:spacing w:line="240" w:lineRule="auto"/>
              <w:jc w:val="right"/>
              <w:rPr>
                <w:sz w:val="18"/>
                <w:szCs w:val="18"/>
              </w:rPr>
            </w:pPr>
            <w:r>
              <w:rPr>
                <w:sz w:val="18"/>
                <w:szCs w:val="18"/>
              </w:rPr>
              <w:t>0</w:t>
            </w:r>
          </w:p>
        </w:tc>
      </w:tr>
      <w:tr w:rsidR="002849B8" w14:paraId="22977995" w14:textId="77777777">
        <w:tc>
          <w:tcPr>
            <w:tcW w:w="2340" w:type="dxa"/>
            <w:shd w:val="clear" w:color="auto" w:fill="9CC3E5"/>
            <w:tcMar>
              <w:top w:w="100" w:type="dxa"/>
              <w:left w:w="100" w:type="dxa"/>
              <w:bottom w:w="100" w:type="dxa"/>
              <w:right w:w="100" w:type="dxa"/>
            </w:tcMar>
          </w:tcPr>
          <w:p w14:paraId="6702682E" w14:textId="77777777" w:rsidR="002849B8" w:rsidRDefault="001436C2">
            <w:pPr>
              <w:spacing w:line="240" w:lineRule="auto"/>
              <w:jc w:val="center"/>
              <w:rPr>
                <w:b/>
                <w:bCs/>
                <w:sz w:val="18"/>
                <w:szCs w:val="18"/>
              </w:rPr>
            </w:pPr>
            <w:r>
              <w:rPr>
                <w:b/>
                <w:bCs/>
                <w:sz w:val="18"/>
                <w:szCs w:val="18"/>
              </w:rPr>
              <w:t>2029</w:t>
            </w:r>
          </w:p>
        </w:tc>
        <w:tc>
          <w:tcPr>
            <w:tcW w:w="7260" w:type="dxa"/>
            <w:tcMar>
              <w:top w:w="100" w:type="dxa"/>
              <w:left w:w="100" w:type="dxa"/>
              <w:bottom w:w="100" w:type="dxa"/>
              <w:right w:w="100" w:type="dxa"/>
            </w:tcMar>
          </w:tcPr>
          <w:p w14:paraId="62639D54" w14:textId="77777777" w:rsidR="002849B8" w:rsidRDefault="001436C2">
            <w:pPr>
              <w:spacing w:line="240" w:lineRule="auto"/>
              <w:jc w:val="right"/>
              <w:rPr>
                <w:sz w:val="18"/>
                <w:szCs w:val="18"/>
              </w:rPr>
            </w:pPr>
            <w:r>
              <w:rPr>
                <w:sz w:val="18"/>
                <w:szCs w:val="18"/>
              </w:rPr>
              <w:t>0</w:t>
            </w:r>
          </w:p>
        </w:tc>
      </w:tr>
    </w:tbl>
    <w:p w14:paraId="28200958" w14:textId="77777777" w:rsidR="002849B8" w:rsidRDefault="002849B8">
      <w:pPr>
        <w:rPr>
          <w:rFonts w:ascii="Georgia" w:eastAsia="Georgia" w:hAnsi="Georgia" w:cs="Georgia"/>
        </w:rPr>
      </w:pPr>
    </w:p>
    <w:p w14:paraId="701341FE" w14:textId="77777777" w:rsidR="002849B8" w:rsidRDefault="001436C2">
      <w:pPr>
        <w:pStyle w:val="Titolo2"/>
      </w:pPr>
      <w:bookmarkStart w:id="68" w:name="_mydke1rceafu" w:colFirst="0" w:colLast="0"/>
      <w:bookmarkEnd w:id="68"/>
      <w:r>
        <w:t>7 -  Indirizzi e obiettivi strategici per Missione</w:t>
      </w:r>
    </w:p>
    <w:p w14:paraId="2DD7A2FD" w14:textId="77777777" w:rsidR="002849B8" w:rsidRDefault="001436C2">
      <w:pPr>
        <w:spacing w:before="240" w:after="240"/>
      </w:pPr>
      <w:proofErr w:type="spellStart"/>
      <w:r>
        <w:t>ll</w:t>
      </w:r>
      <w:proofErr w:type="spellEnd"/>
      <w:r>
        <w:t xml:space="preserve"> Documento Unico di Programmazione (DUP) rappresenta l'elemento di congiunzione tra le linee strategiche di mandato e la gestione operativa dell'Ente. Nel contesto del triennio </w:t>
      </w:r>
      <w:r>
        <w:rPr>
          <w:b/>
          <w:bCs/>
        </w:rPr>
        <w:t>2027-2029</w:t>
      </w:r>
      <w:r>
        <w:t xml:space="preserve">, esso guida la redazione dei documenti contabili di previsione, declinando per ogni </w:t>
      </w:r>
      <w:r>
        <w:rPr>
          <w:b/>
          <w:bCs/>
        </w:rPr>
        <w:t>Missione di Bilancio</w:t>
      </w:r>
      <w:r>
        <w:t xml:space="preserve"> gli obiettivi triennali che l'Ente intende perseguire, garantendo continuità amministrativa anche oltre la scadenza naturale del mandato.</w:t>
      </w:r>
    </w:p>
    <w:p w14:paraId="4494852C" w14:textId="77777777" w:rsidR="002849B8" w:rsidRDefault="001436C2">
      <w:pPr>
        <w:spacing w:before="240" w:after="240"/>
      </w:pPr>
      <w:r>
        <w:t>Questi obiettivi costituiscono il presupposto vincolante per la definizione dei Programmi e per l'allocazione delle risorse umane e finanziarie ai Responsabili dei Servizi. In particolare, per il periodo 2027-2029, la programmazione operativa è orientata a:</w:t>
      </w:r>
    </w:p>
    <w:p w14:paraId="10C5CAD8" w14:textId="77777777" w:rsidR="002849B8" w:rsidRDefault="001436C2">
      <w:pPr>
        <w:numPr>
          <w:ilvl w:val="0"/>
          <w:numId w:val="20"/>
        </w:numPr>
        <w:spacing w:before="240"/>
        <w:jc w:val="left"/>
      </w:pPr>
      <w:r>
        <w:rPr>
          <w:b/>
          <w:bCs/>
        </w:rPr>
        <w:t>Finalizzare i progetti di investimento</w:t>
      </w:r>
      <w:r>
        <w:t xml:space="preserve"> avviati nel precedente ciclo PNRR, assicurandone la gestione ordinaria e la manutenzione.</w:t>
      </w:r>
    </w:p>
    <w:p w14:paraId="0F037C7D" w14:textId="77777777" w:rsidR="002849B8" w:rsidRDefault="001436C2">
      <w:pPr>
        <w:numPr>
          <w:ilvl w:val="0"/>
          <w:numId w:val="20"/>
        </w:numPr>
        <w:jc w:val="left"/>
      </w:pPr>
      <w:r>
        <w:rPr>
          <w:b/>
          <w:bCs/>
        </w:rPr>
        <w:t>Monitorare l'impatto della spesa corrente</w:t>
      </w:r>
      <w:r>
        <w:t>, garantendo che l'assegnazione di budget sia coerente con gli obiettivi di riduzione dello stock di debito e con i nuovi criteri di calcolo del FCDE (Legge di Bilancio 2026).</w:t>
      </w:r>
    </w:p>
    <w:p w14:paraId="13CB8DD9" w14:textId="77777777" w:rsidR="002849B8" w:rsidRDefault="001436C2">
      <w:pPr>
        <w:numPr>
          <w:ilvl w:val="0"/>
          <w:numId w:val="20"/>
        </w:numPr>
        <w:spacing w:after="240"/>
        <w:jc w:val="left"/>
      </w:pPr>
      <w:r>
        <w:rPr>
          <w:b/>
          <w:bCs/>
        </w:rPr>
        <w:t>Verificare la sostenibilità dei servizi</w:t>
      </w:r>
      <w:r>
        <w:t xml:space="preserve"> alla luce dell'incremento del contributo alla finanza pubblica previsto per l'esercizio 2029.</w:t>
      </w:r>
    </w:p>
    <w:p w14:paraId="030D676C" w14:textId="77777777" w:rsidR="002849B8" w:rsidRDefault="001436C2">
      <w:pPr>
        <w:spacing w:before="240" w:after="240"/>
      </w:pPr>
      <w:r>
        <w:lastRenderedPageBreak/>
        <w:t>Il monitoraggio periodico degli obiettivi — integrato nel sistema di valutazione della performance — consente di verificare in itinere il grado di raggiungimento dei risultati e di apportare, con adeguata motivazione tecnica, le necessarie variazioni per mantenere una rappresentazione fedele e veritiera dell'andamento dell'Ente.</w:t>
      </w:r>
    </w:p>
    <w:p w14:paraId="34454671" w14:textId="6B2977A7" w:rsidR="002849B8" w:rsidRDefault="002849B8"/>
    <w:p w14:paraId="60AC3D56" w14:textId="77777777" w:rsidR="002849B8" w:rsidRDefault="001436C2">
      <w:pPr>
        <w:pStyle w:val="Titolo3"/>
        <w:keepNext w:val="0"/>
        <w:keepLines w:val="0"/>
      </w:pPr>
      <w:bookmarkStart w:id="69" w:name="_acw8u4ls50r3" w:colFirst="0" w:colLast="0"/>
      <w:bookmarkEnd w:id="69"/>
      <w:r>
        <w:t>Quadro delle Missioni di Bilancio</w:t>
      </w:r>
    </w:p>
    <w:p w14:paraId="4AB9E661" w14:textId="77777777" w:rsidR="002849B8" w:rsidRDefault="001436C2">
      <w:pPr>
        <w:spacing w:before="240" w:after="240"/>
      </w:pPr>
      <w:r>
        <w:t>Di seguito si riportano le definizioni delle Missioni, che rappresentano le funzioni principali e gli obiettivi strategici perseguiti dall'Ente nel triennio 2027-2029:</w:t>
      </w:r>
    </w:p>
    <w:p w14:paraId="58C804C8" w14:textId="77777777" w:rsidR="002849B8" w:rsidRDefault="002849B8"/>
    <w:p w14:paraId="0C6C5BEE" w14:textId="77777777" w:rsidR="002849B8" w:rsidRDefault="002849B8">
      <w:pPr>
        <w:rPr>
          <w:rFonts w:ascii="Georgia" w:eastAsia="Georgia" w:hAnsi="Georgia" w:cs="Georgia"/>
        </w:rPr>
      </w:pPr>
    </w:p>
    <w:p w14:paraId="340F62D3" w14:textId="77777777" w:rsidR="002849B8" w:rsidRDefault="001436C2">
      <w:pPr>
        <w:rPr>
          <w:b/>
          <w:bCs/>
          <w:i/>
          <w:iCs/>
          <w:sz w:val="28"/>
          <w:szCs w:val="28"/>
        </w:rPr>
      </w:pPr>
      <w:r>
        <w:br w:type="page"/>
      </w:r>
    </w:p>
    <w:p w14:paraId="4D4EF651" w14:textId="77777777" w:rsidR="002849B8" w:rsidRDefault="001436C2">
      <w:pPr>
        <w:rPr>
          <w:b/>
          <w:bCs/>
          <w:i/>
          <w:iCs/>
          <w:sz w:val="28"/>
          <w:szCs w:val="28"/>
        </w:rPr>
      </w:pPr>
      <w:r>
        <w:rPr>
          <w:b/>
          <w:bCs/>
          <w:i/>
          <w:iCs/>
          <w:sz w:val="28"/>
          <w:szCs w:val="28"/>
        </w:rPr>
        <w:lastRenderedPageBreak/>
        <w:t>MISSIONE 01 - Servizi istituzionali, generali e di gestione</w:t>
      </w:r>
    </w:p>
    <w:p w14:paraId="694C6E12" w14:textId="77777777" w:rsidR="002849B8" w:rsidRDefault="002849B8">
      <w:pPr>
        <w:rPr>
          <w:b/>
          <w:bCs/>
          <w:i/>
          <w:iCs/>
          <w:sz w:val="28"/>
          <w:szCs w:val="28"/>
        </w:rPr>
      </w:pPr>
    </w:p>
    <w:p w14:paraId="342790EA" w14:textId="77777777" w:rsidR="002849B8" w:rsidRDefault="001436C2">
      <w:r>
        <w:t>Amministrazione e funzionamento dei servizi generali, dei servizi statistici e informativi, delle attività per lo sviluppo dell'ente in un'ottica di governance e partenariato e per la comunicazione istituzionale. 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w:t>
      </w:r>
    </w:p>
    <w:p w14:paraId="6CEF3BD2" w14:textId="77777777" w:rsidR="002849B8" w:rsidRDefault="001436C2">
      <w:r>
        <w:t xml:space="preserve"> </w:t>
      </w:r>
    </w:p>
    <w:p w14:paraId="30D6C6D3"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3A9656E8" w14:textId="77777777" w:rsidR="002849B8" w:rsidRDefault="002849B8"/>
    <w:p w14:paraId="3490DC59" w14:textId="77777777" w:rsidR="002849B8" w:rsidRDefault="002849B8"/>
    <w:p w14:paraId="3462028C" w14:textId="77777777" w:rsidR="002849B8" w:rsidRDefault="002849B8"/>
    <w:p w14:paraId="2F0881E3" w14:textId="77777777" w:rsidR="002849B8" w:rsidRDefault="002849B8"/>
    <w:p w14:paraId="746BB0D0" w14:textId="77777777" w:rsidR="002849B8" w:rsidRDefault="002849B8"/>
    <w:p w14:paraId="626B031D" w14:textId="77777777" w:rsidR="002849B8" w:rsidRDefault="002849B8"/>
    <w:p w14:paraId="3E634A93" w14:textId="77777777" w:rsidR="002849B8" w:rsidRDefault="001436C2">
      <w:pPr>
        <w:rPr>
          <w:b/>
          <w:bCs/>
          <w:i/>
          <w:iCs/>
          <w:sz w:val="28"/>
          <w:szCs w:val="28"/>
        </w:rPr>
      </w:pPr>
      <w:r>
        <w:br w:type="page"/>
      </w:r>
      <w:r>
        <w:rPr>
          <w:b/>
          <w:bCs/>
          <w:i/>
          <w:iCs/>
          <w:sz w:val="28"/>
          <w:szCs w:val="28"/>
        </w:rPr>
        <w:lastRenderedPageBreak/>
        <w:t>MISSIONE 02 – Giustizia</w:t>
      </w:r>
    </w:p>
    <w:p w14:paraId="0230B77B" w14:textId="77777777" w:rsidR="002849B8" w:rsidRDefault="002849B8">
      <w:pPr>
        <w:rPr>
          <w:b/>
          <w:bCs/>
          <w:i/>
          <w:iCs/>
          <w:sz w:val="28"/>
          <w:szCs w:val="28"/>
        </w:rPr>
      </w:pPr>
    </w:p>
    <w:p w14:paraId="21FBA780" w14:textId="77777777" w:rsidR="002849B8" w:rsidRDefault="001436C2">
      <w:r>
        <w:t>Amministrazione, funzionamento per il supporto tecnico, amministrativo e gestionale per gli acquisti, i servizi e le manutenzioni di competenza locale necessari al funzionamento e mantenimento degli Uffici giudiziari cittadini e delle case circondariali. Interventi che rientrano nell'ambito della politica regionale unitaria in materia di giustizia.</w:t>
      </w:r>
    </w:p>
    <w:p w14:paraId="4E55ADB9" w14:textId="77777777" w:rsidR="002849B8" w:rsidRDefault="002849B8">
      <w:pPr>
        <w:rPr>
          <w:rFonts w:ascii="Georgia" w:eastAsia="Georgia" w:hAnsi="Georgia" w:cs="Georgia"/>
        </w:rPr>
      </w:pPr>
    </w:p>
    <w:p w14:paraId="47F662FB"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524009AE" w14:textId="77777777" w:rsidR="002849B8" w:rsidRDefault="002849B8"/>
    <w:p w14:paraId="7DC03186" w14:textId="77777777" w:rsidR="002849B8" w:rsidRDefault="002849B8"/>
    <w:p w14:paraId="5138CF4D" w14:textId="77777777" w:rsidR="002849B8" w:rsidRDefault="002849B8"/>
    <w:p w14:paraId="0B758CED" w14:textId="77777777" w:rsidR="002849B8" w:rsidRDefault="002849B8">
      <w:pPr>
        <w:rPr>
          <w:rFonts w:ascii="Georgia" w:eastAsia="Georgia" w:hAnsi="Georgia" w:cs="Georgia"/>
          <w:highlight w:val="yellow"/>
        </w:rPr>
      </w:pPr>
    </w:p>
    <w:p w14:paraId="37AC0C4E" w14:textId="77777777" w:rsidR="002849B8" w:rsidRDefault="001436C2">
      <w:pPr>
        <w:spacing w:after="160" w:line="259" w:lineRule="auto"/>
        <w:jc w:val="left"/>
        <w:rPr>
          <w:rFonts w:ascii="Georgia" w:eastAsia="Georgia" w:hAnsi="Georgia" w:cs="Georgia"/>
          <w:b/>
          <w:bCs/>
          <w:i/>
          <w:iCs/>
          <w:sz w:val="28"/>
          <w:szCs w:val="28"/>
        </w:rPr>
      </w:pPr>
      <w:r>
        <w:br w:type="page"/>
      </w:r>
    </w:p>
    <w:p w14:paraId="5E60EC9E" w14:textId="77777777" w:rsidR="002849B8" w:rsidRDefault="002849B8">
      <w:pPr>
        <w:rPr>
          <w:b/>
          <w:bCs/>
          <w:i/>
          <w:iCs/>
          <w:sz w:val="28"/>
          <w:szCs w:val="28"/>
        </w:rPr>
      </w:pPr>
    </w:p>
    <w:p w14:paraId="476252E6" w14:textId="77777777" w:rsidR="002849B8" w:rsidRDefault="001436C2">
      <w:pPr>
        <w:rPr>
          <w:b/>
          <w:bCs/>
          <w:i/>
          <w:iCs/>
          <w:sz w:val="28"/>
          <w:szCs w:val="28"/>
        </w:rPr>
      </w:pPr>
      <w:r>
        <w:rPr>
          <w:b/>
          <w:bCs/>
          <w:i/>
          <w:iCs/>
          <w:sz w:val="28"/>
          <w:szCs w:val="28"/>
        </w:rPr>
        <w:t>MISSIONE 03 - Ordine pubblico e sicurezza</w:t>
      </w:r>
    </w:p>
    <w:p w14:paraId="221311CE" w14:textId="77777777" w:rsidR="002849B8" w:rsidRDefault="002849B8">
      <w:pPr>
        <w:rPr>
          <w:b/>
          <w:bCs/>
          <w:i/>
          <w:iCs/>
          <w:sz w:val="28"/>
          <w:szCs w:val="28"/>
        </w:rPr>
      </w:pPr>
    </w:p>
    <w:p w14:paraId="509ED3EB" w14:textId="77777777" w:rsidR="002849B8" w:rsidRDefault="001436C2">
      <w:r>
        <w:t>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14:paraId="7834AE2B" w14:textId="77777777" w:rsidR="002849B8" w:rsidRDefault="002849B8">
      <w:pPr>
        <w:rPr>
          <w:rFonts w:ascii="Georgia" w:eastAsia="Georgia" w:hAnsi="Georgia" w:cs="Georgia"/>
          <w:highlight w:val="yellow"/>
        </w:rPr>
      </w:pPr>
    </w:p>
    <w:p w14:paraId="180A929F"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68A79FEC" w14:textId="77777777" w:rsidR="002849B8" w:rsidRDefault="002849B8"/>
    <w:p w14:paraId="01AF097D" w14:textId="77777777" w:rsidR="002849B8" w:rsidRDefault="002849B8"/>
    <w:p w14:paraId="330BB157" w14:textId="77777777" w:rsidR="002849B8" w:rsidRDefault="002849B8">
      <w:pPr>
        <w:rPr>
          <w:rFonts w:ascii="Georgia" w:eastAsia="Georgia" w:hAnsi="Georgia" w:cs="Georgia"/>
        </w:rPr>
      </w:pPr>
    </w:p>
    <w:p w14:paraId="629F2189" w14:textId="77777777" w:rsidR="002849B8" w:rsidRDefault="001436C2">
      <w:pPr>
        <w:spacing w:after="160" w:line="259" w:lineRule="auto"/>
        <w:jc w:val="left"/>
        <w:rPr>
          <w:rFonts w:ascii="Georgia" w:eastAsia="Georgia" w:hAnsi="Georgia" w:cs="Georgia"/>
          <w:b/>
          <w:bCs/>
          <w:i/>
          <w:iCs/>
          <w:sz w:val="28"/>
          <w:szCs w:val="28"/>
        </w:rPr>
      </w:pPr>
      <w:r>
        <w:br w:type="page"/>
      </w:r>
    </w:p>
    <w:p w14:paraId="0DD667D4" w14:textId="77777777" w:rsidR="002849B8" w:rsidRDefault="001436C2">
      <w:pPr>
        <w:rPr>
          <w:b/>
          <w:bCs/>
          <w:i/>
          <w:iCs/>
          <w:sz w:val="28"/>
          <w:szCs w:val="28"/>
        </w:rPr>
      </w:pPr>
      <w:r>
        <w:rPr>
          <w:b/>
          <w:bCs/>
          <w:i/>
          <w:iCs/>
          <w:sz w:val="28"/>
          <w:szCs w:val="28"/>
        </w:rPr>
        <w:lastRenderedPageBreak/>
        <w:t>MISSIONE 04 - Istruzione e diritto allo studio</w:t>
      </w:r>
    </w:p>
    <w:p w14:paraId="7559E86F" w14:textId="77777777" w:rsidR="002849B8" w:rsidRDefault="002849B8"/>
    <w:p w14:paraId="1536E1EA" w14:textId="77777777" w:rsidR="002849B8" w:rsidRDefault="001436C2">
      <w:r>
        <w:t>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14:paraId="75857D96" w14:textId="77777777" w:rsidR="002849B8" w:rsidRDefault="002849B8">
      <w:pPr>
        <w:rPr>
          <w:rFonts w:ascii="Georgia" w:eastAsia="Georgia" w:hAnsi="Georgia" w:cs="Georgia"/>
          <w:highlight w:val="yellow"/>
        </w:rPr>
      </w:pPr>
    </w:p>
    <w:p w14:paraId="1D2FCA72"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4D764111" w14:textId="77777777" w:rsidR="002849B8" w:rsidRDefault="002849B8"/>
    <w:p w14:paraId="4CAB1838" w14:textId="77777777" w:rsidR="002849B8" w:rsidRDefault="002849B8"/>
    <w:p w14:paraId="5ACCFD86" w14:textId="77777777" w:rsidR="002849B8" w:rsidRDefault="002849B8"/>
    <w:p w14:paraId="0526EE13" w14:textId="77777777" w:rsidR="002849B8" w:rsidRDefault="001436C2">
      <w:r>
        <w:br w:type="page"/>
      </w:r>
    </w:p>
    <w:p w14:paraId="41881410" w14:textId="77777777" w:rsidR="002849B8" w:rsidRDefault="001436C2">
      <w:pPr>
        <w:rPr>
          <w:b/>
          <w:bCs/>
          <w:i/>
          <w:iCs/>
          <w:sz w:val="28"/>
          <w:szCs w:val="28"/>
        </w:rPr>
      </w:pPr>
      <w:r>
        <w:rPr>
          <w:b/>
          <w:bCs/>
          <w:i/>
          <w:iCs/>
          <w:sz w:val="28"/>
          <w:szCs w:val="28"/>
        </w:rPr>
        <w:lastRenderedPageBreak/>
        <w:t>MISSIONE 05 - Tutela e valorizzazione dei beni e delle attività culturali</w:t>
      </w:r>
    </w:p>
    <w:p w14:paraId="1C767664" w14:textId="77777777" w:rsidR="002849B8" w:rsidRDefault="002849B8">
      <w:pPr>
        <w:rPr>
          <w:b/>
          <w:bCs/>
          <w:i/>
          <w:iCs/>
          <w:sz w:val="28"/>
          <w:szCs w:val="28"/>
        </w:rPr>
      </w:pPr>
    </w:p>
    <w:p w14:paraId="07A8A63C" w14:textId="77777777" w:rsidR="002849B8" w:rsidRDefault="001436C2">
      <w:r>
        <w:t>Amministrazione e funzionamento delle attività di tutela e sostegno, di ristrutturazione e manutenzione dei beni di interesse storico, artistico e culturale e del patrimonio archeologico e architettonico Amministrazione, funzionamento ed erogazione di servizi culturali e di sostegno alle strutture e alle attività culturali non finalizzate al turismo. Sono incluse le attività di supporto alla programmazione, al coordinamento e al monitoraggio delle relative politiche. Interventi che rientrano nell'ambito della politica regionale unitaria in materia di tutela e valorizzazione dei beni e delle attività culturali.</w:t>
      </w:r>
    </w:p>
    <w:p w14:paraId="6BFDFF58" w14:textId="77777777" w:rsidR="002849B8" w:rsidRDefault="002849B8">
      <w:pPr>
        <w:rPr>
          <w:highlight w:val="yellow"/>
        </w:rPr>
      </w:pPr>
    </w:p>
    <w:p w14:paraId="0A39D1FA"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673912CC" w14:textId="77777777" w:rsidR="002849B8" w:rsidRDefault="002849B8"/>
    <w:p w14:paraId="1393180B" w14:textId="77777777" w:rsidR="002849B8" w:rsidRDefault="002849B8"/>
    <w:p w14:paraId="0D0E221C" w14:textId="77777777" w:rsidR="002849B8" w:rsidRDefault="002849B8"/>
    <w:p w14:paraId="723F43EA" w14:textId="77777777" w:rsidR="002849B8" w:rsidRDefault="001436C2">
      <w:pPr>
        <w:spacing w:after="160" w:line="259" w:lineRule="auto"/>
        <w:jc w:val="left"/>
        <w:rPr>
          <w:rFonts w:ascii="Georgia" w:eastAsia="Georgia" w:hAnsi="Georgia" w:cs="Georgia"/>
          <w:b/>
          <w:bCs/>
          <w:i/>
          <w:iCs/>
          <w:sz w:val="28"/>
          <w:szCs w:val="28"/>
        </w:rPr>
      </w:pPr>
      <w:r>
        <w:br w:type="page"/>
      </w:r>
    </w:p>
    <w:p w14:paraId="001D6D9C" w14:textId="77777777" w:rsidR="002849B8" w:rsidRDefault="001436C2">
      <w:pPr>
        <w:rPr>
          <w:b/>
          <w:bCs/>
          <w:i/>
          <w:iCs/>
          <w:sz w:val="28"/>
          <w:szCs w:val="28"/>
        </w:rPr>
      </w:pPr>
      <w:r>
        <w:rPr>
          <w:b/>
          <w:bCs/>
          <w:i/>
          <w:iCs/>
          <w:sz w:val="28"/>
          <w:szCs w:val="28"/>
        </w:rPr>
        <w:lastRenderedPageBreak/>
        <w:t>MISSIONE 06 - Politiche giovanili, sport e tempo libero</w:t>
      </w:r>
    </w:p>
    <w:p w14:paraId="0402A80E" w14:textId="77777777" w:rsidR="002849B8" w:rsidRDefault="002849B8">
      <w:pPr>
        <w:rPr>
          <w:b/>
          <w:bCs/>
          <w:i/>
          <w:iCs/>
          <w:sz w:val="28"/>
          <w:szCs w:val="28"/>
        </w:rPr>
      </w:pPr>
    </w:p>
    <w:p w14:paraId="74F5E545" w14:textId="77777777" w:rsidR="002849B8" w:rsidRDefault="001436C2">
      <w:r>
        <w:t>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14:paraId="18697B85" w14:textId="77777777" w:rsidR="002849B8" w:rsidRDefault="002849B8">
      <w:pPr>
        <w:rPr>
          <w:rFonts w:ascii="Georgia" w:eastAsia="Georgia" w:hAnsi="Georgia" w:cs="Georgia"/>
          <w:highlight w:val="yellow"/>
        </w:rPr>
      </w:pPr>
    </w:p>
    <w:p w14:paraId="21B45CC8"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1F5838BA" w14:textId="77777777" w:rsidR="002849B8" w:rsidRDefault="002849B8"/>
    <w:p w14:paraId="168509C5" w14:textId="77777777" w:rsidR="002849B8" w:rsidRDefault="002849B8"/>
    <w:p w14:paraId="08D48803" w14:textId="77777777" w:rsidR="002849B8" w:rsidRDefault="002849B8">
      <w:pPr>
        <w:rPr>
          <w:rFonts w:ascii="Georgia" w:eastAsia="Georgia" w:hAnsi="Georgia" w:cs="Georgia"/>
          <w:b/>
          <w:bCs/>
          <w:i/>
          <w:iCs/>
          <w:sz w:val="28"/>
          <w:szCs w:val="28"/>
        </w:rPr>
      </w:pPr>
    </w:p>
    <w:p w14:paraId="5C728C77" w14:textId="77777777" w:rsidR="002849B8" w:rsidRDefault="002849B8">
      <w:pPr>
        <w:rPr>
          <w:rFonts w:ascii="Georgia" w:eastAsia="Georgia" w:hAnsi="Georgia" w:cs="Georgia"/>
          <w:b/>
          <w:bCs/>
          <w:i/>
          <w:iCs/>
          <w:sz w:val="28"/>
          <w:szCs w:val="28"/>
        </w:rPr>
      </w:pPr>
    </w:p>
    <w:p w14:paraId="3183A5F8" w14:textId="77777777" w:rsidR="002849B8" w:rsidRDefault="002849B8">
      <w:pPr>
        <w:rPr>
          <w:rFonts w:ascii="Georgia" w:eastAsia="Georgia" w:hAnsi="Georgia" w:cs="Georgia"/>
          <w:b/>
          <w:bCs/>
          <w:i/>
          <w:iCs/>
          <w:sz w:val="28"/>
          <w:szCs w:val="28"/>
        </w:rPr>
      </w:pPr>
    </w:p>
    <w:p w14:paraId="2282F4C9" w14:textId="77777777" w:rsidR="002849B8" w:rsidRDefault="001436C2">
      <w:pPr>
        <w:spacing w:after="160" w:line="259" w:lineRule="auto"/>
        <w:jc w:val="left"/>
        <w:rPr>
          <w:rFonts w:ascii="Georgia" w:eastAsia="Georgia" w:hAnsi="Georgia" w:cs="Georgia"/>
          <w:b/>
          <w:bCs/>
          <w:i/>
          <w:iCs/>
          <w:sz w:val="28"/>
          <w:szCs w:val="28"/>
        </w:rPr>
      </w:pPr>
      <w:r>
        <w:br w:type="page"/>
      </w:r>
    </w:p>
    <w:p w14:paraId="14F586C2" w14:textId="77777777" w:rsidR="002849B8" w:rsidRDefault="001436C2">
      <w:pPr>
        <w:rPr>
          <w:b/>
          <w:bCs/>
          <w:i/>
          <w:iCs/>
          <w:sz w:val="28"/>
          <w:szCs w:val="28"/>
        </w:rPr>
      </w:pPr>
      <w:r>
        <w:rPr>
          <w:b/>
          <w:bCs/>
          <w:i/>
          <w:iCs/>
          <w:sz w:val="28"/>
          <w:szCs w:val="28"/>
        </w:rPr>
        <w:lastRenderedPageBreak/>
        <w:t>MISSIONE 07 - Turismo</w:t>
      </w:r>
    </w:p>
    <w:p w14:paraId="2A3F7BBF" w14:textId="77777777" w:rsidR="002849B8" w:rsidRDefault="002849B8"/>
    <w:p w14:paraId="607B1BDC" w14:textId="77777777" w:rsidR="002849B8" w:rsidRDefault="001436C2">
      <w:r>
        <w:t>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p w14:paraId="6DE8C014" w14:textId="77777777" w:rsidR="002849B8" w:rsidRDefault="002849B8">
      <w:pPr>
        <w:rPr>
          <w:highlight w:val="yellow"/>
        </w:rPr>
      </w:pPr>
    </w:p>
    <w:p w14:paraId="151DB475"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2FA0A347" w14:textId="77777777" w:rsidR="002849B8" w:rsidRDefault="002849B8"/>
    <w:p w14:paraId="40A4AC2A" w14:textId="77777777" w:rsidR="002849B8" w:rsidRDefault="002849B8"/>
    <w:p w14:paraId="086DAB24" w14:textId="77777777" w:rsidR="002849B8" w:rsidRDefault="002849B8">
      <w:pPr>
        <w:rPr>
          <w:rFonts w:ascii="Georgia" w:eastAsia="Georgia" w:hAnsi="Georgia" w:cs="Georgia"/>
          <w:b/>
          <w:bCs/>
          <w:i/>
          <w:iCs/>
          <w:sz w:val="28"/>
          <w:szCs w:val="28"/>
        </w:rPr>
      </w:pPr>
    </w:p>
    <w:p w14:paraId="724B3C6C" w14:textId="77777777" w:rsidR="002849B8" w:rsidRDefault="001436C2">
      <w:pPr>
        <w:spacing w:after="160" w:line="259" w:lineRule="auto"/>
        <w:jc w:val="left"/>
        <w:rPr>
          <w:rFonts w:ascii="Georgia" w:eastAsia="Georgia" w:hAnsi="Georgia" w:cs="Georgia"/>
          <w:b/>
          <w:bCs/>
          <w:i/>
          <w:iCs/>
          <w:sz w:val="28"/>
          <w:szCs w:val="28"/>
        </w:rPr>
      </w:pPr>
      <w:r>
        <w:br w:type="page"/>
      </w:r>
    </w:p>
    <w:p w14:paraId="4B59EBDA" w14:textId="77777777" w:rsidR="002849B8" w:rsidRDefault="001436C2">
      <w:pPr>
        <w:rPr>
          <w:b/>
          <w:bCs/>
          <w:i/>
          <w:iCs/>
          <w:sz w:val="28"/>
          <w:szCs w:val="28"/>
        </w:rPr>
      </w:pPr>
      <w:r>
        <w:rPr>
          <w:b/>
          <w:bCs/>
          <w:i/>
          <w:iCs/>
          <w:sz w:val="28"/>
          <w:szCs w:val="28"/>
        </w:rPr>
        <w:lastRenderedPageBreak/>
        <w:t>MISSIONE 08 - Assetto del territorio ed edilizia abitativa</w:t>
      </w:r>
    </w:p>
    <w:p w14:paraId="53B9E455" w14:textId="77777777" w:rsidR="002849B8" w:rsidRDefault="002849B8">
      <w:pPr>
        <w:rPr>
          <w:b/>
          <w:bCs/>
          <w:i/>
          <w:iCs/>
          <w:sz w:val="28"/>
          <w:szCs w:val="28"/>
        </w:rPr>
      </w:pPr>
    </w:p>
    <w:p w14:paraId="1D797E6D" w14:textId="77777777" w:rsidR="002849B8" w:rsidRDefault="001436C2">
      <w:r>
        <w:t>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p w14:paraId="58F3E480" w14:textId="77777777" w:rsidR="002849B8" w:rsidRDefault="002849B8">
      <w:pPr>
        <w:rPr>
          <w:highlight w:val="yellow"/>
        </w:rPr>
      </w:pPr>
    </w:p>
    <w:p w14:paraId="1F91F897"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3DFA7686" w14:textId="77777777" w:rsidR="002849B8" w:rsidRDefault="002849B8"/>
    <w:p w14:paraId="4CA1B8F6" w14:textId="77777777" w:rsidR="002849B8" w:rsidRDefault="002849B8"/>
    <w:p w14:paraId="73419DBD" w14:textId="77777777" w:rsidR="002849B8" w:rsidRDefault="001436C2">
      <w:pPr>
        <w:rPr>
          <w:b/>
          <w:bCs/>
          <w:i/>
          <w:iCs/>
          <w:sz w:val="28"/>
          <w:szCs w:val="28"/>
        </w:rPr>
      </w:pPr>
      <w:r>
        <w:rPr>
          <w:b/>
          <w:bCs/>
          <w:i/>
          <w:iCs/>
          <w:sz w:val="28"/>
          <w:szCs w:val="28"/>
        </w:rPr>
        <w:t>MISSIONE 09 - Sviluppo sostenibile e tutela del territorio e dell'ambiente</w:t>
      </w:r>
    </w:p>
    <w:p w14:paraId="374D5CD6" w14:textId="77777777" w:rsidR="002849B8" w:rsidRDefault="002849B8"/>
    <w:p w14:paraId="2DEF5D47" w14:textId="77777777" w:rsidR="002849B8" w:rsidRDefault="001436C2">
      <w:r>
        <w:t>Amministrazione e funzionamento delle attività e dei servizi connessi alla tutela dell'ambiente, del territorio, delle risorse naturali e delle biodiversità, di difesa del suolo e dall'inquinamento del suolo, dell'acqua e dell'aria Amministrazione, funzionamento e fornitura dei servizi inerenti 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p w14:paraId="52DA36F9" w14:textId="77777777" w:rsidR="002849B8" w:rsidRDefault="002849B8">
      <w:pPr>
        <w:rPr>
          <w:rFonts w:ascii="Georgia" w:eastAsia="Georgia" w:hAnsi="Georgia" w:cs="Georgia"/>
          <w:highlight w:val="yellow"/>
        </w:rPr>
      </w:pPr>
    </w:p>
    <w:p w14:paraId="187BC18E"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5EBD28EB" w14:textId="77777777" w:rsidR="002849B8" w:rsidRDefault="002849B8"/>
    <w:p w14:paraId="19D7B264" w14:textId="77777777" w:rsidR="002849B8" w:rsidRDefault="002849B8"/>
    <w:p w14:paraId="02E352D7" w14:textId="77777777" w:rsidR="002849B8" w:rsidRDefault="002849B8">
      <w:pPr>
        <w:rPr>
          <w:rFonts w:ascii="Georgia" w:eastAsia="Georgia" w:hAnsi="Georgia" w:cs="Georgia"/>
          <w:b/>
          <w:bCs/>
          <w:i/>
          <w:iCs/>
          <w:sz w:val="28"/>
          <w:szCs w:val="28"/>
        </w:rPr>
      </w:pPr>
    </w:p>
    <w:p w14:paraId="65EDB188" w14:textId="77777777" w:rsidR="002849B8" w:rsidRDefault="002849B8">
      <w:pPr>
        <w:rPr>
          <w:rFonts w:ascii="Georgia" w:eastAsia="Georgia" w:hAnsi="Georgia" w:cs="Georgia"/>
          <w:b/>
          <w:bCs/>
          <w:i/>
          <w:iCs/>
          <w:sz w:val="28"/>
          <w:szCs w:val="28"/>
        </w:rPr>
      </w:pPr>
    </w:p>
    <w:p w14:paraId="6AC0ADC9" w14:textId="77777777" w:rsidR="002849B8" w:rsidRDefault="002849B8">
      <w:pPr>
        <w:rPr>
          <w:rFonts w:ascii="Georgia" w:eastAsia="Georgia" w:hAnsi="Georgia" w:cs="Georgia"/>
          <w:b/>
          <w:bCs/>
          <w:i/>
          <w:iCs/>
          <w:sz w:val="28"/>
          <w:szCs w:val="28"/>
        </w:rPr>
      </w:pPr>
    </w:p>
    <w:p w14:paraId="7CD7E0C4" w14:textId="77777777" w:rsidR="002849B8" w:rsidRDefault="001436C2">
      <w:pPr>
        <w:spacing w:after="160" w:line="259" w:lineRule="auto"/>
        <w:jc w:val="left"/>
        <w:rPr>
          <w:rFonts w:ascii="Georgia" w:eastAsia="Georgia" w:hAnsi="Georgia" w:cs="Georgia"/>
          <w:b/>
          <w:bCs/>
          <w:i/>
          <w:iCs/>
          <w:sz w:val="28"/>
          <w:szCs w:val="28"/>
        </w:rPr>
      </w:pPr>
      <w:r>
        <w:br w:type="page"/>
      </w:r>
    </w:p>
    <w:p w14:paraId="00D6BCDD" w14:textId="77777777" w:rsidR="002849B8" w:rsidRDefault="001436C2">
      <w:pPr>
        <w:rPr>
          <w:b/>
          <w:bCs/>
          <w:i/>
          <w:iCs/>
          <w:sz w:val="28"/>
          <w:szCs w:val="28"/>
        </w:rPr>
      </w:pPr>
      <w:r>
        <w:rPr>
          <w:b/>
          <w:bCs/>
          <w:i/>
          <w:iCs/>
          <w:sz w:val="28"/>
          <w:szCs w:val="28"/>
        </w:rPr>
        <w:lastRenderedPageBreak/>
        <w:t>MISSIONE 10 - Trasporti e diritto alla mobilità</w:t>
      </w:r>
    </w:p>
    <w:p w14:paraId="49180EED" w14:textId="77777777" w:rsidR="002849B8" w:rsidRDefault="002849B8">
      <w:pPr>
        <w:rPr>
          <w:b/>
          <w:bCs/>
          <w:i/>
          <w:iCs/>
          <w:sz w:val="28"/>
          <w:szCs w:val="28"/>
        </w:rPr>
      </w:pPr>
    </w:p>
    <w:p w14:paraId="3B016D1F" w14:textId="77777777" w:rsidR="002849B8" w:rsidRDefault="001436C2">
      <w:r>
        <w:t>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14:paraId="40C40718" w14:textId="77777777" w:rsidR="002849B8" w:rsidRDefault="002849B8">
      <w:pPr>
        <w:rPr>
          <w:rFonts w:ascii="Georgia" w:eastAsia="Georgia" w:hAnsi="Georgia" w:cs="Georgia"/>
          <w:highlight w:val="yellow"/>
        </w:rPr>
      </w:pPr>
    </w:p>
    <w:p w14:paraId="3B50EC7A"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2A8CC61C" w14:textId="77777777" w:rsidR="002849B8" w:rsidRDefault="002849B8"/>
    <w:p w14:paraId="7598E614" w14:textId="77777777" w:rsidR="002849B8" w:rsidRDefault="002849B8"/>
    <w:p w14:paraId="05BF792B" w14:textId="77777777" w:rsidR="002849B8" w:rsidRDefault="002849B8">
      <w:pPr>
        <w:rPr>
          <w:rFonts w:ascii="Georgia" w:eastAsia="Georgia" w:hAnsi="Georgia" w:cs="Georgia"/>
          <w:highlight w:val="yellow"/>
        </w:rPr>
      </w:pPr>
    </w:p>
    <w:p w14:paraId="1D980951" w14:textId="77777777" w:rsidR="002849B8" w:rsidRDefault="002849B8">
      <w:pPr>
        <w:rPr>
          <w:rFonts w:ascii="Georgia" w:eastAsia="Georgia" w:hAnsi="Georgia" w:cs="Georgia"/>
          <w:b/>
          <w:bCs/>
          <w:i/>
          <w:iCs/>
          <w:sz w:val="28"/>
          <w:szCs w:val="28"/>
        </w:rPr>
      </w:pPr>
    </w:p>
    <w:p w14:paraId="6CAA1FB8" w14:textId="77777777" w:rsidR="002849B8" w:rsidRDefault="001436C2">
      <w:pPr>
        <w:spacing w:after="160" w:line="259" w:lineRule="auto"/>
        <w:jc w:val="left"/>
        <w:rPr>
          <w:rFonts w:ascii="Georgia" w:eastAsia="Georgia" w:hAnsi="Georgia" w:cs="Georgia"/>
          <w:b/>
          <w:bCs/>
          <w:i/>
          <w:iCs/>
          <w:sz w:val="28"/>
          <w:szCs w:val="28"/>
        </w:rPr>
      </w:pPr>
      <w:r>
        <w:br w:type="page"/>
      </w:r>
    </w:p>
    <w:p w14:paraId="558FD7FE" w14:textId="77777777" w:rsidR="002849B8" w:rsidRDefault="001436C2">
      <w:pPr>
        <w:rPr>
          <w:b/>
          <w:bCs/>
          <w:i/>
          <w:iCs/>
          <w:sz w:val="28"/>
          <w:szCs w:val="28"/>
        </w:rPr>
      </w:pPr>
      <w:r>
        <w:rPr>
          <w:b/>
          <w:bCs/>
          <w:i/>
          <w:iCs/>
          <w:sz w:val="28"/>
          <w:szCs w:val="28"/>
        </w:rPr>
        <w:lastRenderedPageBreak/>
        <w:t>MISSIONE 11 - Soccorso civile</w:t>
      </w:r>
    </w:p>
    <w:p w14:paraId="0A5E18BF" w14:textId="77777777" w:rsidR="002849B8" w:rsidRDefault="002849B8"/>
    <w:p w14:paraId="56E81953" w14:textId="77777777" w:rsidR="002849B8" w:rsidRDefault="001436C2">
      <w:r>
        <w:t>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14:paraId="21205900" w14:textId="77777777" w:rsidR="002849B8" w:rsidRDefault="002849B8">
      <w:pPr>
        <w:rPr>
          <w:rFonts w:ascii="Georgia" w:eastAsia="Georgia" w:hAnsi="Georgia" w:cs="Georgia"/>
          <w:highlight w:val="yellow"/>
        </w:rPr>
      </w:pPr>
    </w:p>
    <w:p w14:paraId="7103124A"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1DE1910E" w14:textId="77777777" w:rsidR="002849B8" w:rsidRDefault="002849B8"/>
    <w:p w14:paraId="71867669" w14:textId="77777777" w:rsidR="002849B8" w:rsidRDefault="002849B8"/>
    <w:p w14:paraId="4E79A06A" w14:textId="77777777" w:rsidR="002849B8" w:rsidRDefault="002849B8"/>
    <w:p w14:paraId="2B0BEF88" w14:textId="77777777" w:rsidR="002849B8" w:rsidRDefault="002849B8">
      <w:pPr>
        <w:rPr>
          <w:rFonts w:ascii="Georgia" w:eastAsia="Georgia" w:hAnsi="Georgia" w:cs="Georgia"/>
          <w:b/>
          <w:bCs/>
          <w:i/>
          <w:iCs/>
          <w:sz w:val="28"/>
          <w:szCs w:val="28"/>
        </w:rPr>
      </w:pPr>
    </w:p>
    <w:p w14:paraId="03F0F2E7" w14:textId="77777777" w:rsidR="002849B8" w:rsidRDefault="002849B8">
      <w:pPr>
        <w:rPr>
          <w:rFonts w:ascii="Georgia" w:eastAsia="Georgia" w:hAnsi="Georgia" w:cs="Georgia"/>
          <w:b/>
          <w:bCs/>
          <w:i/>
          <w:iCs/>
          <w:sz w:val="28"/>
          <w:szCs w:val="28"/>
        </w:rPr>
      </w:pPr>
    </w:p>
    <w:p w14:paraId="4DA327C3" w14:textId="77777777" w:rsidR="002849B8" w:rsidRDefault="002849B8">
      <w:pPr>
        <w:rPr>
          <w:rFonts w:ascii="Georgia" w:eastAsia="Georgia" w:hAnsi="Georgia" w:cs="Georgia"/>
          <w:b/>
          <w:bCs/>
          <w:i/>
          <w:iCs/>
          <w:sz w:val="28"/>
          <w:szCs w:val="28"/>
        </w:rPr>
      </w:pPr>
    </w:p>
    <w:p w14:paraId="07394540" w14:textId="77777777" w:rsidR="002849B8" w:rsidRDefault="002849B8">
      <w:pPr>
        <w:rPr>
          <w:rFonts w:ascii="Georgia" w:eastAsia="Georgia" w:hAnsi="Georgia" w:cs="Georgia"/>
          <w:b/>
          <w:bCs/>
          <w:i/>
          <w:iCs/>
          <w:sz w:val="28"/>
          <w:szCs w:val="28"/>
        </w:rPr>
      </w:pPr>
    </w:p>
    <w:p w14:paraId="3B2260D2" w14:textId="77777777" w:rsidR="002849B8" w:rsidRDefault="001436C2">
      <w:pPr>
        <w:spacing w:after="160" w:line="259" w:lineRule="auto"/>
        <w:jc w:val="left"/>
        <w:rPr>
          <w:rFonts w:ascii="Georgia" w:eastAsia="Georgia" w:hAnsi="Georgia" w:cs="Georgia"/>
          <w:b/>
          <w:bCs/>
          <w:i/>
          <w:iCs/>
          <w:sz w:val="28"/>
          <w:szCs w:val="28"/>
        </w:rPr>
      </w:pPr>
      <w:r>
        <w:br w:type="page"/>
      </w:r>
    </w:p>
    <w:p w14:paraId="30E93773" w14:textId="77777777" w:rsidR="002849B8" w:rsidRDefault="001436C2">
      <w:pPr>
        <w:rPr>
          <w:b/>
          <w:bCs/>
          <w:i/>
          <w:iCs/>
          <w:sz w:val="28"/>
          <w:szCs w:val="28"/>
        </w:rPr>
      </w:pPr>
      <w:r>
        <w:rPr>
          <w:b/>
          <w:bCs/>
          <w:i/>
          <w:iCs/>
          <w:sz w:val="28"/>
          <w:szCs w:val="28"/>
        </w:rPr>
        <w:lastRenderedPageBreak/>
        <w:t>MISSIONE 12 - Diritti sociali, politiche sociali e famiglia</w:t>
      </w:r>
    </w:p>
    <w:p w14:paraId="7E010479" w14:textId="77777777" w:rsidR="002849B8" w:rsidRDefault="002849B8"/>
    <w:p w14:paraId="0815A406" w14:textId="77777777" w:rsidR="002849B8" w:rsidRDefault="001436C2">
      <w:r>
        <w:t>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14:paraId="41423CA4" w14:textId="77777777" w:rsidR="002849B8" w:rsidRDefault="002849B8">
      <w:pPr>
        <w:rPr>
          <w:rFonts w:ascii="Georgia" w:eastAsia="Georgia" w:hAnsi="Georgia" w:cs="Georgia"/>
          <w:highlight w:val="yellow"/>
        </w:rPr>
      </w:pPr>
    </w:p>
    <w:p w14:paraId="251D3DD7"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6DDA27E9" w14:textId="77777777" w:rsidR="002849B8" w:rsidRDefault="002849B8"/>
    <w:p w14:paraId="653A086F" w14:textId="77777777" w:rsidR="002849B8" w:rsidRDefault="002849B8"/>
    <w:p w14:paraId="7E626EA6" w14:textId="77777777" w:rsidR="002849B8" w:rsidRDefault="002849B8"/>
    <w:p w14:paraId="213BDED4" w14:textId="77777777" w:rsidR="002849B8" w:rsidRDefault="001436C2">
      <w:pPr>
        <w:rPr>
          <w:rFonts w:ascii="Georgia" w:eastAsia="Georgia" w:hAnsi="Georgia" w:cs="Georgia"/>
          <w:b/>
          <w:bCs/>
          <w:i/>
          <w:iCs/>
          <w:sz w:val="28"/>
          <w:szCs w:val="28"/>
        </w:rPr>
      </w:pPr>
      <w:r>
        <w:br w:type="page"/>
      </w:r>
    </w:p>
    <w:p w14:paraId="10E01CB2" w14:textId="77777777" w:rsidR="002849B8" w:rsidRDefault="001436C2">
      <w:pPr>
        <w:rPr>
          <w:b/>
          <w:bCs/>
          <w:i/>
          <w:iCs/>
          <w:sz w:val="28"/>
          <w:szCs w:val="28"/>
        </w:rPr>
      </w:pPr>
      <w:r>
        <w:rPr>
          <w:b/>
          <w:bCs/>
          <w:i/>
          <w:iCs/>
          <w:sz w:val="28"/>
          <w:szCs w:val="28"/>
        </w:rPr>
        <w:lastRenderedPageBreak/>
        <w:t>MISSIONE 13 - Tutela della salute</w:t>
      </w:r>
    </w:p>
    <w:p w14:paraId="00B99C8E" w14:textId="77777777" w:rsidR="002849B8" w:rsidRDefault="002849B8"/>
    <w:p w14:paraId="6BB7966D" w14:textId="77777777" w:rsidR="002849B8" w:rsidRDefault="001436C2">
      <w:r>
        <w:t>Amministrazione, funzionamento e fornitura dei servizi e delle attività per la prevenzione, la tutela e la cura della salute. Comprende l'edilizia sanitaria. Programmazione, coordinamento e monitoraggio delle politiche a tutela della salute sul territorio. Interventi che rientrano nell'ambito della politica regionale unitaria in materia di tutela della salute.</w:t>
      </w:r>
    </w:p>
    <w:p w14:paraId="7D12BF31" w14:textId="77777777" w:rsidR="002849B8" w:rsidRDefault="002849B8">
      <w:pPr>
        <w:rPr>
          <w:rFonts w:ascii="Georgia" w:eastAsia="Georgia" w:hAnsi="Georgia" w:cs="Georgia"/>
        </w:rPr>
      </w:pPr>
    </w:p>
    <w:p w14:paraId="533DC03F"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03051E10" w14:textId="77777777" w:rsidR="002849B8" w:rsidRDefault="002849B8"/>
    <w:p w14:paraId="765EF1E0" w14:textId="77777777" w:rsidR="002849B8" w:rsidRDefault="002849B8"/>
    <w:p w14:paraId="337202B5" w14:textId="77777777" w:rsidR="002849B8" w:rsidRDefault="002849B8">
      <w:pPr>
        <w:rPr>
          <w:rFonts w:ascii="Georgia" w:eastAsia="Georgia" w:hAnsi="Georgia" w:cs="Georgia"/>
          <w:b/>
          <w:bCs/>
          <w:i/>
          <w:iCs/>
          <w:sz w:val="28"/>
          <w:szCs w:val="28"/>
        </w:rPr>
      </w:pPr>
    </w:p>
    <w:p w14:paraId="37DEAC8D" w14:textId="77777777" w:rsidR="002849B8" w:rsidRDefault="002849B8">
      <w:pPr>
        <w:rPr>
          <w:rFonts w:ascii="Georgia" w:eastAsia="Georgia" w:hAnsi="Georgia" w:cs="Georgia"/>
          <w:b/>
          <w:bCs/>
          <w:i/>
          <w:iCs/>
          <w:sz w:val="28"/>
          <w:szCs w:val="28"/>
        </w:rPr>
      </w:pPr>
    </w:p>
    <w:p w14:paraId="748E6C0B" w14:textId="77777777" w:rsidR="002849B8" w:rsidRDefault="001436C2">
      <w:pPr>
        <w:spacing w:after="160" w:line="259" w:lineRule="auto"/>
        <w:jc w:val="left"/>
        <w:rPr>
          <w:rFonts w:ascii="Georgia" w:eastAsia="Georgia" w:hAnsi="Georgia" w:cs="Georgia"/>
          <w:b/>
          <w:bCs/>
          <w:i/>
          <w:iCs/>
          <w:sz w:val="28"/>
          <w:szCs w:val="28"/>
        </w:rPr>
      </w:pPr>
      <w:r>
        <w:br w:type="page"/>
      </w:r>
    </w:p>
    <w:p w14:paraId="16D3E580" w14:textId="77777777" w:rsidR="002849B8" w:rsidRDefault="001436C2">
      <w:pPr>
        <w:rPr>
          <w:b/>
          <w:bCs/>
          <w:i/>
          <w:iCs/>
          <w:sz w:val="28"/>
          <w:szCs w:val="28"/>
        </w:rPr>
      </w:pPr>
      <w:r>
        <w:rPr>
          <w:b/>
          <w:bCs/>
          <w:i/>
          <w:iCs/>
          <w:sz w:val="28"/>
          <w:szCs w:val="28"/>
        </w:rPr>
        <w:lastRenderedPageBreak/>
        <w:t>MISSIONE 14 - Sviluppo economico e competitività</w:t>
      </w:r>
    </w:p>
    <w:p w14:paraId="5A180A95" w14:textId="77777777" w:rsidR="002849B8" w:rsidRDefault="002849B8"/>
    <w:p w14:paraId="675AE0F9" w14:textId="77777777" w:rsidR="002849B8" w:rsidRDefault="001436C2">
      <w:pPr>
        <w:rPr>
          <w:highlight w:val="yellow"/>
        </w:rPr>
      </w:pPr>
      <w:r>
        <w:t>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14:paraId="2475B169" w14:textId="77777777" w:rsidR="002849B8" w:rsidRDefault="002849B8">
      <w:pPr>
        <w:rPr>
          <w:rFonts w:ascii="Georgia" w:eastAsia="Georgia" w:hAnsi="Georgia" w:cs="Georgia"/>
          <w:highlight w:val="yellow"/>
        </w:rPr>
      </w:pPr>
    </w:p>
    <w:p w14:paraId="5223D3C6"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43802979" w14:textId="77777777" w:rsidR="002849B8" w:rsidRDefault="002849B8"/>
    <w:p w14:paraId="26C3D8EE" w14:textId="77777777" w:rsidR="002849B8" w:rsidRDefault="002849B8"/>
    <w:p w14:paraId="4265F15C" w14:textId="77777777" w:rsidR="002849B8" w:rsidRDefault="002849B8">
      <w:pPr>
        <w:rPr>
          <w:rFonts w:ascii="Georgia" w:eastAsia="Georgia" w:hAnsi="Georgia" w:cs="Georgia"/>
          <w:b/>
          <w:bCs/>
          <w:i/>
          <w:iCs/>
          <w:sz w:val="28"/>
          <w:szCs w:val="28"/>
        </w:rPr>
      </w:pPr>
    </w:p>
    <w:p w14:paraId="5BE93A86" w14:textId="77777777" w:rsidR="002849B8" w:rsidRDefault="002849B8">
      <w:pPr>
        <w:rPr>
          <w:rFonts w:ascii="Georgia" w:eastAsia="Georgia" w:hAnsi="Georgia" w:cs="Georgia"/>
          <w:b/>
          <w:bCs/>
          <w:i/>
          <w:iCs/>
          <w:sz w:val="28"/>
          <w:szCs w:val="28"/>
        </w:rPr>
      </w:pPr>
    </w:p>
    <w:p w14:paraId="1D771A4C" w14:textId="77777777" w:rsidR="002849B8" w:rsidRDefault="002849B8">
      <w:pPr>
        <w:rPr>
          <w:rFonts w:ascii="Georgia" w:eastAsia="Georgia" w:hAnsi="Georgia" w:cs="Georgia"/>
          <w:b/>
          <w:bCs/>
          <w:i/>
          <w:iCs/>
          <w:sz w:val="28"/>
          <w:szCs w:val="28"/>
        </w:rPr>
      </w:pPr>
    </w:p>
    <w:p w14:paraId="7D38937F" w14:textId="77777777" w:rsidR="002849B8" w:rsidRDefault="001436C2">
      <w:pPr>
        <w:spacing w:after="160" w:line="259" w:lineRule="auto"/>
        <w:jc w:val="left"/>
        <w:rPr>
          <w:rFonts w:ascii="Georgia" w:eastAsia="Georgia" w:hAnsi="Georgia" w:cs="Georgia"/>
          <w:b/>
          <w:bCs/>
          <w:i/>
          <w:iCs/>
          <w:sz w:val="28"/>
          <w:szCs w:val="28"/>
        </w:rPr>
      </w:pPr>
      <w:r>
        <w:br w:type="page"/>
      </w:r>
    </w:p>
    <w:p w14:paraId="7E7F70AF" w14:textId="77777777" w:rsidR="002849B8" w:rsidRDefault="001436C2">
      <w:pPr>
        <w:rPr>
          <w:b/>
          <w:bCs/>
          <w:i/>
          <w:iCs/>
          <w:sz w:val="28"/>
          <w:szCs w:val="28"/>
        </w:rPr>
      </w:pPr>
      <w:r>
        <w:rPr>
          <w:b/>
          <w:bCs/>
          <w:i/>
          <w:iCs/>
          <w:sz w:val="28"/>
          <w:szCs w:val="28"/>
        </w:rPr>
        <w:lastRenderedPageBreak/>
        <w:t>MISSIONE 15 - Politiche per il lavoro e la formazione professionale</w:t>
      </w:r>
    </w:p>
    <w:p w14:paraId="7A12EC05" w14:textId="77777777" w:rsidR="002849B8" w:rsidRDefault="002849B8"/>
    <w:p w14:paraId="42F58529" w14:textId="77777777" w:rsidR="002849B8" w:rsidRDefault="001436C2">
      <w:r>
        <w:t>Amministrazione e funzionamento delle attività di supporto: alle politiche attive di sostegno e promozione dell'occupazione e dell'inserimento nel mercato del lavoro; alle politiche passive del lavoro a tutela dal rischio di disoccupazione; alla promozione, sostegno e programmazione della rete dei servizi per il lavoro e per la formazione e l'orientamento professionale. Sono incluse le attività di supporto alla programmazione, al coordinamento e al monitoraggio delle relative politiche, anche per la realizzazione di programmi comunitari. Interventi che rientrano nell'ambito della politica regionale unitaria in materia di lavoro e formazione professionale.</w:t>
      </w:r>
    </w:p>
    <w:p w14:paraId="60024DC9" w14:textId="77777777" w:rsidR="002849B8" w:rsidRDefault="002849B8"/>
    <w:p w14:paraId="536EF455"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62A03253" w14:textId="77777777" w:rsidR="002849B8" w:rsidRDefault="002849B8"/>
    <w:p w14:paraId="36B78500" w14:textId="77777777" w:rsidR="002849B8" w:rsidRDefault="002849B8"/>
    <w:p w14:paraId="39762B97" w14:textId="77777777" w:rsidR="002849B8" w:rsidRDefault="002849B8">
      <w:pPr>
        <w:rPr>
          <w:rFonts w:ascii="Georgia" w:eastAsia="Georgia" w:hAnsi="Georgia" w:cs="Georgia"/>
          <w:b/>
          <w:bCs/>
          <w:i/>
          <w:iCs/>
          <w:sz w:val="28"/>
          <w:szCs w:val="28"/>
        </w:rPr>
      </w:pPr>
    </w:p>
    <w:p w14:paraId="05730A7D" w14:textId="77777777" w:rsidR="002849B8" w:rsidRDefault="002849B8">
      <w:pPr>
        <w:rPr>
          <w:rFonts w:ascii="Georgia" w:eastAsia="Georgia" w:hAnsi="Georgia" w:cs="Georgia"/>
          <w:b/>
          <w:bCs/>
          <w:i/>
          <w:iCs/>
          <w:sz w:val="28"/>
          <w:szCs w:val="28"/>
        </w:rPr>
      </w:pPr>
    </w:p>
    <w:p w14:paraId="29660D97" w14:textId="77777777" w:rsidR="002849B8" w:rsidRDefault="002849B8">
      <w:pPr>
        <w:rPr>
          <w:rFonts w:ascii="Georgia" w:eastAsia="Georgia" w:hAnsi="Georgia" w:cs="Georgia"/>
          <w:b/>
          <w:bCs/>
          <w:i/>
          <w:iCs/>
          <w:sz w:val="28"/>
          <w:szCs w:val="28"/>
        </w:rPr>
      </w:pPr>
    </w:p>
    <w:p w14:paraId="4B242BD4" w14:textId="77777777" w:rsidR="002849B8" w:rsidRDefault="001436C2">
      <w:pPr>
        <w:spacing w:after="160" w:line="259" w:lineRule="auto"/>
        <w:jc w:val="left"/>
        <w:rPr>
          <w:rFonts w:ascii="Georgia" w:eastAsia="Georgia" w:hAnsi="Georgia" w:cs="Georgia"/>
          <w:b/>
          <w:bCs/>
          <w:i/>
          <w:iCs/>
          <w:sz w:val="28"/>
          <w:szCs w:val="28"/>
        </w:rPr>
      </w:pPr>
      <w:r>
        <w:br w:type="page"/>
      </w:r>
    </w:p>
    <w:p w14:paraId="45B232EA" w14:textId="77777777" w:rsidR="002849B8" w:rsidRDefault="001436C2">
      <w:pPr>
        <w:rPr>
          <w:b/>
          <w:bCs/>
          <w:i/>
          <w:iCs/>
          <w:sz w:val="28"/>
          <w:szCs w:val="28"/>
        </w:rPr>
      </w:pPr>
      <w:r>
        <w:rPr>
          <w:b/>
          <w:bCs/>
          <w:i/>
          <w:iCs/>
          <w:sz w:val="28"/>
          <w:szCs w:val="28"/>
        </w:rPr>
        <w:lastRenderedPageBreak/>
        <w:t>MISSIONE 16 - Agricoltura, politiche agroalimentari e pesca</w:t>
      </w:r>
    </w:p>
    <w:p w14:paraId="60581F1C" w14:textId="77777777" w:rsidR="002849B8" w:rsidRDefault="002849B8"/>
    <w:p w14:paraId="2FAE68CA" w14:textId="77777777" w:rsidR="002849B8" w:rsidRDefault="001436C2">
      <w:pPr>
        <w:rPr>
          <w:rFonts w:ascii="Georgia" w:eastAsia="Georgia" w:hAnsi="Georgia" w:cs="Georgia"/>
          <w:highlight w:val="yellow"/>
        </w:rPr>
      </w:pPr>
      <w:r>
        <w:t>Amministrazione, funzionamento ed erogazione di servizi inerenti lo sviluppo sul territorio delle aree rurali, dei settori agricolo e agroindustriale, alimentare, forestale, zootecnico, della caccia, della pesca e dell'acquacoltura. Programmazione, coordinamento e monitoraggio delle relative politiche sul territorio anche in raccordo con la programmazione comunitaria e statale. Interventi che rientrano nell'ambito della politica regionale unitaria in materia di agricoltura, sistemi agroalimentari, caccia e pesca.</w:t>
      </w:r>
    </w:p>
    <w:p w14:paraId="50F6CB46" w14:textId="77777777" w:rsidR="002849B8" w:rsidRDefault="002849B8">
      <w:pPr>
        <w:rPr>
          <w:rFonts w:ascii="Georgia" w:eastAsia="Georgia" w:hAnsi="Georgia" w:cs="Georgia"/>
          <w:highlight w:val="yellow"/>
        </w:rPr>
      </w:pPr>
    </w:p>
    <w:p w14:paraId="26E1179F"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2453E46A" w14:textId="77777777" w:rsidR="002849B8" w:rsidRDefault="002849B8"/>
    <w:p w14:paraId="416E6C15" w14:textId="77777777" w:rsidR="002849B8" w:rsidRDefault="002849B8"/>
    <w:p w14:paraId="44353699" w14:textId="77777777" w:rsidR="002849B8" w:rsidRDefault="002849B8">
      <w:pPr>
        <w:rPr>
          <w:rFonts w:ascii="Georgia" w:eastAsia="Georgia" w:hAnsi="Georgia" w:cs="Georgia"/>
          <w:b/>
          <w:bCs/>
          <w:i/>
          <w:iCs/>
          <w:sz w:val="28"/>
          <w:szCs w:val="28"/>
        </w:rPr>
      </w:pPr>
    </w:p>
    <w:p w14:paraId="487C64AC" w14:textId="77777777" w:rsidR="002849B8" w:rsidRDefault="002849B8">
      <w:pPr>
        <w:rPr>
          <w:rFonts w:ascii="Georgia" w:eastAsia="Georgia" w:hAnsi="Georgia" w:cs="Georgia"/>
          <w:b/>
          <w:bCs/>
          <w:i/>
          <w:iCs/>
          <w:sz w:val="28"/>
          <w:szCs w:val="28"/>
        </w:rPr>
      </w:pPr>
    </w:p>
    <w:p w14:paraId="672EF333" w14:textId="77777777" w:rsidR="002849B8" w:rsidRDefault="002849B8">
      <w:pPr>
        <w:rPr>
          <w:rFonts w:ascii="Georgia" w:eastAsia="Georgia" w:hAnsi="Georgia" w:cs="Georgia"/>
          <w:b/>
          <w:bCs/>
          <w:i/>
          <w:iCs/>
          <w:sz w:val="28"/>
          <w:szCs w:val="28"/>
        </w:rPr>
      </w:pPr>
    </w:p>
    <w:p w14:paraId="0F34C7C4" w14:textId="77777777" w:rsidR="002849B8" w:rsidRDefault="002849B8">
      <w:pPr>
        <w:rPr>
          <w:rFonts w:ascii="Georgia" w:eastAsia="Georgia" w:hAnsi="Georgia" w:cs="Georgia"/>
          <w:b/>
          <w:bCs/>
          <w:i/>
          <w:iCs/>
          <w:sz w:val="28"/>
          <w:szCs w:val="28"/>
        </w:rPr>
      </w:pPr>
    </w:p>
    <w:p w14:paraId="76E074AE" w14:textId="77777777" w:rsidR="002849B8" w:rsidRDefault="002849B8">
      <w:pPr>
        <w:rPr>
          <w:rFonts w:ascii="Georgia" w:eastAsia="Georgia" w:hAnsi="Georgia" w:cs="Georgia"/>
          <w:b/>
          <w:bCs/>
          <w:i/>
          <w:iCs/>
          <w:sz w:val="28"/>
          <w:szCs w:val="28"/>
        </w:rPr>
      </w:pPr>
    </w:p>
    <w:p w14:paraId="1BE9262F" w14:textId="77777777" w:rsidR="002849B8" w:rsidRDefault="001436C2">
      <w:pPr>
        <w:spacing w:after="160" w:line="259" w:lineRule="auto"/>
        <w:jc w:val="left"/>
        <w:rPr>
          <w:rFonts w:ascii="Georgia" w:eastAsia="Georgia" w:hAnsi="Georgia" w:cs="Georgia"/>
          <w:b/>
          <w:bCs/>
          <w:i/>
          <w:iCs/>
          <w:sz w:val="28"/>
          <w:szCs w:val="28"/>
        </w:rPr>
      </w:pPr>
      <w:r>
        <w:br w:type="page"/>
      </w:r>
    </w:p>
    <w:p w14:paraId="5A6A8D00" w14:textId="77777777" w:rsidR="002849B8" w:rsidRDefault="001436C2">
      <w:pPr>
        <w:rPr>
          <w:b/>
          <w:bCs/>
          <w:i/>
          <w:iCs/>
          <w:sz w:val="28"/>
          <w:szCs w:val="28"/>
        </w:rPr>
      </w:pPr>
      <w:r>
        <w:rPr>
          <w:b/>
          <w:bCs/>
          <w:i/>
          <w:iCs/>
          <w:sz w:val="28"/>
          <w:szCs w:val="28"/>
        </w:rPr>
        <w:lastRenderedPageBreak/>
        <w:t>MISSIONE 17 - Energia e diversificazione delle fonti energetiche</w:t>
      </w:r>
    </w:p>
    <w:p w14:paraId="44B00E1E" w14:textId="77777777" w:rsidR="002849B8" w:rsidRDefault="002849B8"/>
    <w:p w14:paraId="311A7BED" w14:textId="77777777" w:rsidR="002849B8" w:rsidRDefault="001436C2">
      <w:r>
        <w:t>Programmazione del sistema energetico e razionalizzazione delle reti energetiche nel territorio, nell’ambito del quadro normativo e istituzionale comunitario e statale. Attività per incentivare l’uso razionale dell’energia e l’utilizzo delle fonti rinnovabili. Programmazione e coordinamento per la razionalizzazione e lo sviluppo delle infrastrutture e delle reti energetiche sul territorio. Interventi che rientrano nell'ambito della politica regionale unitaria in materia di energia e diversificazione delle fonti energetiche.</w:t>
      </w:r>
    </w:p>
    <w:p w14:paraId="60110392" w14:textId="77777777" w:rsidR="002849B8" w:rsidRDefault="002849B8"/>
    <w:p w14:paraId="07C2D507"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587330FA" w14:textId="77777777" w:rsidR="002849B8" w:rsidRDefault="002849B8"/>
    <w:p w14:paraId="562AD2F1" w14:textId="77777777" w:rsidR="002849B8" w:rsidRDefault="002849B8"/>
    <w:p w14:paraId="43EB4583" w14:textId="77777777" w:rsidR="002849B8" w:rsidRDefault="002849B8"/>
    <w:p w14:paraId="33D683E3" w14:textId="77777777" w:rsidR="002849B8" w:rsidRDefault="002849B8">
      <w:pPr>
        <w:rPr>
          <w:rFonts w:ascii="Georgia" w:eastAsia="Georgia" w:hAnsi="Georgia" w:cs="Georgia"/>
          <w:b/>
          <w:bCs/>
          <w:i/>
          <w:iCs/>
          <w:sz w:val="28"/>
          <w:szCs w:val="28"/>
        </w:rPr>
      </w:pPr>
    </w:p>
    <w:p w14:paraId="478E7860" w14:textId="77777777" w:rsidR="002849B8" w:rsidRDefault="002849B8">
      <w:pPr>
        <w:rPr>
          <w:rFonts w:ascii="Georgia" w:eastAsia="Georgia" w:hAnsi="Georgia" w:cs="Georgia"/>
          <w:b/>
          <w:bCs/>
          <w:i/>
          <w:iCs/>
          <w:sz w:val="28"/>
          <w:szCs w:val="28"/>
        </w:rPr>
      </w:pPr>
    </w:p>
    <w:p w14:paraId="3FACDDB5" w14:textId="77777777" w:rsidR="002849B8" w:rsidRDefault="002849B8">
      <w:pPr>
        <w:rPr>
          <w:rFonts w:ascii="Georgia" w:eastAsia="Georgia" w:hAnsi="Georgia" w:cs="Georgia"/>
          <w:b/>
          <w:bCs/>
          <w:i/>
          <w:iCs/>
          <w:sz w:val="28"/>
          <w:szCs w:val="28"/>
        </w:rPr>
      </w:pPr>
    </w:p>
    <w:p w14:paraId="65C232A2" w14:textId="77777777" w:rsidR="002849B8" w:rsidRDefault="002849B8">
      <w:pPr>
        <w:rPr>
          <w:rFonts w:ascii="Georgia" w:eastAsia="Georgia" w:hAnsi="Georgia" w:cs="Georgia"/>
          <w:b/>
          <w:bCs/>
          <w:i/>
          <w:iCs/>
          <w:sz w:val="28"/>
          <w:szCs w:val="28"/>
        </w:rPr>
      </w:pPr>
    </w:p>
    <w:p w14:paraId="661D4E6F" w14:textId="77777777" w:rsidR="002849B8" w:rsidRDefault="001436C2">
      <w:pPr>
        <w:spacing w:after="160" w:line="259" w:lineRule="auto"/>
        <w:jc w:val="left"/>
        <w:rPr>
          <w:rFonts w:ascii="Georgia" w:eastAsia="Georgia" w:hAnsi="Georgia" w:cs="Georgia"/>
          <w:b/>
          <w:bCs/>
          <w:i/>
          <w:iCs/>
          <w:sz w:val="28"/>
          <w:szCs w:val="28"/>
        </w:rPr>
      </w:pPr>
      <w:r>
        <w:br w:type="page"/>
      </w:r>
    </w:p>
    <w:p w14:paraId="0D56F382" w14:textId="77777777" w:rsidR="002849B8" w:rsidRDefault="001436C2">
      <w:pPr>
        <w:rPr>
          <w:b/>
          <w:bCs/>
          <w:i/>
          <w:iCs/>
          <w:sz w:val="28"/>
          <w:szCs w:val="28"/>
        </w:rPr>
      </w:pPr>
      <w:r>
        <w:rPr>
          <w:b/>
          <w:bCs/>
          <w:i/>
          <w:iCs/>
          <w:sz w:val="28"/>
          <w:szCs w:val="28"/>
        </w:rPr>
        <w:lastRenderedPageBreak/>
        <w:t>MISSIONE 18 - Relazioni con le altre autonomie territoriali e locali</w:t>
      </w:r>
    </w:p>
    <w:p w14:paraId="5BC88D61" w14:textId="77777777" w:rsidR="002849B8" w:rsidRDefault="002849B8"/>
    <w:p w14:paraId="37E4A332" w14:textId="77777777" w:rsidR="002849B8" w:rsidRDefault="001436C2">
      <w:r>
        <w:t>Erogazioni ad altre amministrazioni territoriali e locali per finanziamenti non riconducibili a specifiche missioni, per trasferimenti a fini perequativi, per interventi in attuazione del federalismo fiscale di cui alla legge delega n.42/2009. Comprende le concessioni di crediti a favore delle altre amministrazioni territoriali e locali non riconducibili a specifiche missioni. Interventi che rientrano nell'ambito della politica regionale unitaria per le relazioni con le altre autonomie territoriali.</w:t>
      </w:r>
    </w:p>
    <w:p w14:paraId="595590A6" w14:textId="77777777" w:rsidR="002849B8" w:rsidRDefault="002849B8"/>
    <w:p w14:paraId="429B2831"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5561AB41" w14:textId="77777777" w:rsidR="002849B8" w:rsidRDefault="002849B8"/>
    <w:p w14:paraId="1EF3B315" w14:textId="77777777" w:rsidR="002849B8" w:rsidRDefault="002849B8"/>
    <w:p w14:paraId="0629F7A3" w14:textId="77777777" w:rsidR="002849B8" w:rsidRDefault="002849B8">
      <w:pPr>
        <w:rPr>
          <w:rFonts w:ascii="Georgia" w:eastAsia="Georgia" w:hAnsi="Georgia" w:cs="Georgia"/>
        </w:rPr>
      </w:pPr>
    </w:p>
    <w:p w14:paraId="130DD4E0" w14:textId="77777777" w:rsidR="002849B8" w:rsidRDefault="002849B8">
      <w:pPr>
        <w:rPr>
          <w:rFonts w:ascii="Georgia" w:eastAsia="Georgia" w:hAnsi="Georgia" w:cs="Georgia"/>
          <w:b/>
          <w:bCs/>
          <w:i/>
          <w:iCs/>
          <w:sz w:val="28"/>
          <w:szCs w:val="28"/>
        </w:rPr>
      </w:pPr>
    </w:p>
    <w:p w14:paraId="14AC52BF" w14:textId="77777777" w:rsidR="002849B8" w:rsidRDefault="002849B8">
      <w:pPr>
        <w:rPr>
          <w:rFonts w:ascii="Georgia" w:eastAsia="Georgia" w:hAnsi="Georgia" w:cs="Georgia"/>
          <w:b/>
          <w:bCs/>
          <w:i/>
          <w:iCs/>
          <w:sz w:val="28"/>
          <w:szCs w:val="28"/>
        </w:rPr>
      </w:pPr>
    </w:p>
    <w:p w14:paraId="31EF13CC" w14:textId="77777777" w:rsidR="002849B8" w:rsidRDefault="002849B8">
      <w:pPr>
        <w:rPr>
          <w:rFonts w:ascii="Georgia" w:eastAsia="Georgia" w:hAnsi="Georgia" w:cs="Georgia"/>
          <w:b/>
          <w:bCs/>
          <w:i/>
          <w:iCs/>
          <w:sz w:val="28"/>
          <w:szCs w:val="28"/>
        </w:rPr>
      </w:pPr>
    </w:p>
    <w:p w14:paraId="3BD74B9B" w14:textId="77777777" w:rsidR="002849B8" w:rsidRDefault="001436C2">
      <w:pPr>
        <w:spacing w:after="160" w:line="259" w:lineRule="auto"/>
        <w:jc w:val="left"/>
        <w:rPr>
          <w:rFonts w:ascii="Georgia" w:eastAsia="Georgia" w:hAnsi="Georgia" w:cs="Georgia"/>
          <w:b/>
          <w:bCs/>
          <w:i/>
          <w:iCs/>
          <w:sz w:val="28"/>
          <w:szCs w:val="28"/>
        </w:rPr>
      </w:pPr>
      <w:r>
        <w:br w:type="page"/>
      </w:r>
    </w:p>
    <w:p w14:paraId="4D7C529F" w14:textId="77777777" w:rsidR="002849B8" w:rsidRDefault="001436C2">
      <w:pPr>
        <w:rPr>
          <w:b/>
          <w:bCs/>
          <w:i/>
          <w:iCs/>
          <w:sz w:val="28"/>
          <w:szCs w:val="28"/>
        </w:rPr>
      </w:pPr>
      <w:r>
        <w:rPr>
          <w:b/>
          <w:bCs/>
          <w:i/>
          <w:iCs/>
          <w:sz w:val="28"/>
          <w:szCs w:val="28"/>
        </w:rPr>
        <w:lastRenderedPageBreak/>
        <w:t>MISSIONE 19 - Relazioni internazionali</w:t>
      </w:r>
    </w:p>
    <w:p w14:paraId="357A8B62" w14:textId="77777777" w:rsidR="002849B8" w:rsidRDefault="002849B8"/>
    <w:p w14:paraId="3941FE7A" w14:textId="77777777" w:rsidR="002849B8" w:rsidRDefault="001436C2">
      <w:r>
        <w:t>Amministrazione e funzionamento delle attività per i rapporti e la partecipazione ad associazioni internazionali di regioni ed enti locali, per i programmi di promozione internazionale e per la cooperazione internazionale allo sviluppo. Interventi che rientrano nell'ambito della politica regionale di cooperazione territoriale transfrontaliera.</w:t>
      </w:r>
    </w:p>
    <w:p w14:paraId="33CC59ED" w14:textId="77777777" w:rsidR="002849B8" w:rsidRDefault="002849B8"/>
    <w:p w14:paraId="41A29723"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158D02D8" w14:textId="77777777" w:rsidR="002849B8" w:rsidRDefault="002849B8"/>
    <w:p w14:paraId="5DB2C5E0" w14:textId="77777777" w:rsidR="002849B8" w:rsidRDefault="002849B8"/>
    <w:p w14:paraId="2E5DFF10" w14:textId="77777777" w:rsidR="002849B8" w:rsidRDefault="002849B8">
      <w:pPr>
        <w:rPr>
          <w:rFonts w:ascii="Georgia" w:eastAsia="Georgia" w:hAnsi="Georgia" w:cs="Georgia"/>
          <w:b/>
          <w:bCs/>
          <w:i/>
          <w:iCs/>
          <w:sz w:val="28"/>
          <w:szCs w:val="28"/>
        </w:rPr>
      </w:pPr>
    </w:p>
    <w:p w14:paraId="670ED6BC" w14:textId="77777777" w:rsidR="002849B8" w:rsidRDefault="002849B8">
      <w:pPr>
        <w:rPr>
          <w:rFonts w:ascii="Georgia" w:eastAsia="Georgia" w:hAnsi="Georgia" w:cs="Georgia"/>
          <w:b/>
          <w:bCs/>
          <w:i/>
          <w:iCs/>
          <w:sz w:val="28"/>
          <w:szCs w:val="28"/>
        </w:rPr>
      </w:pPr>
    </w:p>
    <w:p w14:paraId="3F50E6E7" w14:textId="77777777" w:rsidR="002849B8" w:rsidRDefault="002849B8">
      <w:pPr>
        <w:rPr>
          <w:rFonts w:ascii="Georgia" w:eastAsia="Georgia" w:hAnsi="Georgia" w:cs="Georgia"/>
          <w:b/>
          <w:bCs/>
          <w:i/>
          <w:iCs/>
          <w:sz w:val="28"/>
          <w:szCs w:val="28"/>
        </w:rPr>
      </w:pPr>
    </w:p>
    <w:p w14:paraId="1DB70862" w14:textId="77777777" w:rsidR="002849B8" w:rsidRDefault="002849B8">
      <w:pPr>
        <w:rPr>
          <w:rFonts w:ascii="Georgia" w:eastAsia="Georgia" w:hAnsi="Georgia" w:cs="Georgia"/>
          <w:b/>
          <w:bCs/>
          <w:i/>
          <w:iCs/>
          <w:sz w:val="28"/>
          <w:szCs w:val="28"/>
        </w:rPr>
      </w:pPr>
    </w:p>
    <w:p w14:paraId="11C950A0" w14:textId="77777777" w:rsidR="002849B8" w:rsidRDefault="001436C2">
      <w:pPr>
        <w:spacing w:after="160" w:line="259" w:lineRule="auto"/>
        <w:jc w:val="left"/>
        <w:rPr>
          <w:rFonts w:ascii="Georgia" w:eastAsia="Georgia" w:hAnsi="Georgia" w:cs="Georgia"/>
          <w:b/>
          <w:bCs/>
          <w:i/>
          <w:iCs/>
          <w:sz w:val="28"/>
          <w:szCs w:val="28"/>
        </w:rPr>
      </w:pPr>
      <w:r>
        <w:br w:type="page"/>
      </w:r>
    </w:p>
    <w:p w14:paraId="7326C65D" w14:textId="77777777" w:rsidR="002849B8" w:rsidRDefault="001436C2">
      <w:pPr>
        <w:rPr>
          <w:b/>
          <w:bCs/>
          <w:i/>
          <w:iCs/>
          <w:sz w:val="28"/>
          <w:szCs w:val="28"/>
        </w:rPr>
      </w:pPr>
      <w:r>
        <w:rPr>
          <w:b/>
          <w:bCs/>
          <w:i/>
          <w:iCs/>
          <w:sz w:val="28"/>
          <w:szCs w:val="28"/>
        </w:rPr>
        <w:lastRenderedPageBreak/>
        <w:t>MISSIONE 20 - Fondi e accantonamenti</w:t>
      </w:r>
    </w:p>
    <w:p w14:paraId="3194DF7D" w14:textId="77777777" w:rsidR="002849B8" w:rsidRDefault="002849B8"/>
    <w:p w14:paraId="374E8212" w14:textId="77777777" w:rsidR="002849B8" w:rsidRDefault="001436C2">
      <w:r>
        <w:t>Accantonamenti a fondi di riserva per le spese obbligatorie e per le spese impreviste, a fondi speciali per leggi che si perfezionano successivamente all'approvazione del bilancio, al fondo crediti di dubbia esigibilità. Non comprende il fondo pluriennale vincolato.</w:t>
      </w:r>
    </w:p>
    <w:p w14:paraId="59E0C733" w14:textId="77777777" w:rsidR="002849B8" w:rsidRDefault="002849B8">
      <w:pPr>
        <w:rPr>
          <w:rFonts w:ascii="Georgia" w:eastAsia="Georgia" w:hAnsi="Georgia" w:cs="Georgia"/>
        </w:rPr>
      </w:pPr>
    </w:p>
    <w:p w14:paraId="1F46E77D"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7E2B78D4" w14:textId="77777777" w:rsidR="002849B8" w:rsidRDefault="002849B8"/>
    <w:p w14:paraId="64C755B9" w14:textId="77777777" w:rsidR="002849B8" w:rsidRDefault="002849B8"/>
    <w:p w14:paraId="4E308C06" w14:textId="77777777" w:rsidR="002849B8" w:rsidRDefault="002849B8">
      <w:pPr>
        <w:rPr>
          <w:rFonts w:ascii="Georgia" w:eastAsia="Georgia" w:hAnsi="Georgia" w:cs="Georgia"/>
          <w:b/>
          <w:bCs/>
          <w:i/>
          <w:iCs/>
          <w:sz w:val="28"/>
          <w:szCs w:val="28"/>
        </w:rPr>
      </w:pPr>
    </w:p>
    <w:p w14:paraId="377898A6" w14:textId="77777777" w:rsidR="002849B8" w:rsidRDefault="002849B8">
      <w:pPr>
        <w:rPr>
          <w:rFonts w:ascii="Georgia" w:eastAsia="Georgia" w:hAnsi="Georgia" w:cs="Georgia"/>
          <w:b/>
          <w:bCs/>
          <w:i/>
          <w:iCs/>
          <w:sz w:val="28"/>
          <w:szCs w:val="28"/>
        </w:rPr>
      </w:pPr>
    </w:p>
    <w:p w14:paraId="2884E34F" w14:textId="77777777" w:rsidR="002849B8" w:rsidRDefault="002849B8">
      <w:pPr>
        <w:rPr>
          <w:rFonts w:ascii="Georgia" w:eastAsia="Georgia" w:hAnsi="Georgia" w:cs="Georgia"/>
          <w:b/>
          <w:bCs/>
          <w:i/>
          <w:iCs/>
          <w:sz w:val="28"/>
          <w:szCs w:val="28"/>
        </w:rPr>
      </w:pPr>
    </w:p>
    <w:p w14:paraId="0D1120B9" w14:textId="77777777" w:rsidR="002849B8" w:rsidRDefault="002849B8">
      <w:pPr>
        <w:rPr>
          <w:rFonts w:ascii="Georgia" w:eastAsia="Georgia" w:hAnsi="Georgia" w:cs="Georgia"/>
          <w:b/>
          <w:bCs/>
          <w:i/>
          <w:iCs/>
          <w:sz w:val="28"/>
          <w:szCs w:val="28"/>
        </w:rPr>
      </w:pPr>
    </w:p>
    <w:p w14:paraId="65211692" w14:textId="77777777" w:rsidR="002849B8" w:rsidRDefault="002849B8">
      <w:pPr>
        <w:rPr>
          <w:rFonts w:ascii="Georgia" w:eastAsia="Georgia" w:hAnsi="Georgia" w:cs="Georgia"/>
          <w:b/>
          <w:bCs/>
          <w:i/>
          <w:iCs/>
          <w:sz w:val="28"/>
          <w:szCs w:val="28"/>
        </w:rPr>
      </w:pPr>
    </w:p>
    <w:p w14:paraId="416BD62D" w14:textId="77777777" w:rsidR="002849B8" w:rsidRDefault="002849B8">
      <w:pPr>
        <w:rPr>
          <w:rFonts w:ascii="Georgia" w:eastAsia="Georgia" w:hAnsi="Georgia" w:cs="Georgia"/>
          <w:b/>
          <w:bCs/>
          <w:i/>
          <w:iCs/>
          <w:sz w:val="28"/>
          <w:szCs w:val="28"/>
        </w:rPr>
      </w:pPr>
    </w:p>
    <w:p w14:paraId="61044ED8" w14:textId="77777777" w:rsidR="002849B8" w:rsidRDefault="001436C2">
      <w:pPr>
        <w:spacing w:after="160" w:line="259" w:lineRule="auto"/>
        <w:jc w:val="left"/>
        <w:rPr>
          <w:rFonts w:ascii="Georgia" w:eastAsia="Georgia" w:hAnsi="Georgia" w:cs="Georgia"/>
          <w:b/>
          <w:bCs/>
          <w:i/>
          <w:iCs/>
          <w:sz w:val="28"/>
          <w:szCs w:val="28"/>
        </w:rPr>
      </w:pPr>
      <w:r>
        <w:br w:type="page"/>
      </w:r>
    </w:p>
    <w:p w14:paraId="7D518DC8" w14:textId="77777777" w:rsidR="002849B8" w:rsidRDefault="001436C2">
      <w:pPr>
        <w:rPr>
          <w:b/>
          <w:bCs/>
          <w:i/>
          <w:iCs/>
          <w:sz w:val="28"/>
          <w:szCs w:val="28"/>
        </w:rPr>
      </w:pPr>
      <w:r>
        <w:rPr>
          <w:b/>
          <w:bCs/>
          <w:i/>
          <w:iCs/>
          <w:sz w:val="28"/>
          <w:szCs w:val="28"/>
        </w:rPr>
        <w:lastRenderedPageBreak/>
        <w:t>MISSIONE 50 - Debito pubblico</w:t>
      </w:r>
    </w:p>
    <w:p w14:paraId="3CB91F47" w14:textId="77777777" w:rsidR="002849B8" w:rsidRDefault="002849B8"/>
    <w:p w14:paraId="24F1B6BE" w14:textId="77777777" w:rsidR="002849B8" w:rsidRDefault="001436C2">
      <w:r>
        <w:t>Pagamento delle quote interessi e delle quote capitale sui mutui e sui prestiti assunti dall'ente e relative spese accessorie. Comprende le anticipazioni straordinarie.</w:t>
      </w:r>
    </w:p>
    <w:p w14:paraId="67FC6998" w14:textId="77777777" w:rsidR="002849B8" w:rsidRDefault="002849B8"/>
    <w:p w14:paraId="596BCC80" w14:textId="77777777" w:rsidR="002849B8" w:rsidRDefault="001436C2">
      <w:pPr>
        <w:rPr>
          <w:rFonts w:ascii="Calibri" w:eastAsia="Calibri" w:hAnsi="Calibri" w:cs="Calibri"/>
          <w:sz w:val="18"/>
          <w:szCs w:val="18"/>
        </w:rPr>
      </w:pPr>
      <w:r>
        <w:t>Si rimanda alla corrispondente sezione nella parte operativa del DUP 2027/2029.</w:t>
      </w:r>
    </w:p>
    <w:p w14:paraId="17913400" w14:textId="77777777" w:rsidR="002849B8" w:rsidRDefault="002849B8"/>
    <w:p w14:paraId="3884B440" w14:textId="77777777" w:rsidR="002849B8" w:rsidRDefault="002849B8"/>
    <w:p w14:paraId="5603C354" w14:textId="77777777" w:rsidR="002849B8" w:rsidRDefault="002849B8"/>
    <w:p w14:paraId="696963AD" w14:textId="77777777" w:rsidR="002849B8" w:rsidRDefault="002849B8">
      <w:pPr>
        <w:rPr>
          <w:rFonts w:ascii="Georgia" w:eastAsia="Georgia" w:hAnsi="Georgia" w:cs="Georgia"/>
        </w:rPr>
      </w:pPr>
    </w:p>
    <w:p w14:paraId="0B21CED9" w14:textId="77777777" w:rsidR="002849B8" w:rsidRDefault="002849B8">
      <w:pPr>
        <w:rPr>
          <w:rFonts w:ascii="Georgia" w:eastAsia="Georgia" w:hAnsi="Georgia" w:cs="Georgia"/>
          <w:b/>
          <w:bCs/>
          <w:i/>
          <w:iCs/>
          <w:sz w:val="28"/>
          <w:szCs w:val="28"/>
        </w:rPr>
      </w:pPr>
    </w:p>
    <w:p w14:paraId="2B091CFF" w14:textId="77777777" w:rsidR="002849B8" w:rsidRDefault="002849B8">
      <w:pPr>
        <w:rPr>
          <w:rFonts w:ascii="Georgia" w:eastAsia="Georgia" w:hAnsi="Georgia" w:cs="Georgia"/>
          <w:b/>
          <w:bCs/>
          <w:i/>
          <w:iCs/>
          <w:sz w:val="28"/>
          <w:szCs w:val="28"/>
        </w:rPr>
      </w:pPr>
    </w:p>
    <w:p w14:paraId="17AA2507" w14:textId="77777777" w:rsidR="002849B8" w:rsidRDefault="001436C2">
      <w:pPr>
        <w:spacing w:after="160" w:line="259" w:lineRule="auto"/>
        <w:jc w:val="left"/>
        <w:rPr>
          <w:rFonts w:ascii="Georgia" w:eastAsia="Georgia" w:hAnsi="Georgia" w:cs="Georgia"/>
          <w:b/>
          <w:bCs/>
          <w:i/>
          <w:iCs/>
          <w:sz w:val="28"/>
          <w:szCs w:val="28"/>
        </w:rPr>
      </w:pPr>
      <w:r>
        <w:br w:type="page"/>
      </w:r>
    </w:p>
    <w:p w14:paraId="755B2E78" w14:textId="77777777" w:rsidR="002849B8" w:rsidRDefault="001436C2">
      <w:pPr>
        <w:rPr>
          <w:b/>
          <w:bCs/>
          <w:i/>
          <w:iCs/>
          <w:sz w:val="28"/>
          <w:szCs w:val="28"/>
        </w:rPr>
      </w:pPr>
      <w:r>
        <w:rPr>
          <w:b/>
          <w:bCs/>
          <w:i/>
          <w:iCs/>
          <w:sz w:val="28"/>
          <w:szCs w:val="28"/>
        </w:rPr>
        <w:lastRenderedPageBreak/>
        <w:t>MISSIONE 60 - Anticipazioni finanziarie</w:t>
      </w:r>
    </w:p>
    <w:p w14:paraId="4612A2E3" w14:textId="77777777" w:rsidR="002849B8" w:rsidRDefault="002849B8"/>
    <w:p w14:paraId="53FFAA84" w14:textId="77777777" w:rsidR="002849B8" w:rsidRDefault="001436C2">
      <w:r>
        <w:t>Spese sostenute per la restituzione delle risorse finanziarie anticipate dall'Istituto di credito che svolge il servizio di tesoreria, per fare fronte a momentanee esigenze di liquidità.</w:t>
      </w:r>
    </w:p>
    <w:p w14:paraId="123D71CF" w14:textId="77777777" w:rsidR="002849B8" w:rsidRDefault="002849B8"/>
    <w:p w14:paraId="5A43BC3C"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73991FD0" w14:textId="77777777" w:rsidR="002849B8" w:rsidRDefault="002849B8"/>
    <w:p w14:paraId="54665C7B" w14:textId="77777777" w:rsidR="002849B8" w:rsidRDefault="002849B8"/>
    <w:p w14:paraId="75F6C681" w14:textId="77777777" w:rsidR="002849B8" w:rsidRDefault="002849B8"/>
    <w:p w14:paraId="172A2B51" w14:textId="77777777" w:rsidR="002849B8" w:rsidRDefault="002849B8">
      <w:pPr>
        <w:rPr>
          <w:rFonts w:ascii="Georgia" w:eastAsia="Georgia" w:hAnsi="Georgia" w:cs="Georgia"/>
          <w:b/>
          <w:bCs/>
          <w:i/>
          <w:iCs/>
          <w:sz w:val="28"/>
          <w:szCs w:val="28"/>
        </w:rPr>
      </w:pPr>
    </w:p>
    <w:p w14:paraId="47CC7DFE" w14:textId="77777777" w:rsidR="002849B8" w:rsidRDefault="002849B8">
      <w:pPr>
        <w:rPr>
          <w:rFonts w:ascii="Georgia" w:eastAsia="Georgia" w:hAnsi="Georgia" w:cs="Georgia"/>
          <w:b/>
          <w:bCs/>
          <w:i/>
          <w:iCs/>
          <w:sz w:val="28"/>
          <w:szCs w:val="28"/>
        </w:rPr>
      </w:pPr>
    </w:p>
    <w:p w14:paraId="0B0A62A0" w14:textId="77777777" w:rsidR="002849B8" w:rsidRDefault="002849B8">
      <w:pPr>
        <w:rPr>
          <w:rFonts w:ascii="Georgia" w:eastAsia="Georgia" w:hAnsi="Georgia" w:cs="Georgia"/>
          <w:b/>
          <w:bCs/>
          <w:i/>
          <w:iCs/>
          <w:sz w:val="28"/>
          <w:szCs w:val="28"/>
        </w:rPr>
      </w:pPr>
    </w:p>
    <w:p w14:paraId="28765670" w14:textId="77777777" w:rsidR="002849B8" w:rsidRDefault="002849B8">
      <w:pPr>
        <w:rPr>
          <w:rFonts w:ascii="Georgia" w:eastAsia="Georgia" w:hAnsi="Georgia" w:cs="Georgia"/>
          <w:b/>
          <w:bCs/>
          <w:i/>
          <w:iCs/>
          <w:sz w:val="28"/>
          <w:szCs w:val="28"/>
        </w:rPr>
      </w:pPr>
    </w:p>
    <w:p w14:paraId="5EDED702" w14:textId="77777777" w:rsidR="002849B8" w:rsidRDefault="002849B8">
      <w:pPr>
        <w:rPr>
          <w:rFonts w:ascii="Georgia" w:eastAsia="Georgia" w:hAnsi="Georgia" w:cs="Georgia"/>
          <w:b/>
          <w:bCs/>
          <w:i/>
          <w:iCs/>
          <w:sz w:val="28"/>
          <w:szCs w:val="28"/>
        </w:rPr>
      </w:pPr>
    </w:p>
    <w:p w14:paraId="25EB5D24" w14:textId="77777777" w:rsidR="002849B8" w:rsidRDefault="001436C2">
      <w:pPr>
        <w:spacing w:after="160" w:line="259" w:lineRule="auto"/>
        <w:jc w:val="left"/>
        <w:rPr>
          <w:rFonts w:ascii="Georgia" w:eastAsia="Georgia" w:hAnsi="Georgia" w:cs="Georgia"/>
          <w:b/>
          <w:bCs/>
          <w:i/>
          <w:iCs/>
          <w:sz w:val="28"/>
          <w:szCs w:val="28"/>
        </w:rPr>
      </w:pPr>
      <w:r>
        <w:br w:type="page"/>
      </w:r>
    </w:p>
    <w:p w14:paraId="5160F9C1" w14:textId="77777777" w:rsidR="002849B8" w:rsidRDefault="001436C2">
      <w:pPr>
        <w:rPr>
          <w:b/>
          <w:bCs/>
          <w:i/>
          <w:iCs/>
          <w:sz w:val="28"/>
          <w:szCs w:val="28"/>
        </w:rPr>
      </w:pPr>
      <w:r>
        <w:rPr>
          <w:b/>
          <w:bCs/>
          <w:i/>
          <w:iCs/>
          <w:sz w:val="28"/>
          <w:szCs w:val="28"/>
        </w:rPr>
        <w:lastRenderedPageBreak/>
        <w:t>MISSIONE 99 - Servizi per conto terzi</w:t>
      </w:r>
    </w:p>
    <w:p w14:paraId="105A4C7D" w14:textId="77777777" w:rsidR="002849B8" w:rsidRDefault="002849B8"/>
    <w:p w14:paraId="7335160C" w14:textId="77777777" w:rsidR="002849B8" w:rsidRDefault="001436C2">
      <w:r>
        <w:t>Spese effettuate per conto terzi. Partite di giro. Anticipazioni per il finanziamento del sistema sanitario nazionale.</w:t>
      </w:r>
    </w:p>
    <w:p w14:paraId="569BC4DE" w14:textId="77777777" w:rsidR="002849B8" w:rsidRDefault="002849B8"/>
    <w:p w14:paraId="30DC51E4" w14:textId="77777777" w:rsidR="002849B8" w:rsidRDefault="001436C2">
      <w:pPr>
        <w:rPr>
          <w:rFonts w:ascii="Calibri" w:eastAsia="Calibri" w:hAnsi="Calibri" w:cs="Calibri"/>
          <w:sz w:val="18"/>
          <w:szCs w:val="18"/>
        </w:rPr>
      </w:pPr>
      <w:r>
        <w:t>Con riferimento alla Missione, l’ente, nel corso del periodo di riferimento, intende: si rimanda alla corrispondente sezione nella parte operativa del DUP 2027/2029.</w:t>
      </w:r>
    </w:p>
    <w:p w14:paraId="0F3E581F" w14:textId="77777777" w:rsidR="002849B8" w:rsidRDefault="002849B8"/>
    <w:p w14:paraId="65C74AE4" w14:textId="77777777" w:rsidR="002849B8" w:rsidRDefault="002849B8"/>
    <w:p w14:paraId="2990FE6C" w14:textId="77777777" w:rsidR="002849B8" w:rsidRDefault="002849B8"/>
    <w:p w14:paraId="3A7D36CC" w14:textId="77777777" w:rsidR="002849B8" w:rsidRDefault="002849B8"/>
    <w:p w14:paraId="70AC0779" w14:textId="77777777" w:rsidR="002849B8" w:rsidRDefault="002849B8">
      <w:pPr>
        <w:sectPr w:rsidR="002849B8">
          <w:footerReference w:type="default" r:id="rId14"/>
          <w:pgSz w:w="12240" w:h="15840"/>
          <w:pgMar w:top="1440" w:right="1440" w:bottom="1440" w:left="1440" w:header="720" w:footer="720" w:gutter="0"/>
          <w:pgNumType w:start="1"/>
          <w:cols w:space="720"/>
        </w:sectPr>
      </w:pPr>
    </w:p>
    <w:p w14:paraId="12A7A538" w14:textId="77777777" w:rsidR="002849B8" w:rsidRDefault="001436C2">
      <w:r>
        <w:lastRenderedPageBreak/>
        <w:t>Si riepilogano di seguito il trend storico e gli stanziamenti per ciascuna missione previsti nel triennio di riferimento del Bilancio.</w:t>
      </w:r>
    </w:p>
    <w:p w14:paraId="447A1D5A" w14:textId="77777777" w:rsidR="002849B8" w:rsidRDefault="002849B8"/>
    <w:tbl>
      <w:tblPr>
        <w:tblStyle w:val="a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750AC770" w14:textId="77777777">
        <w:tc>
          <w:tcPr>
            <w:tcW w:w="1620" w:type="dxa"/>
            <w:shd w:val="clear" w:color="auto" w:fill="9CC3E5"/>
          </w:tcPr>
          <w:p w14:paraId="1BC4CE87" w14:textId="77777777" w:rsidR="002849B8" w:rsidRDefault="001436C2">
            <w:pPr>
              <w:widowControl w:val="0"/>
              <w:pBdr>
                <w:top w:val="nil"/>
                <w:left w:val="nil"/>
                <w:bottom w:val="nil"/>
                <w:right w:val="nil"/>
                <w:between w:val="nil"/>
              </w:pBdr>
              <w:spacing w:line="240" w:lineRule="auto"/>
              <w:jc w:val="center"/>
              <w:rPr>
                <w:b/>
                <w:bCs/>
              </w:rPr>
            </w:pPr>
            <w:r>
              <w:rPr>
                <w:b/>
                <w:bCs/>
              </w:rPr>
              <w:t>Missione</w:t>
            </w:r>
          </w:p>
        </w:tc>
        <w:tc>
          <w:tcPr>
            <w:tcW w:w="1620" w:type="dxa"/>
            <w:shd w:val="clear" w:color="auto" w:fill="9CC3E5"/>
          </w:tcPr>
          <w:p w14:paraId="6833D9CC"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28374F43"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6CE8833F" w14:textId="77777777" w:rsidR="002849B8" w:rsidRDefault="001436C2">
            <w:pPr>
              <w:widowControl w:val="0"/>
              <w:pBdr>
                <w:top w:val="nil"/>
                <w:left w:val="nil"/>
                <w:bottom w:val="nil"/>
                <w:right w:val="nil"/>
                <w:between w:val="nil"/>
              </w:pBdr>
              <w:spacing w:line="240" w:lineRule="auto"/>
              <w:jc w:val="center"/>
              <w:rPr>
                <w:b/>
                <w:bCs/>
              </w:rPr>
            </w:pPr>
            <w:r>
              <w:rPr>
                <w:b/>
                <w:bCs/>
              </w:rPr>
              <w:t>(Impegni)</w:t>
            </w:r>
          </w:p>
        </w:tc>
        <w:tc>
          <w:tcPr>
            <w:tcW w:w="1620" w:type="dxa"/>
            <w:shd w:val="clear" w:color="auto" w:fill="9CC3E5"/>
          </w:tcPr>
          <w:p w14:paraId="2EFFF3C9"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2C382F13" w14:textId="77777777" w:rsidR="002849B8" w:rsidRDefault="001436C2">
            <w:pPr>
              <w:widowControl w:val="0"/>
              <w:pBdr>
                <w:top w:val="nil"/>
                <w:left w:val="nil"/>
                <w:bottom w:val="nil"/>
                <w:right w:val="nil"/>
                <w:between w:val="nil"/>
              </w:pBdr>
              <w:spacing w:line="240" w:lineRule="auto"/>
              <w:jc w:val="center"/>
              <w:rPr>
                <w:b/>
                <w:bCs/>
              </w:rPr>
            </w:pPr>
            <w:r>
              <w:rPr>
                <w:b/>
                <w:bCs/>
              </w:rPr>
              <w:t>(Impegni)</w:t>
            </w:r>
          </w:p>
        </w:tc>
        <w:tc>
          <w:tcPr>
            <w:tcW w:w="1620" w:type="dxa"/>
            <w:shd w:val="clear" w:color="auto" w:fill="9CC3E5"/>
          </w:tcPr>
          <w:p w14:paraId="0272C991"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08AB751A"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34B82D7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8B599A6"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09D434F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D006D50"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046E7124"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BF73075"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3ADEED3A" w14:textId="77777777">
        <w:tc>
          <w:tcPr>
            <w:tcW w:w="1620" w:type="dxa"/>
            <w:shd w:val="clear" w:color="auto" w:fill="FFFFFF"/>
          </w:tcPr>
          <w:p w14:paraId="39920E75" w14:textId="77777777" w:rsidR="002849B8" w:rsidRDefault="001436C2">
            <w:pPr>
              <w:widowControl w:val="0"/>
              <w:pBdr>
                <w:top w:val="nil"/>
                <w:left w:val="nil"/>
                <w:bottom w:val="nil"/>
                <w:right w:val="nil"/>
                <w:between w:val="nil"/>
              </w:pBdr>
              <w:spacing w:line="240" w:lineRule="auto"/>
              <w:jc w:val="left"/>
            </w:pPr>
            <w:r>
              <w:t>1</w:t>
            </w:r>
          </w:p>
        </w:tc>
        <w:tc>
          <w:tcPr>
            <w:tcW w:w="1620" w:type="dxa"/>
            <w:shd w:val="clear" w:color="auto" w:fill="FFFFFF"/>
          </w:tcPr>
          <w:p w14:paraId="33417CFD" w14:textId="77777777" w:rsidR="002849B8" w:rsidRDefault="001436C2">
            <w:pPr>
              <w:widowControl w:val="0"/>
              <w:pBdr>
                <w:top w:val="nil"/>
                <w:left w:val="nil"/>
                <w:bottom w:val="nil"/>
                <w:right w:val="nil"/>
                <w:between w:val="nil"/>
              </w:pBdr>
              <w:spacing w:line="240" w:lineRule="auto"/>
              <w:jc w:val="left"/>
            </w:pPr>
            <w:r>
              <w:t>Servizi istituzionali, generali e di gestione</w:t>
            </w:r>
          </w:p>
        </w:tc>
        <w:tc>
          <w:tcPr>
            <w:tcW w:w="1620" w:type="dxa"/>
            <w:shd w:val="clear" w:color="auto" w:fill="FFFFFF"/>
          </w:tcPr>
          <w:p w14:paraId="7264D19F" w14:textId="77777777" w:rsidR="002849B8" w:rsidRDefault="001436C2">
            <w:pPr>
              <w:widowControl w:val="0"/>
              <w:pBdr>
                <w:top w:val="nil"/>
                <w:left w:val="nil"/>
                <w:bottom w:val="nil"/>
                <w:right w:val="nil"/>
                <w:between w:val="nil"/>
              </w:pBdr>
              <w:spacing w:line="240" w:lineRule="auto"/>
              <w:jc w:val="right"/>
            </w:pPr>
            <w:r>
              <w:t>€ 4.163.866,05</w:t>
            </w:r>
          </w:p>
        </w:tc>
        <w:tc>
          <w:tcPr>
            <w:tcW w:w="1620" w:type="dxa"/>
            <w:shd w:val="clear" w:color="auto" w:fill="FFFFFF"/>
          </w:tcPr>
          <w:p w14:paraId="20CAA731" w14:textId="77777777" w:rsidR="002849B8" w:rsidRDefault="001436C2">
            <w:pPr>
              <w:widowControl w:val="0"/>
              <w:pBdr>
                <w:top w:val="nil"/>
                <w:left w:val="nil"/>
                <w:bottom w:val="nil"/>
                <w:right w:val="nil"/>
                <w:between w:val="nil"/>
              </w:pBdr>
              <w:spacing w:line="240" w:lineRule="auto"/>
              <w:jc w:val="right"/>
            </w:pPr>
            <w:r>
              <w:t>€ 4.859.030,24</w:t>
            </w:r>
          </w:p>
        </w:tc>
        <w:tc>
          <w:tcPr>
            <w:tcW w:w="1620" w:type="dxa"/>
            <w:shd w:val="clear" w:color="auto" w:fill="FFFFFF"/>
          </w:tcPr>
          <w:p w14:paraId="197CC1F8" w14:textId="77777777" w:rsidR="002849B8" w:rsidRDefault="001436C2">
            <w:pPr>
              <w:widowControl w:val="0"/>
              <w:pBdr>
                <w:top w:val="nil"/>
                <w:left w:val="nil"/>
                <w:bottom w:val="nil"/>
                <w:right w:val="nil"/>
                <w:between w:val="nil"/>
              </w:pBdr>
              <w:spacing w:line="240" w:lineRule="auto"/>
              <w:jc w:val="right"/>
            </w:pPr>
            <w:r>
              <w:t>€ 15.216.013,99</w:t>
            </w:r>
          </w:p>
        </w:tc>
        <w:tc>
          <w:tcPr>
            <w:tcW w:w="1620" w:type="dxa"/>
            <w:shd w:val="clear" w:color="auto" w:fill="FFFFFF"/>
          </w:tcPr>
          <w:p w14:paraId="6229FF4A" w14:textId="77777777" w:rsidR="002849B8" w:rsidRDefault="001436C2">
            <w:pPr>
              <w:widowControl w:val="0"/>
              <w:pBdr>
                <w:top w:val="nil"/>
                <w:left w:val="nil"/>
                <w:bottom w:val="nil"/>
                <w:right w:val="nil"/>
                <w:between w:val="nil"/>
              </w:pBdr>
              <w:spacing w:line="240" w:lineRule="auto"/>
              <w:jc w:val="right"/>
            </w:pPr>
            <w:r>
              <w:t>€ 10.478.126,28</w:t>
            </w:r>
          </w:p>
        </w:tc>
        <w:tc>
          <w:tcPr>
            <w:tcW w:w="1620" w:type="dxa"/>
            <w:shd w:val="clear" w:color="auto" w:fill="FFFFFF"/>
          </w:tcPr>
          <w:p w14:paraId="00339C91" w14:textId="77777777" w:rsidR="002849B8" w:rsidRDefault="001436C2">
            <w:pPr>
              <w:widowControl w:val="0"/>
              <w:pBdr>
                <w:top w:val="nil"/>
                <w:left w:val="nil"/>
                <w:bottom w:val="nil"/>
                <w:right w:val="nil"/>
                <w:between w:val="nil"/>
              </w:pBdr>
              <w:spacing w:line="240" w:lineRule="auto"/>
              <w:jc w:val="right"/>
            </w:pPr>
            <w:r>
              <w:t>€ 3.949.637,93</w:t>
            </w:r>
          </w:p>
        </w:tc>
        <w:tc>
          <w:tcPr>
            <w:tcW w:w="1620" w:type="dxa"/>
            <w:shd w:val="clear" w:color="auto" w:fill="FFFFFF"/>
          </w:tcPr>
          <w:p w14:paraId="570A229E" w14:textId="77777777" w:rsidR="002849B8" w:rsidRDefault="001436C2">
            <w:pPr>
              <w:widowControl w:val="0"/>
              <w:pBdr>
                <w:top w:val="nil"/>
                <w:left w:val="nil"/>
                <w:bottom w:val="nil"/>
                <w:right w:val="nil"/>
                <w:between w:val="nil"/>
              </w:pBdr>
              <w:spacing w:line="240" w:lineRule="auto"/>
              <w:jc w:val="right"/>
            </w:pPr>
            <w:r>
              <w:t>€ 3.949.637,93</w:t>
            </w:r>
          </w:p>
        </w:tc>
      </w:tr>
      <w:tr w:rsidR="002849B8" w14:paraId="28B24D1E" w14:textId="77777777">
        <w:tc>
          <w:tcPr>
            <w:tcW w:w="1620" w:type="dxa"/>
            <w:shd w:val="clear" w:color="auto" w:fill="FFFFFF"/>
          </w:tcPr>
          <w:p w14:paraId="153FAC87" w14:textId="77777777" w:rsidR="002849B8" w:rsidRDefault="001436C2">
            <w:pPr>
              <w:widowControl w:val="0"/>
              <w:pBdr>
                <w:top w:val="nil"/>
                <w:left w:val="nil"/>
                <w:bottom w:val="nil"/>
                <w:right w:val="nil"/>
                <w:between w:val="nil"/>
              </w:pBdr>
              <w:spacing w:line="240" w:lineRule="auto"/>
              <w:jc w:val="left"/>
            </w:pPr>
            <w:r>
              <w:t>2</w:t>
            </w:r>
          </w:p>
        </w:tc>
        <w:tc>
          <w:tcPr>
            <w:tcW w:w="1620" w:type="dxa"/>
            <w:shd w:val="clear" w:color="auto" w:fill="FFFFFF"/>
          </w:tcPr>
          <w:p w14:paraId="46CA8472" w14:textId="77777777" w:rsidR="002849B8" w:rsidRDefault="001436C2">
            <w:pPr>
              <w:widowControl w:val="0"/>
              <w:pBdr>
                <w:top w:val="nil"/>
                <w:left w:val="nil"/>
                <w:bottom w:val="nil"/>
                <w:right w:val="nil"/>
                <w:between w:val="nil"/>
              </w:pBdr>
              <w:spacing w:line="240" w:lineRule="auto"/>
              <w:jc w:val="left"/>
            </w:pPr>
            <w:r>
              <w:t>Giustizia</w:t>
            </w:r>
          </w:p>
        </w:tc>
        <w:tc>
          <w:tcPr>
            <w:tcW w:w="1620" w:type="dxa"/>
            <w:shd w:val="clear" w:color="auto" w:fill="FFFFFF"/>
          </w:tcPr>
          <w:p w14:paraId="6247D53D" w14:textId="77777777" w:rsidR="002849B8" w:rsidRDefault="001436C2">
            <w:pPr>
              <w:widowControl w:val="0"/>
              <w:pBdr>
                <w:top w:val="nil"/>
                <w:left w:val="nil"/>
                <w:bottom w:val="nil"/>
                <w:right w:val="nil"/>
                <w:between w:val="nil"/>
              </w:pBdr>
              <w:spacing w:line="240" w:lineRule="auto"/>
              <w:jc w:val="right"/>
            </w:pPr>
            <w:r>
              <w:t>€ 5.000,00</w:t>
            </w:r>
          </w:p>
        </w:tc>
        <w:tc>
          <w:tcPr>
            <w:tcW w:w="1620" w:type="dxa"/>
            <w:shd w:val="clear" w:color="auto" w:fill="FFFFFF"/>
          </w:tcPr>
          <w:p w14:paraId="78CC7E77"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81C9E5B"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CF3DE1A"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29C6B82"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5D50876" w14:textId="77777777" w:rsidR="002849B8" w:rsidRDefault="001436C2">
            <w:pPr>
              <w:widowControl w:val="0"/>
              <w:pBdr>
                <w:top w:val="nil"/>
                <w:left w:val="nil"/>
                <w:bottom w:val="nil"/>
                <w:right w:val="nil"/>
                <w:between w:val="nil"/>
              </w:pBdr>
              <w:spacing w:line="240" w:lineRule="auto"/>
              <w:jc w:val="right"/>
            </w:pPr>
            <w:r>
              <w:t>€ 0,00</w:t>
            </w:r>
          </w:p>
        </w:tc>
      </w:tr>
      <w:tr w:rsidR="002849B8" w14:paraId="23DD6F3D" w14:textId="77777777">
        <w:tc>
          <w:tcPr>
            <w:tcW w:w="1620" w:type="dxa"/>
            <w:shd w:val="clear" w:color="auto" w:fill="FFFFFF"/>
          </w:tcPr>
          <w:p w14:paraId="5B453EDB" w14:textId="77777777" w:rsidR="002849B8" w:rsidRDefault="001436C2">
            <w:pPr>
              <w:widowControl w:val="0"/>
              <w:pBdr>
                <w:top w:val="nil"/>
                <w:left w:val="nil"/>
                <w:bottom w:val="nil"/>
                <w:right w:val="nil"/>
                <w:between w:val="nil"/>
              </w:pBdr>
              <w:spacing w:line="240" w:lineRule="auto"/>
              <w:jc w:val="left"/>
            </w:pPr>
            <w:r>
              <w:t>3</w:t>
            </w:r>
          </w:p>
        </w:tc>
        <w:tc>
          <w:tcPr>
            <w:tcW w:w="1620" w:type="dxa"/>
            <w:shd w:val="clear" w:color="auto" w:fill="FFFFFF"/>
          </w:tcPr>
          <w:p w14:paraId="0A8931ED" w14:textId="77777777" w:rsidR="002849B8" w:rsidRDefault="001436C2">
            <w:pPr>
              <w:widowControl w:val="0"/>
              <w:pBdr>
                <w:top w:val="nil"/>
                <w:left w:val="nil"/>
                <w:bottom w:val="nil"/>
                <w:right w:val="nil"/>
                <w:between w:val="nil"/>
              </w:pBdr>
              <w:spacing w:line="240" w:lineRule="auto"/>
              <w:jc w:val="left"/>
            </w:pPr>
            <w:r>
              <w:t>Ordine pubblico e sicurezza</w:t>
            </w:r>
          </w:p>
        </w:tc>
        <w:tc>
          <w:tcPr>
            <w:tcW w:w="1620" w:type="dxa"/>
            <w:shd w:val="clear" w:color="auto" w:fill="FFFFFF"/>
          </w:tcPr>
          <w:p w14:paraId="4C4D06D2" w14:textId="77777777" w:rsidR="002849B8" w:rsidRDefault="001436C2">
            <w:pPr>
              <w:widowControl w:val="0"/>
              <w:pBdr>
                <w:top w:val="nil"/>
                <w:left w:val="nil"/>
                <w:bottom w:val="nil"/>
                <w:right w:val="nil"/>
                <w:between w:val="nil"/>
              </w:pBdr>
              <w:spacing w:line="240" w:lineRule="auto"/>
              <w:jc w:val="right"/>
            </w:pPr>
            <w:r>
              <w:t>€ 448.441,97</w:t>
            </w:r>
          </w:p>
        </w:tc>
        <w:tc>
          <w:tcPr>
            <w:tcW w:w="1620" w:type="dxa"/>
            <w:shd w:val="clear" w:color="auto" w:fill="FFFFFF"/>
          </w:tcPr>
          <w:p w14:paraId="420B8932" w14:textId="77777777" w:rsidR="002849B8" w:rsidRDefault="001436C2">
            <w:pPr>
              <w:widowControl w:val="0"/>
              <w:pBdr>
                <w:top w:val="nil"/>
                <w:left w:val="nil"/>
                <w:bottom w:val="nil"/>
                <w:right w:val="nil"/>
                <w:between w:val="nil"/>
              </w:pBdr>
              <w:spacing w:line="240" w:lineRule="auto"/>
              <w:jc w:val="right"/>
            </w:pPr>
            <w:r>
              <w:t>€ 598.407,63</w:t>
            </w:r>
          </w:p>
        </w:tc>
        <w:tc>
          <w:tcPr>
            <w:tcW w:w="1620" w:type="dxa"/>
            <w:shd w:val="clear" w:color="auto" w:fill="FFFFFF"/>
          </w:tcPr>
          <w:p w14:paraId="4F9B1403" w14:textId="77777777" w:rsidR="002849B8" w:rsidRDefault="001436C2">
            <w:pPr>
              <w:widowControl w:val="0"/>
              <w:pBdr>
                <w:top w:val="nil"/>
                <w:left w:val="nil"/>
                <w:bottom w:val="nil"/>
                <w:right w:val="nil"/>
                <w:between w:val="nil"/>
              </w:pBdr>
              <w:spacing w:line="240" w:lineRule="auto"/>
              <w:jc w:val="right"/>
            </w:pPr>
            <w:r>
              <w:t>€ 1.161.826,31</w:t>
            </w:r>
          </w:p>
        </w:tc>
        <w:tc>
          <w:tcPr>
            <w:tcW w:w="1620" w:type="dxa"/>
            <w:shd w:val="clear" w:color="auto" w:fill="FFFFFF"/>
          </w:tcPr>
          <w:p w14:paraId="0B5B908F" w14:textId="77777777" w:rsidR="002849B8" w:rsidRDefault="001436C2">
            <w:pPr>
              <w:widowControl w:val="0"/>
              <w:pBdr>
                <w:top w:val="nil"/>
                <w:left w:val="nil"/>
                <w:bottom w:val="nil"/>
                <w:right w:val="nil"/>
                <w:between w:val="nil"/>
              </w:pBdr>
              <w:spacing w:line="240" w:lineRule="auto"/>
              <w:jc w:val="right"/>
            </w:pPr>
            <w:r>
              <w:t>€ 702.785,00</w:t>
            </w:r>
          </w:p>
        </w:tc>
        <w:tc>
          <w:tcPr>
            <w:tcW w:w="1620" w:type="dxa"/>
            <w:shd w:val="clear" w:color="auto" w:fill="FFFFFF"/>
          </w:tcPr>
          <w:p w14:paraId="52C56CC7" w14:textId="77777777" w:rsidR="002849B8" w:rsidRDefault="001436C2">
            <w:pPr>
              <w:widowControl w:val="0"/>
              <w:pBdr>
                <w:top w:val="nil"/>
                <w:left w:val="nil"/>
                <w:bottom w:val="nil"/>
                <w:right w:val="nil"/>
                <w:between w:val="nil"/>
              </w:pBdr>
              <w:spacing w:line="240" w:lineRule="auto"/>
              <w:jc w:val="right"/>
            </w:pPr>
            <w:r>
              <w:t>€ 696.346,00</w:t>
            </w:r>
          </w:p>
        </w:tc>
        <w:tc>
          <w:tcPr>
            <w:tcW w:w="1620" w:type="dxa"/>
            <w:shd w:val="clear" w:color="auto" w:fill="FFFFFF"/>
          </w:tcPr>
          <w:p w14:paraId="7AEAFC49" w14:textId="77777777" w:rsidR="002849B8" w:rsidRDefault="001436C2">
            <w:pPr>
              <w:widowControl w:val="0"/>
              <w:pBdr>
                <w:top w:val="nil"/>
                <w:left w:val="nil"/>
                <w:bottom w:val="nil"/>
                <w:right w:val="nil"/>
                <w:between w:val="nil"/>
              </w:pBdr>
              <w:spacing w:line="240" w:lineRule="auto"/>
              <w:jc w:val="right"/>
            </w:pPr>
            <w:r>
              <w:t>€ 696.346,00</w:t>
            </w:r>
          </w:p>
        </w:tc>
      </w:tr>
      <w:tr w:rsidR="002849B8" w14:paraId="1628C14F" w14:textId="77777777">
        <w:tc>
          <w:tcPr>
            <w:tcW w:w="1620" w:type="dxa"/>
            <w:shd w:val="clear" w:color="auto" w:fill="FFFFFF"/>
          </w:tcPr>
          <w:p w14:paraId="01012E3D" w14:textId="77777777" w:rsidR="002849B8" w:rsidRDefault="001436C2">
            <w:pPr>
              <w:widowControl w:val="0"/>
              <w:pBdr>
                <w:top w:val="nil"/>
                <w:left w:val="nil"/>
                <w:bottom w:val="nil"/>
                <w:right w:val="nil"/>
                <w:between w:val="nil"/>
              </w:pBdr>
              <w:spacing w:line="240" w:lineRule="auto"/>
              <w:jc w:val="left"/>
            </w:pPr>
            <w:r>
              <w:t>4</w:t>
            </w:r>
          </w:p>
        </w:tc>
        <w:tc>
          <w:tcPr>
            <w:tcW w:w="1620" w:type="dxa"/>
            <w:shd w:val="clear" w:color="auto" w:fill="FFFFFF"/>
          </w:tcPr>
          <w:p w14:paraId="25577AAE" w14:textId="77777777" w:rsidR="002849B8" w:rsidRDefault="001436C2">
            <w:pPr>
              <w:widowControl w:val="0"/>
              <w:pBdr>
                <w:top w:val="nil"/>
                <w:left w:val="nil"/>
                <w:bottom w:val="nil"/>
                <w:right w:val="nil"/>
                <w:between w:val="nil"/>
              </w:pBdr>
              <w:spacing w:line="240" w:lineRule="auto"/>
              <w:jc w:val="left"/>
            </w:pPr>
            <w:r>
              <w:t>Istruzione e diritto allo studio</w:t>
            </w:r>
          </w:p>
        </w:tc>
        <w:tc>
          <w:tcPr>
            <w:tcW w:w="1620" w:type="dxa"/>
            <w:shd w:val="clear" w:color="auto" w:fill="FFFFFF"/>
          </w:tcPr>
          <w:p w14:paraId="280A389C" w14:textId="77777777" w:rsidR="002849B8" w:rsidRDefault="001436C2">
            <w:pPr>
              <w:widowControl w:val="0"/>
              <w:pBdr>
                <w:top w:val="nil"/>
                <w:left w:val="nil"/>
                <w:bottom w:val="nil"/>
                <w:right w:val="nil"/>
                <w:between w:val="nil"/>
              </w:pBdr>
              <w:spacing w:line="240" w:lineRule="auto"/>
              <w:jc w:val="right"/>
            </w:pPr>
            <w:r>
              <w:t>€ 2.241.553,78</w:t>
            </w:r>
          </w:p>
        </w:tc>
        <w:tc>
          <w:tcPr>
            <w:tcW w:w="1620" w:type="dxa"/>
            <w:shd w:val="clear" w:color="auto" w:fill="FFFFFF"/>
          </w:tcPr>
          <w:p w14:paraId="2B2A7E05" w14:textId="77777777" w:rsidR="002849B8" w:rsidRDefault="001436C2">
            <w:pPr>
              <w:widowControl w:val="0"/>
              <w:pBdr>
                <w:top w:val="nil"/>
                <w:left w:val="nil"/>
                <w:bottom w:val="nil"/>
                <w:right w:val="nil"/>
                <w:between w:val="nil"/>
              </w:pBdr>
              <w:spacing w:line="240" w:lineRule="auto"/>
              <w:jc w:val="right"/>
            </w:pPr>
            <w:r>
              <w:t>€ 2.216.014,73</w:t>
            </w:r>
          </w:p>
        </w:tc>
        <w:tc>
          <w:tcPr>
            <w:tcW w:w="1620" w:type="dxa"/>
            <w:shd w:val="clear" w:color="auto" w:fill="FFFFFF"/>
          </w:tcPr>
          <w:p w14:paraId="183150A3" w14:textId="77777777" w:rsidR="002849B8" w:rsidRDefault="001436C2">
            <w:pPr>
              <w:widowControl w:val="0"/>
              <w:pBdr>
                <w:top w:val="nil"/>
                <w:left w:val="nil"/>
                <w:bottom w:val="nil"/>
                <w:right w:val="nil"/>
                <w:between w:val="nil"/>
              </w:pBdr>
              <w:spacing w:line="240" w:lineRule="auto"/>
              <w:jc w:val="right"/>
            </w:pPr>
            <w:r>
              <w:t>€ 2.142.148,59</w:t>
            </w:r>
          </w:p>
        </w:tc>
        <w:tc>
          <w:tcPr>
            <w:tcW w:w="1620" w:type="dxa"/>
            <w:shd w:val="clear" w:color="auto" w:fill="FFFFFF"/>
          </w:tcPr>
          <w:p w14:paraId="36EF2BA2" w14:textId="77777777" w:rsidR="002849B8" w:rsidRDefault="001436C2">
            <w:pPr>
              <w:widowControl w:val="0"/>
              <w:pBdr>
                <w:top w:val="nil"/>
                <w:left w:val="nil"/>
                <w:bottom w:val="nil"/>
                <w:right w:val="nil"/>
                <w:between w:val="nil"/>
              </w:pBdr>
              <w:spacing w:line="240" w:lineRule="auto"/>
              <w:jc w:val="right"/>
            </w:pPr>
            <w:r>
              <w:t>€ 2.169.695,66</w:t>
            </w:r>
          </w:p>
        </w:tc>
        <w:tc>
          <w:tcPr>
            <w:tcW w:w="1620" w:type="dxa"/>
            <w:shd w:val="clear" w:color="auto" w:fill="FFFFFF"/>
          </w:tcPr>
          <w:p w14:paraId="1069C0B5" w14:textId="77777777" w:rsidR="002849B8" w:rsidRDefault="001436C2">
            <w:pPr>
              <w:widowControl w:val="0"/>
              <w:pBdr>
                <w:top w:val="nil"/>
                <w:left w:val="nil"/>
                <w:bottom w:val="nil"/>
                <w:right w:val="nil"/>
                <w:between w:val="nil"/>
              </w:pBdr>
              <w:spacing w:line="240" w:lineRule="auto"/>
              <w:jc w:val="right"/>
            </w:pPr>
            <w:r>
              <w:t>€ 8.651.593,60</w:t>
            </w:r>
          </w:p>
        </w:tc>
        <w:tc>
          <w:tcPr>
            <w:tcW w:w="1620" w:type="dxa"/>
            <w:shd w:val="clear" w:color="auto" w:fill="FFFFFF"/>
          </w:tcPr>
          <w:p w14:paraId="44128944" w14:textId="77777777" w:rsidR="002849B8" w:rsidRDefault="001436C2">
            <w:pPr>
              <w:widowControl w:val="0"/>
              <w:pBdr>
                <w:top w:val="nil"/>
                <w:left w:val="nil"/>
                <w:bottom w:val="nil"/>
                <w:right w:val="nil"/>
                <w:between w:val="nil"/>
              </w:pBdr>
              <w:spacing w:line="240" w:lineRule="auto"/>
              <w:jc w:val="right"/>
            </w:pPr>
            <w:r>
              <w:t>€ 8.651.593,60</w:t>
            </w:r>
          </w:p>
        </w:tc>
      </w:tr>
      <w:tr w:rsidR="002849B8" w14:paraId="12A3DB1D" w14:textId="77777777">
        <w:tc>
          <w:tcPr>
            <w:tcW w:w="1620" w:type="dxa"/>
            <w:shd w:val="clear" w:color="auto" w:fill="FFFFFF"/>
          </w:tcPr>
          <w:p w14:paraId="348CB1BE" w14:textId="77777777" w:rsidR="002849B8" w:rsidRDefault="001436C2">
            <w:pPr>
              <w:widowControl w:val="0"/>
              <w:pBdr>
                <w:top w:val="nil"/>
                <w:left w:val="nil"/>
                <w:bottom w:val="nil"/>
                <w:right w:val="nil"/>
                <w:between w:val="nil"/>
              </w:pBdr>
              <w:spacing w:line="240" w:lineRule="auto"/>
              <w:jc w:val="left"/>
            </w:pPr>
            <w:r>
              <w:t>5</w:t>
            </w:r>
          </w:p>
        </w:tc>
        <w:tc>
          <w:tcPr>
            <w:tcW w:w="1620" w:type="dxa"/>
            <w:shd w:val="clear" w:color="auto" w:fill="FFFFFF"/>
          </w:tcPr>
          <w:p w14:paraId="148B88CA" w14:textId="77777777" w:rsidR="002849B8" w:rsidRDefault="001436C2">
            <w:pPr>
              <w:widowControl w:val="0"/>
              <w:pBdr>
                <w:top w:val="nil"/>
                <w:left w:val="nil"/>
                <w:bottom w:val="nil"/>
                <w:right w:val="nil"/>
                <w:between w:val="nil"/>
              </w:pBdr>
              <w:spacing w:line="240" w:lineRule="auto"/>
              <w:jc w:val="left"/>
            </w:pPr>
            <w:r>
              <w:t xml:space="preserve">Tutela e valorizzazione dei beni e </w:t>
            </w:r>
            <w:proofErr w:type="spellStart"/>
            <w:r>
              <w:t>attivita'</w:t>
            </w:r>
            <w:proofErr w:type="spellEnd"/>
            <w:r>
              <w:t xml:space="preserve"> culturali</w:t>
            </w:r>
          </w:p>
        </w:tc>
        <w:tc>
          <w:tcPr>
            <w:tcW w:w="1620" w:type="dxa"/>
            <w:shd w:val="clear" w:color="auto" w:fill="FFFFFF"/>
          </w:tcPr>
          <w:p w14:paraId="480B5ACA" w14:textId="77777777" w:rsidR="002849B8" w:rsidRDefault="001436C2">
            <w:pPr>
              <w:widowControl w:val="0"/>
              <w:pBdr>
                <w:top w:val="nil"/>
                <w:left w:val="nil"/>
                <w:bottom w:val="nil"/>
                <w:right w:val="nil"/>
                <w:between w:val="nil"/>
              </w:pBdr>
              <w:spacing w:line="240" w:lineRule="auto"/>
              <w:jc w:val="right"/>
            </w:pPr>
            <w:r>
              <w:t>€ 273.608,72</w:t>
            </w:r>
          </w:p>
        </w:tc>
        <w:tc>
          <w:tcPr>
            <w:tcW w:w="1620" w:type="dxa"/>
            <w:shd w:val="clear" w:color="auto" w:fill="FFFFFF"/>
          </w:tcPr>
          <w:p w14:paraId="76A6D411" w14:textId="77777777" w:rsidR="002849B8" w:rsidRDefault="001436C2">
            <w:pPr>
              <w:widowControl w:val="0"/>
              <w:pBdr>
                <w:top w:val="nil"/>
                <w:left w:val="nil"/>
                <w:bottom w:val="nil"/>
                <w:right w:val="nil"/>
                <w:between w:val="nil"/>
              </w:pBdr>
              <w:spacing w:line="240" w:lineRule="auto"/>
              <w:jc w:val="right"/>
            </w:pPr>
            <w:r>
              <w:t>€ 260.769,56</w:t>
            </w:r>
          </w:p>
        </w:tc>
        <w:tc>
          <w:tcPr>
            <w:tcW w:w="1620" w:type="dxa"/>
            <w:shd w:val="clear" w:color="auto" w:fill="FFFFFF"/>
          </w:tcPr>
          <w:p w14:paraId="79228476" w14:textId="77777777" w:rsidR="002849B8" w:rsidRDefault="001436C2">
            <w:pPr>
              <w:widowControl w:val="0"/>
              <w:pBdr>
                <w:top w:val="nil"/>
                <w:left w:val="nil"/>
                <w:bottom w:val="nil"/>
                <w:right w:val="nil"/>
                <w:between w:val="nil"/>
              </w:pBdr>
              <w:spacing w:line="240" w:lineRule="auto"/>
              <w:jc w:val="right"/>
            </w:pPr>
            <w:r>
              <w:t>€ 290.250,16</w:t>
            </w:r>
          </w:p>
        </w:tc>
        <w:tc>
          <w:tcPr>
            <w:tcW w:w="1620" w:type="dxa"/>
            <w:shd w:val="clear" w:color="auto" w:fill="FFFFFF"/>
          </w:tcPr>
          <w:p w14:paraId="3C409F79" w14:textId="77777777" w:rsidR="002849B8" w:rsidRDefault="001436C2">
            <w:pPr>
              <w:widowControl w:val="0"/>
              <w:pBdr>
                <w:top w:val="nil"/>
                <w:left w:val="nil"/>
                <w:bottom w:val="nil"/>
                <w:right w:val="nil"/>
                <w:between w:val="nil"/>
              </w:pBdr>
              <w:spacing w:line="240" w:lineRule="auto"/>
              <w:jc w:val="right"/>
            </w:pPr>
            <w:r>
              <w:t>€ 301.550,00</w:t>
            </w:r>
          </w:p>
        </w:tc>
        <w:tc>
          <w:tcPr>
            <w:tcW w:w="1620" w:type="dxa"/>
            <w:shd w:val="clear" w:color="auto" w:fill="FFFFFF"/>
          </w:tcPr>
          <w:p w14:paraId="1632C17F" w14:textId="77777777" w:rsidR="002849B8" w:rsidRDefault="001436C2">
            <w:pPr>
              <w:widowControl w:val="0"/>
              <w:pBdr>
                <w:top w:val="nil"/>
                <w:left w:val="nil"/>
                <w:bottom w:val="nil"/>
                <w:right w:val="nil"/>
                <w:between w:val="nil"/>
              </w:pBdr>
              <w:spacing w:line="240" w:lineRule="auto"/>
              <w:jc w:val="right"/>
            </w:pPr>
            <w:r>
              <w:t>€ 297.550,00</w:t>
            </w:r>
          </w:p>
        </w:tc>
        <w:tc>
          <w:tcPr>
            <w:tcW w:w="1620" w:type="dxa"/>
            <w:shd w:val="clear" w:color="auto" w:fill="FFFFFF"/>
          </w:tcPr>
          <w:p w14:paraId="3435E520" w14:textId="77777777" w:rsidR="002849B8" w:rsidRDefault="001436C2">
            <w:pPr>
              <w:widowControl w:val="0"/>
              <w:pBdr>
                <w:top w:val="nil"/>
                <w:left w:val="nil"/>
                <w:bottom w:val="nil"/>
                <w:right w:val="nil"/>
                <w:between w:val="nil"/>
              </w:pBdr>
              <w:spacing w:line="240" w:lineRule="auto"/>
              <w:jc w:val="right"/>
            </w:pPr>
            <w:r>
              <w:t>€ 297.550,00</w:t>
            </w:r>
          </w:p>
        </w:tc>
      </w:tr>
      <w:tr w:rsidR="002849B8" w14:paraId="4D2029F6" w14:textId="77777777">
        <w:tc>
          <w:tcPr>
            <w:tcW w:w="1620" w:type="dxa"/>
            <w:shd w:val="clear" w:color="auto" w:fill="FFFFFF"/>
          </w:tcPr>
          <w:p w14:paraId="33199CE3" w14:textId="77777777" w:rsidR="002849B8" w:rsidRDefault="001436C2">
            <w:pPr>
              <w:widowControl w:val="0"/>
              <w:pBdr>
                <w:top w:val="nil"/>
                <w:left w:val="nil"/>
                <w:bottom w:val="nil"/>
                <w:right w:val="nil"/>
                <w:between w:val="nil"/>
              </w:pBdr>
              <w:spacing w:line="240" w:lineRule="auto"/>
              <w:jc w:val="left"/>
            </w:pPr>
            <w:r>
              <w:t>6</w:t>
            </w:r>
          </w:p>
        </w:tc>
        <w:tc>
          <w:tcPr>
            <w:tcW w:w="1620" w:type="dxa"/>
            <w:shd w:val="clear" w:color="auto" w:fill="FFFFFF"/>
          </w:tcPr>
          <w:p w14:paraId="78A47087" w14:textId="77777777" w:rsidR="002849B8" w:rsidRDefault="001436C2">
            <w:pPr>
              <w:widowControl w:val="0"/>
              <w:pBdr>
                <w:top w:val="nil"/>
                <w:left w:val="nil"/>
                <w:bottom w:val="nil"/>
                <w:right w:val="nil"/>
                <w:between w:val="nil"/>
              </w:pBdr>
              <w:spacing w:line="240" w:lineRule="auto"/>
              <w:jc w:val="left"/>
            </w:pPr>
            <w:r>
              <w:t>Politiche giovanili, sport e tempo libero</w:t>
            </w:r>
          </w:p>
        </w:tc>
        <w:tc>
          <w:tcPr>
            <w:tcW w:w="1620" w:type="dxa"/>
            <w:shd w:val="clear" w:color="auto" w:fill="FFFFFF"/>
          </w:tcPr>
          <w:p w14:paraId="577DD07F" w14:textId="77777777" w:rsidR="002849B8" w:rsidRDefault="001436C2">
            <w:pPr>
              <w:widowControl w:val="0"/>
              <w:pBdr>
                <w:top w:val="nil"/>
                <w:left w:val="nil"/>
                <w:bottom w:val="nil"/>
                <w:right w:val="nil"/>
                <w:between w:val="nil"/>
              </w:pBdr>
              <w:spacing w:line="240" w:lineRule="auto"/>
              <w:jc w:val="right"/>
            </w:pPr>
            <w:r>
              <w:t>€ 479.940,50</w:t>
            </w:r>
          </w:p>
        </w:tc>
        <w:tc>
          <w:tcPr>
            <w:tcW w:w="1620" w:type="dxa"/>
            <w:shd w:val="clear" w:color="auto" w:fill="FFFFFF"/>
          </w:tcPr>
          <w:p w14:paraId="10B46FE2" w14:textId="77777777" w:rsidR="002849B8" w:rsidRDefault="001436C2">
            <w:pPr>
              <w:widowControl w:val="0"/>
              <w:pBdr>
                <w:top w:val="nil"/>
                <w:left w:val="nil"/>
                <w:bottom w:val="nil"/>
                <w:right w:val="nil"/>
                <w:between w:val="nil"/>
              </w:pBdr>
              <w:spacing w:line="240" w:lineRule="auto"/>
              <w:jc w:val="right"/>
            </w:pPr>
            <w:r>
              <w:t>€ 928.179,20</w:t>
            </w:r>
          </w:p>
        </w:tc>
        <w:tc>
          <w:tcPr>
            <w:tcW w:w="1620" w:type="dxa"/>
            <w:shd w:val="clear" w:color="auto" w:fill="FFFFFF"/>
          </w:tcPr>
          <w:p w14:paraId="7534D91C" w14:textId="77777777" w:rsidR="002849B8" w:rsidRDefault="001436C2">
            <w:pPr>
              <w:widowControl w:val="0"/>
              <w:pBdr>
                <w:top w:val="nil"/>
                <w:left w:val="nil"/>
                <w:bottom w:val="nil"/>
                <w:right w:val="nil"/>
                <w:between w:val="nil"/>
              </w:pBdr>
              <w:spacing w:line="240" w:lineRule="auto"/>
              <w:jc w:val="right"/>
            </w:pPr>
            <w:r>
              <w:t>€ 1.503.062,66</w:t>
            </w:r>
          </w:p>
        </w:tc>
        <w:tc>
          <w:tcPr>
            <w:tcW w:w="1620" w:type="dxa"/>
            <w:shd w:val="clear" w:color="auto" w:fill="FFFFFF"/>
          </w:tcPr>
          <w:p w14:paraId="077A073A" w14:textId="77777777" w:rsidR="002849B8" w:rsidRDefault="001436C2">
            <w:pPr>
              <w:widowControl w:val="0"/>
              <w:pBdr>
                <w:top w:val="nil"/>
                <w:left w:val="nil"/>
                <w:bottom w:val="nil"/>
                <w:right w:val="nil"/>
                <w:between w:val="nil"/>
              </w:pBdr>
              <w:spacing w:line="240" w:lineRule="auto"/>
              <w:jc w:val="right"/>
            </w:pPr>
            <w:r>
              <w:t>€ 1.380.299,35</w:t>
            </w:r>
          </w:p>
        </w:tc>
        <w:tc>
          <w:tcPr>
            <w:tcW w:w="1620" w:type="dxa"/>
            <w:shd w:val="clear" w:color="auto" w:fill="FFFFFF"/>
          </w:tcPr>
          <w:p w14:paraId="6F73FFE1" w14:textId="77777777" w:rsidR="002849B8" w:rsidRDefault="001436C2">
            <w:pPr>
              <w:widowControl w:val="0"/>
              <w:pBdr>
                <w:top w:val="nil"/>
                <w:left w:val="nil"/>
                <w:bottom w:val="nil"/>
                <w:right w:val="nil"/>
                <w:between w:val="nil"/>
              </w:pBdr>
              <w:spacing w:line="240" w:lineRule="auto"/>
              <w:jc w:val="right"/>
            </w:pPr>
            <w:r>
              <w:t>€ 712.899,35</w:t>
            </w:r>
          </w:p>
        </w:tc>
        <w:tc>
          <w:tcPr>
            <w:tcW w:w="1620" w:type="dxa"/>
            <w:shd w:val="clear" w:color="auto" w:fill="FFFFFF"/>
          </w:tcPr>
          <w:p w14:paraId="502C4356" w14:textId="77777777" w:rsidR="002849B8" w:rsidRDefault="001436C2">
            <w:pPr>
              <w:widowControl w:val="0"/>
              <w:pBdr>
                <w:top w:val="nil"/>
                <w:left w:val="nil"/>
                <w:bottom w:val="nil"/>
                <w:right w:val="nil"/>
                <w:between w:val="nil"/>
              </w:pBdr>
              <w:spacing w:line="240" w:lineRule="auto"/>
              <w:jc w:val="right"/>
            </w:pPr>
            <w:r>
              <w:t>€ 290.500,00</w:t>
            </w:r>
          </w:p>
        </w:tc>
      </w:tr>
      <w:tr w:rsidR="002849B8" w14:paraId="6310D5BF" w14:textId="77777777">
        <w:tc>
          <w:tcPr>
            <w:tcW w:w="1620" w:type="dxa"/>
            <w:shd w:val="clear" w:color="auto" w:fill="FFFFFF"/>
          </w:tcPr>
          <w:p w14:paraId="65F69589" w14:textId="77777777" w:rsidR="002849B8" w:rsidRDefault="001436C2">
            <w:pPr>
              <w:widowControl w:val="0"/>
              <w:pBdr>
                <w:top w:val="nil"/>
                <w:left w:val="nil"/>
                <w:bottom w:val="nil"/>
                <w:right w:val="nil"/>
                <w:between w:val="nil"/>
              </w:pBdr>
              <w:spacing w:line="240" w:lineRule="auto"/>
              <w:jc w:val="left"/>
            </w:pPr>
            <w:r>
              <w:t>8</w:t>
            </w:r>
          </w:p>
        </w:tc>
        <w:tc>
          <w:tcPr>
            <w:tcW w:w="1620" w:type="dxa"/>
            <w:shd w:val="clear" w:color="auto" w:fill="FFFFFF"/>
          </w:tcPr>
          <w:p w14:paraId="3FD39A70" w14:textId="77777777" w:rsidR="002849B8" w:rsidRDefault="001436C2">
            <w:pPr>
              <w:widowControl w:val="0"/>
              <w:pBdr>
                <w:top w:val="nil"/>
                <w:left w:val="nil"/>
                <w:bottom w:val="nil"/>
                <w:right w:val="nil"/>
                <w:between w:val="nil"/>
              </w:pBdr>
              <w:spacing w:line="240" w:lineRule="auto"/>
              <w:jc w:val="left"/>
            </w:pPr>
            <w:r>
              <w:t>Assetto del territorio ed edilizia abitativa</w:t>
            </w:r>
          </w:p>
        </w:tc>
        <w:tc>
          <w:tcPr>
            <w:tcW w:w="1620" w:type="dxa"/>
            <w:shd w:val="clear" w:color="auto" w:fill="FFFFFF"/>
          </w:tcPr>
          <w:p w14:paraId="33D88338" w14:textId="77777777" w:rsidR="002849B8" w:rsidRDefault="001436C2">
            <w:pPr>
              <w:widowControl w:val="0"/>
              <w:pBdr>
                <w:top w:val="nil"/>
                <w:left w:val="nil"/>
                <w:bottom w:val="nil"/>
                <w:right w:val="nil"/>
                <w:between w:val="nil"/>
              </w:pBdr>
              <w:spacing w:line="240" w:lineRule="auto"/>
              <w:jc w:val="right"/>
            </w:pPr>
            <w:r>
              <w:t>€ 655.655,45</w:t>
            </w:r>
          </w:p>
        </w:tc>
        <w:tc>
          <w:tcPr>
            <w:tcW w:w="1620" w:type="dxa"/>
            <w:shd w:val="clear" w:color="auto" w:fill="FFFFFF"/>
          </w:tcPr>
          <w:p w14:paraId="142ECE98" w14:textId="77777777" w:rsidR="002849B8" w:rsidRDefault="001436C2">
            <w:pPr>
              <w:widowControl w:val="0"/>
              <w:pBdr>
                <w:top w:val="nil"/>
                <w:left w:val="nil"/>
                <w:bottom w:val="nil"/>
                <w:right w:val="nil"/>
                <w:between w:val="nil"/>
              </w:pBdr>
              <w:spacing w:line="240" w:lineRule="auto"/>
              <w:jc w:val="right"/>
            </w:pPr>
            <w:r>
              <w:t>€ 920.292,94</w:t>
            </w:r>
          </w:p>
        </w:tc>
        <w:tc>
          <w:tcPr>
            <w:tcW w:w="1620" w:type="dxa"/>
            <w:shd w:val="clear" w:color="auto" w:fill="FFFFFF"/>
          </w:tcPr>
          <w:p w14:paraId="62B84920" w14:textId="77777777" w:rsidR="002849B8" w:rsidRDefault="001436C2">
            <w:pPr>
              <w:widowControl w:val="0"/>
              <w:pBdr>
                <w:top w:val="nil"/>
                <w:left w:val="nil"/>
                <w:bottom w:val="nil"/>
                <w:right w:val="nil"/>
                <w:between w:val="nil"/>
              </w:pBdr>
              <w:spacing w:line="240" w:lineRule="auto"/>
              <w:jc w:val="right"/>
            </w:pPr>
            <w:r>
              <w:t>€ 10.326.160,92</w:t>
            </w:r>
          </w:p>
        </w:tc>
        <w:tc>
          <w:tcPr>
            <w:tcW w:w="1620" w:type="dxa"/>
            <w:shd w:val="clear" w:color="auto" w:fill="FFFFFF"/>
          </w:tcPr>
          <w:p w14:paraId="52DA3B66" w14:textId="77777777" w:rsidR="002849B8" w:rsidRDefault="001436C2">
            <w:pPr>
              <w:widowControl w:val="0"/>
              <w:pBdr>
                <w:top w:val="nil"/>
                <w:left w:val="nil"/>
                <w:bottom w:val="nil"/>
                <w:right w:val="nil"/>
                <w:between w:val="nil"/>
              </w:pBdr>
              <w:spacing w:line="240" w:lineRule="auto"/>
              <w:jc w:val="right"/>
            </w:pPr>
            <w:r>
              <w:t>€ 1.291.751,00</w:t>
            </w:r>
          </w:p>
        </w:tc>
        <w:tc>
          <w:tcPr>
            <w:tcW w:w="1620" w:type="dxa"/>
            <w:shd w:val="clear" w:color="auto" w:fill="FFFFFF"/>
          </w:tcPr>
          <w:p w14:paraId="19258BAD" w14:textId="77777777" w:rsidR="002849B8" w:rsidRDefault="001436C2">
            <w:pPr>
              <w:widowControl w:val="0"/>
              <w:pBdr>
                <w:top w:val="nil"/>
                <w:left w:val="nil"/>
                <w:bottom w:val="nil"/>
                <w:right w:val="nil"/>
                <w:between w:val="nil"/>
              </w:pBdr>
              <w:spacing w:line="240" w:lineRule="auto"/>
              <w:jc w:val="right"/>
            </w:pPr>
            <w:r>
              <w:t>€ 348.739,00</w:t>
            </w:r>
          </w:p>
        </w:tc>
        <w:tc>
          <w:tcPr>
            <w:tcW w:w="1620" w:type="dxa"/>
            <w:shd w:val="clear" w:color="auto" w:fill="FFFFFF"/>
          </w:tcPr>
          <w:p w14:paraId="506C3A99" w14:textId="77777777" w:rsidR="002849B8" w:rsidRDefault="001436C2">
            <w:pPr>
              <w:widowControl w:val="0"/>
              <w:pBdr>
                <w:top w:val="nil"/>
                <w:left w:val="nil"/>
                <w:bottom w:val="nil"/>
                <w:right w:val="nil"/>
                <w:between w:val="nil"/>
              </w:pBdr>
              <w:spacing w:line="240" w:lineRule="auto"/>
              <w:jc w:val="right"/>
            </w:pPr>
            <w:r>
              <w:t>€ 348.739,00</w:t>
            </w:r>
          </w:p>
        </w:tc>
      </w:tr>
      <w:tr w:rsidR="002849B8" w14:paraId="26055AFD" w14:textId="77777777">
        <w:tc>
          <w:tcPr>
            <w:tcW w:w="1620" w:type="dxa"/>
            <w:shd w:val="clear" w:color="auto" w:fill="FFFFFF"/>
          </w:tcPr>
          <w:p w14:paraId="17E4FC3F" w14:textId="77777777" w:rsidR="002849B8" w:rsidRDefault="001436C2">
            <w:pPr>
              <w:widowControl w:val="0"/>
              <w:pBdr>
                <w:top w:val="nil"/>
                <w:left w:val="nil"/>
                <w:bottom w:val="nil"/>
                <w:right w:val="nil"/>
                <w:between w:val="nil"/>
              </w:pBdr>
              <w:spacing w:line="240" w:lineRule="auto"/>
              <w:jc w:val="left"/>
            </w:pPr>
            <w:r>
              <w:lastRenderedPageBreak/>
              <w:t>9</w:t>
            </w:r>
          </w:p>
        </w:tc>
        <w:tc>
          <w:tcPr>
            <w:tcW w:w="1620" w:type="dxa"/>
            <w:shd w:val="clear" w:color="auto" w:fill="FFFFFF"/>
          </w:tcPr>
          <w:p w14:paraId="46ADBA07" w14:textId="77777777" w:rsidR="002849B8" w:rsidRDefault="001436C2">
            <w:pPr>
              <w:widowControl w:val="0"/>
              <w:pBdr>
                <w:top w:val="nil"/>
                <w:left w:val="nil"/>
                <w:bottom w:val="nil"/>
                <w:right w:val="nil"/>
                <w:between w:val="nil"/>
              </w:pBdr>
              <w:spacing w:line="240" w:lineRule="auto"/>
              <w:jc w:val="left"/>
            </w:pPr>
            <w:r>
              <w:t>Sviluppo sostenibile e tutela del territorio e dell'ambiente</w:t>
            </w:r>
          </w:p>
        </w:tc>
        <w:tc>
          <w:tcPr>
            <w:tcW w:w="1620" w:type="dxa"/>
            <w:shd w:val="clear" w:color="auto" w:fill="FFFFFF"/>
          </w:tcPr>
          <w:p w14:paraId="11C680C7" w14:textId="77777777" w:rsidR="002849B8" w:rsidRDefault="001436C2">
            <w:pPr>
              <w:widowControl w:val="0"/>
              <w:pBdr>
                <w:top w:val="nil"/>
                <w:left w:val="nil"/>
                <w:bottom w:val="nil"/>
                <w:right w:val="nil"/>
                <w:between w:val="nil"/>
              </w:pBdr>
              <w:spacing w:line="240" w:lineRule="auto"/>
              <w:jc w:val="right"/>
            </w:pPr>
            <w:r>
              <w:t>€ 2.451.831,65</w:t>
            </w:r>
          </w:p>
        </w:tc>
        <w:tc>
          <w:tcPr>
            <w:tcW w:w="1620" w:type="dxa"/>
            <w:shd w:val="clear" w:color="auto" w:fill="FFFFFF"/>
          </w:tcPr>
          <w:p w14:paraId="07470ACB" w14:textId="77777777" w:rsidR="002849B8" w:rsidRDefault="001436C2">
            <w:pPr>
              <w:widowControl w:val="0"/>
              <w:pBdr>
                <w:top w:val="nil"/>
                <w:left w:val="nil"/>
                <w:bottom w:val="nil"/>
                <w:right w:val="nil"/>
                <w:between w:val="nil"/>
              </w:pBdr>
              <w:spacing w:line="240" w:lineRule="auto"/>
              <w:jc w:val="right"/>
            </w:pPr>
            <w:r>
              <w:t>€ 3.252.053,13</w:t>
            </w:r>
          </w:p>
        </w:tc>
        <w:tc>
          <w:tcPr>
            <w:tcW w:w="1620" w:type="dxa"/>
            <w:shd w:val="clear" w:color="auto" w:fill="FFFFFF"/>
          </w:tcPr>
          <w:p w14:paraId="4B75BF93" w14:textId="77777777" w:rsidR="002849B8" w:rsidRDefault="001436C2">
            <w:pPr>
              <w:widowControl w:val="0"/>
              <w:pBdr>
                <w:top w:val="nil"/>
                <w:left w:val="nil"/>
                <w:bottom w:val="nil"/>
                <w:right w:val="nil"/>
                <w:between w:val="nil"/>
              </w:pBdr>
              <w:spacing w:line="240" w:lineRule="auto"/>
              <w:jc w:val="right"/>
            </w:pPr>
            <w:r>
              <w:t>€ 3.443.422,21</w:t>
            </w:r>
          </w:p>
        </w:tc>
        <w:tc>
          <w:tcPr>
            <w:tcW w:w="1620" w:type="dxa"/>
            <w:shd w:val="clear" w:color="auto" w:fill="FFFFFF"/>
          </w:tcPr>
          <w:p w14:paraId="7F433C38" w14:textId="77777777" w:rsidR="002849B8" w:rsidRDefault="001436C2">
            <w:pPr>
              <w:widowControl w:val="0"/>
              <w:pBdr>
                <w:top w:val="nil"/>
                <w:left w:val="nil"/>
                <w:bottom w:val="nil"/>
                <w:right w:val="nil"/>
                <w:between w:val="nil"/>
              </w:pBdr>
              <w:spacing w:line="240" w:lineRule="auto"/>
              <w:jc w:val="right"/>
            </w:pPr>
            <w:r>
              <w:t>€ 3.319.934,59</w:t>
            </w:r>
          </w:p>
        </w:tc>
        <w:tc>
          <w:tcPr>
            <w:tcW w:w="1620" w:type="dxa"/>
            <w:shd w:val="clear" w:color="auto" w:fill="FFFFFF"/>
          </w:tcPr>
          <w:p w14:paraId="516A3E08" w14:textId="77777777" w:rsidR="002849B8" w:rsidRDefault="001436C2">
            <w:pPr>
              <w:widowControl w:val="0"/>
              <w:pBdr>
                <w:top w:val="nil"/>
                <w:left w:val="nil"/>
                <w:bottom w:val="nil"/>
                <w:right w:val="nil"/>
                <w:between w:val="nil"/>
              </w:pBdr>
              <w:spacing w:line="240" w:lineRule="auto"/>
              <w:jc w:val="right"/>
            </w:pPr>
            <w:r>
              <w:t>€ 3.131.433,00</w:t>
            </w:r>
          </w:p>
        </w:tc>
        <w:tc>
          <w:tcPr>
            <w:tcW w:w="1620" w:type="dxa"/>
            <w:shd w:val="clear" w:color="auto" w:fill="FFFFFF"/>
          </w:tcPr>
          <w:p w14:paraId="73DAA553" w14:textId="77777777" w:rsidR="002849B8" w:rsidRDefault="001436C2">
            <w:pPr>
              <w:widowControl w:val="0"/>
              <w:pBdr>
                <w:top w:val="nil"/>
                <w:left w:val="nil"/>
                <w:bottom w:val="nil"/>
                <w:right w:val="nil"/>
                <w:between w:val="nil"/>
              </w:pBdr>
              <w:spacing w:line="240" w:lineRule="auto"/>
              <w:jc w:val="right"/>
            </w:pPr>
            <w:r>
              <w:t>€ 3.131.433,00</w:t>
            </w:r>
          </w:p>
        </w:tc>
      </w:tr>
      <w:tr w:rsidR="002849B8" w14:paraId="77E0D004" w14:textId="77777777">
        <w:tc>
          <w:tcPr>
            <w:tcW w:w="1620" w:type="dxa"/>
            <w:shd w:val="clear" w:color="auto" w:fill="FFFFFF"/>
          </w:tcPr>
          <w:p w14:paraId="36805CE0" w14:textId="77777777" w:rsidR="002849B8" w:rsidRDefault="001436C2">
            <w:pPr>
              <w:widowControl w:val="0"/>
              <w:pBdr>
                <w:top w:val="nil"/>
                <w:left w:val="nil"/>
                <w:bottom w:val="nil"/>
                <w:right w:val="nil"/>
                <w:between w:val="nil"/>
              </w:pBdr>
              <w:spacing w:line="240" w:lineRule="auto"/>
              <w:jc w:val="left"/>
            </w:pPr>
            <w:r>
              <w:t>10</w:t>
            </w:r>
          </w:p>
        </w:tc>
        <w:tc>
          <w:tcPr>
            <w:tcW w:w="1620" w:type="dxa"/>
            <w:shd w:val="clear" w:color="auto" w:fill="FFFFFF"/>
          </w:tcPr>
          <w:p w14:paraId="7577C35B" w14:textId="77777777" w:rsidR="002849B8" w:rsidRDefault="001436C2">
            <w:pPr>
              <w:widowControl w:val="0"/>
              <w:pBdr>
                <w:top w:val="nil"/>
                <w:left w:val="nil"/>
                <w:bottom w:val="nil"/>
                <w:right w:val="nil"/>
                <w:between w:val="nil"/>
              </w:pBdr>
              <w:spacing w:line="240" w:lineRule="auto"/>
              <w:jc w:val="left"/>
            </w:pPr>
            <w:r>
              <w:t xml:space="preserve">Trasporti e diritto alla </w:t>
            </w:r>
            <w:proofErr w:type="spellStart"/>
            <w:r>
              <w:t>mobilita'</w:t>
            </w:r>
            <w:proofErr w:type="spellEnd"/>
          </w:p>
        </w:tc>
        <w:tc>
          <w:tcPr>
            <w:tcW w:w="1620" w:type="dxa"/>
            <w:shd w:val="clear" w:color="auto" w:fill="FFFFFF"/>
          </w:tcPr>
          <w:p w14:paraId="0E8E6CED" w14:textId="77777777" w:rsidR="002849B8" w:rsidRDefault="001436C2">
            <w:pPr>
              <w:widowControl w:val="0"/>
              <w:pBdr>
                <w:top w:val="nil"/>
                <w:left w:val="nil"/>
                <w:bottom w:val="nil"/>
                <w:right w:val="nil"/>
                <w:between w:val="nil"/>
              </w:pBdr>
              <w:spacing w:line="240" w:lineRule="auto"/>
              <w:jc w:val="right"/>
            </w:pPr>
            <w:r>
              <w:t>€ 2.854.484,21</w:t>
            </w:r>
          </w:p>
        </w:tc>
        <w:tc>
          <w:tcPr>
            <w:tcW w:w="1620" w:type="dxa"/>
            <w:shd w:val="clear" w:color="auto" w:fill="FFFFFF"/>
          </w:tcPr>
          <w:p w14:paraId="08F5851C" w14:textId="77777777" w:rsidR="002849B8" w:rsidRDefault="001436C2">
            <w:pPr>
              <w:widowControl w:val="0"/>
              <w:pBdr>
                <w:top w:val="nil"/>
                <w:left w:val="nil"/>
                <w:bottom w:val="nil"/>
                <w:right w:val="nil"/>
                <w:between w:val="nil"/>
              </w:pBdr>
              <w:spacing w:line="240" w:lineRule="auto"/>
              <w:jc w:val="right"/>
            </w:pPr>
            <w:r>
              <w:t>€ 3.319.074,46</w:t>
            </w:r>
          </w:p>
        </w:tc>
        <w:tc>
          <w:tcPr>
            <w:tcW w:w="1620" w:type="dxa"/>
            <w:shd w:val="clear" w:color="auto" w:fill="FFFFFF"/>
          </w:tcPr>
          <w:p w14:paraId="4E0041D0" w14:textId="77777777" w:rsidR="002849B8" w:rsidRDefault="001436C2">
            <w:pPr>
              <w:widowControl w:val="0"/>
              <w:pBdr>
                <w:top w:val="nil"/>
                <w:left w:val="nil"/>
                <w:bottom w:val="nil"/>
                <w:right w:val="nil"/>
                <w:between w:val="nil"/>
              </w:pBdr>
              <w:spacing w:line="240" w:lineRule="auto"/>
              <w:jc w:val="right"/>
            </w:pPr>
            <w:r>
              <w:t>€ 2.601.902,60</w:t>
            </w:r>
          </w:p>
        </w:tc>
        <w:tc>
          <w:tcPr>
            <w:tcW w:w="1620" w:type="dxa"/>
            <w:shd w:val="clear" w:color="auto" w:fill="FFFFFF"/>
          </w:tcPr>
          <w:p w14:paraId="7AE99CB4" w14:textId="77777777" w:rsidR="002849B8" w:rsidRDefault="001436C2">
            <w:pPr>
              <w:widowControl w:val="0"/>
              <w:pBdr>
                <w:top w:val="nil"/>
                <w:left w:val="nil"/>
                <w:bottom w:val="nil"/>
                <w:right w:val="nil"/>
                <w:between w:val="nil"/>
              </w:pBdr>
              <w:spacing w:line="240" w:lineRule="auto"/>
              <w:jc w:val="right"/>
            </w:pPr>
            <w:r>
              <w:t>€ 1.093.500,00</w:t>
            </w:r>
          </w:p>
        </w:tc>
        <w:tc>
          <w:tcPr>
            <w:tcW w:w="1620" w:type="dxa"/>
            <w:shd w:val="clear" w:color="auto" w:fill="FFFFFF"/>
          </w:tcPr>
          <w:p w14:paraId="6F2DA4EB" w14:textId="77777777" w:rsidR="002849B8" w:rsidRDefault="001436C2">
            <w:pPr>
              <w:widowControl w:val="0"/>
              <w:pBdr>
                <w:top w:val="nil"/>
                <w:left w:val="nil"/>
                <w:bottom w:val="nil"/>
                <w:right w:val="nil"/>
                <w:between w:val="nil"/>
              </w:pBdr>
              <w:spacing w:line="240" w:lineRule="auto"/>
              <w:jc w:val="right"/>
            </w:pPr>
            <w:r>
              <w:t>€ 1.006.000,00</w:t>
            </w:r>
          </w:p>
        </w:tc>
        <w:tc>
          <w:tcPr>
            <w:tcW w:w="1620" w:type="dxa"/>
            <w:shd w:val="clear" w:color="auto" w:fill="FFFFFF"/>
          </w:tcPr>
          <w:p w14:paraId="451CAB34" w14:textId="77777777" w:rsidR="002849B8" w:rsidRDefault="001436C2">
            <w:pPr>
              <w:widowControl w:val="0"/>
              <w:pBdr>
                <w:top w:val="nil"/>
                <w:left w:val="nil"/>
                <w:bottom w:val="nil"/>
                <w:right w:val="nil"/>
                <w:between w:val="nil"/>
              </w:pBdr>
              <w:spacing w:line="240" w:lineRule="auto"/>
              <w:jc w:val="right"/>
            </w:pPr>
            <w:r>
              <w:t>€ 1.006.000,00</w:t>
            </w:r>
          </w:p>
        </w:tc>
      </w:tr>
      <w:tr w:rsidR="002849B8" w14:paraId="18ED1E52" w14:textId="77777777">
        <w:tc>
          <w:tcPr>
            <w:tcW w:w="1620" w:type="dxa"/>
            <w:shd w:val="clear" w:color="auto" w:fill="FFFFFF"/>
          </w:tcPr>
          <w:p w14:paraId="06991966" w14:textId="77777777" w:rsidR="002849B8" w:rsidRDefault="001436C2">
            <w:pPr>
              <w:widowControl w:val="0"/>
              <w:pBdr>
                <w:top w:val="nil"/>
                <w:left w:val="nil"/>
                <w:bottom w:val="nil"/>
                <w:right w:val="nil"/>
                <w:between w:val="nil"/>
              </w:pBdr>
              <w:spacing w:line="240" w:lineRule="auto"/>
              <w:jc w:val="left"/>
            </w:pPr>
            <w:r>
              <w:t>11</w:t>
            </w:r>
          </w:p>
        </w:tc>
        <w:tc>
          <w:tcPr>
            <w:tcW w:w="1620" w:type="dxa"/>
            <w:shd w:val="clear" w:color="auto" w:fill="FFFFFF"/>
          </w:tcPr>
          <w:p w14:paraId="3A701FEB" w14:textId="77777777" w:rsidR="002849B8" w:rsidRDefault="001436C2">
            <w:pPr>
              <w:widowControl w:val="0"/>
              <w:pBdr>
                <w:top w:val="nil"/>
                <w:left w:val="nil"/>
                <w:bottom w:val="nil"/>
                <w:right w:val="nil"/>
                <w:between w:val="nil"/>
              </w:pBdr>
              <w:spacing w:line="240" w:lineRule="auto"/>
              <w:jc w:val="left"/>
            </w:pPr>
            <w:r>
              <w:t>Soccorso civile</w:t>
            </w:r>
          </w:p>
        </w:tc>
        <w:tc>
          <w:tcPr>
            <w:tcW w:w="1620" w:type="dxa"/>
            <w:shd w:val="clear" w:color="auto" w:fill="FFFFFF"/>
          </w:tcPr>
          <w:p w14:paraId="7A85473F" w14:textId="77777777" w:rsidR="002849B8" w:rsidRDefault="001436C2">
            <w:pPr>
              <w:widowControl w:val="0"/>
              <w:pBdr>
                <w:top w:val="nil"/>
                <w:left w:val="nil"/>
                <w:bottom w:val="nil"/>
                <w:right w:val="nil"/>
                <w:between w:val="nil"/>
              </w:pBdr>
              <w:spacing w:line="240" w:lineRule="auto"/>
              <w:jc w:val="right"/>
            </w:pPr>
            <w:r>
              <w:t>€ 3.837,28</w:t>
            </w:r>
          </w:p>
        </w:tc>
        <w:tc>
          <w:tcPr>
            <w:tcW w:w="1620" w:type="dxa"/>
            <w:shd w:val="clear" w:color="auto" w:fill="FFFFFF"/>
          </w:tcPr>
          <w:p w14:paraId="660B23A9" w14:textId="77777777" w:rsidR="002849B8" w:rsidRDefault="001436C2">
            <w:pPr>
              <w:widowControl w:val="0"/>
              <w:pBdr>
                <w:top w:val="nil"/>
                <w:left w:val="nil"/>
                <w:bottom w:val="nil"/>
                <w:right w:val="nil"/>
                <w:between w:val="nil"/>
              </w:pBdr>
              <w:spacing w:line="240" w:lineRule="auto"/>
              <w:jc w:val="right"/>
            </w:pPr>
            <w:r>
              <w:t>€ 10.000,00</w:t>
            </w:r>
          </w:p>
        </w:tc>
        <w:tc>
          <w:tcPr>
            <w:tcW w:w="1620" w:type="dxa"/>
            <w:shd w:val="clear" w:color="auto" w:fill="FFFFFF"/>
          </w:tcPr>
          <w:p w14:paraId="5463FA43" w14:textId="77777777" w:rsidR="002849B8" w:rsidRDefault="001436C2">
            <w:pPr>
              <w:widowControl w:val="0"/>
              <w:pBdr>
                <w:top w:val="nil"/>
                <w:left w:val="nil"/>
                <w:bottom w:val="nil"/>
                <w:right w:val="nil"/>
                <w:between w:val="nil"/>
              </w:pBdr>
              <w:spacing w:line="240" w:lineRule="auto"/>
              <w:jc w:val="right"/>
            </w:pPr>
            <w:r>
              <w:t>€ 10.000,00</w:t>
            </w:r>
          </w:p>
        </w:tc>
        <w:tc>
          <w:tcPr>
            <w:tcW w:w="1620" w:type="dxa"/>
            <w:shd w:val="clear" w:color="auto" w:fill="FFFFFF"/>
          </w:tcPr>
          <w:p w14:paraId="1A84BD73" w14:textId="77777777" w:rsidR="002849B8" w:rsidRDefault="001436C2">
            <w:pPr>
              <w:widowControl w:val="0"/>
              <w:pBdr>
                <w:top w:val="nil"/>
                <w:left w:val="nil"/>
                <w:bottom w:val="nil"/>
                <w:right w:val="nil"/>
                <w:between w:val="nil"/>
              </w:pBdr>
              <w:spacing w:line="240" w:lineRule="auto"/>
              <w:jc w:val="right"/>
            </w:pPr>
            <w:r>
              <w:t>€ 10.000,00</w:t>
            </w:r>
          </w:p>
        </w:tc>
        <w:tc>
          <w:tcPr>
            <w:tcW w:w="1620" w:type="dxa"/>
            <w:shd w:val="clear" w:color="auto" w:fill="FFFFFF"/>
          </w:tcPr>
          <w:p w14:paraId="7164A7D6" w14:textId="77777777" w:rsidR="002849B8" w:rsidRDefault="001436C2">
            <w:pPr>
              <w:widowControl w:val="0"/>
              <w:pBdr>
                <w:top w:val="nil"/>
                <w:left w:val="nil"/>
                <w:bottom w:val="nil"/>
                <w:right w:val="nil"/>
                <w:between w:val="nil"/>
              </w:pBdr>
              <w:spacing w:line="240" w:lineRule="auto"/>
              <w:jc w:val="right"/>
            </w:pPr>
            <w:r>
              <w:t>€ 10.000,00</w:t>
            </w:r>
          </w:p>
        </w:tc>
        <w:tc>
          <w:tcPr>
            <w:tcW w:w="1620" w:type="dxa"/>
            <w:shd w:val="clear" w:color="auto" w:fill="FFFFFF"/>
          </w:tcPr>
          <w:p w14:paraId="3D87AC63" w14:textId="77777777" w:rsidR="002849B8" w:rsidRDefault="001436C2">
            <w:pPr>
              <w:widowControl w:val="0"/>
              <w:pBdr>
                <w:top w:val="nil"/>
                <w:left w:val="nil"/>
                <w:bottom w:val="nil"/>
                <w:right w:val="nil"/>
                <w:between w:val="nil"/>
              </w:pBdr>
              <w:spacing w:line="240" w:lineRule="auto"/>
              <w:jc w:val="right"/>
            </w:pPr>
            <w:r>
              <w:t>€ 10.000,00</w:t>
            </w:r>
          </w:p>
        </w:tc>
      </w:tr>
      <w:tr w:rsidR="002849B8" w14:paraId="1655E319" w14:textId="77777777">
        <w:tc>
          <w:tcPr>
            <w:tcW w:w="1620" w:type="dxa"/>
            <w:shd w:val="clear" w:color="auto" w:fill="FFFFFF"/>
          </w:tcPr>
          <w:p w14:paraId="5BB0E6C9" w14:textId="77777777" w:rsidR="002849B8" w:rsidRDefault="001436C2">
            <w:pPr>
              <w:widowControl w:val="0"/>
              <w:pBdr>
                <w:top w:val="nil"/>
                <w:left w:val="nil"/>
                <w:bottom w:val="nil"/>
                <w:right w:val="nil"/>
                <w:between w:val="nil"/>
              </w:pBdr>
              <w:spacing w:line="240" w:lineRule="auto"/>
              <w:jc w:val="left"/>
            </w:pPr>
            <w:r>
              <w:t>12</w:t>
            </w:r>
          </w:p>
        </w:tc>
        <w:tc>
          <w:tcPr>
            <w:tcW w:w="1620" w:type="dxa"/>
            <w:shd w:val="clear" w:color="auto" w:fill="FFFFFF"/>
          </w:tcPr>
          <w:p w14:paraId="2C92934C" w14:textId="77777777" w:rsidR="002849B8" w:rsidRDefault="001436C2">
            <w:pPr>
              <w:widowControl w:val="0"/>
              <w:pBdr>
                <w:top w:val="nil"/>
                <w:left w:val="nil"/>
                <w:bottom w:val="nil"/>
                <w:right w:val="nil"/>
                <w:between w:val="nil"/>
              </w:pBdr>
              <w:spacing w:line="240" w:lineRule="auto"/>
              <w:jc w:val="left"/>
            </w:pPr>
            <w:r>
              <w:t>Diritti sociali, politiche sociali e famiglia</w:t>
            </w:r>
          </w:p>
        </w:tc>
        <w:tc>
          <w:tcPr>
            <w:tcW w:w="1620" w:type="dxa"/>
            <w:shd w:val="clear" w:color="auto" w:fill="FFFFFF"/>
          </w:tcPr>
          <w:p w14:paraId="0E29A221" w14:textId="77777777" w:rsidR="002849B8" w:rsidRDefault="001436C2">
            <w:pPr>
              <w:widowControl w:val="0"/>
              <w:pBdr>
                <w:top w:val="nil"/>
                <w:left w:val="nil"/>
                <w:bottom w:val="nil"/>
                <w:right w:val="nil"/>
                <w:between w:val="nil"/>
              </w:pBdr>
              <w:spacing w:line="240" w:lineRule="auto"/>
              <w:jc w:val="right"/>
            </w:pPr>
            <w:r>
              <w:t>€ 2.350.537,21</w:t>
            </w:r>
          </w:p>
        </w:tc>
        <w:tc>
          <w:tcPr>
            <w:tcW w:w="1620" w:type="dxa"/>
            <w:shd w:val="clear" w:color="auto" w:fill="FFFFFF"/>
          </w:tcPr>
          <w:p w14:paraId="6E3D8575" w14:textId="77777777" w:rsidR="002849B8" w:rsidRDefault="001436C2">
            <w:pPr>
              <w:widowControl w:val="0"/>
              <w:pBdr>
                <w:top w:val="nil"/>
                <w:left w:val="nil"/>
                <w:bottom w:val="nil"/>
                <w:right w:val="nil"/>
                <w:between w:val="nil"/>
              </w:pBdr>
              <w:spacing w:line="240" w:lineRule="auto"/>
              <w:jc w:val="right"/>
            </w:pPr>
            <w:r>
              <w:t>€ 2.577.901,22</w:t>
            </w:r>
          </w:p>
        </w:tc>
        <w:tc>
          <w:tcPr>
            <w:tcW w:w="1620" w:type="dxa"/>
            <w:shd w:val="clear" w:color="auto" w:fill="FFFFFF"/>
          </w:tcPr>
          <w:p w14:paraId="4935BF8E" w14:textId="77777777" w:rsidR="002849B8" w:rsidRDefault="001436C2">
            <w:pPr>
              <w:widowControl w:val="0"/>
              <w:pBdr>
                <w:top w:val="nil"/>
                <w:left w:val="nil"/>
                <w:bottom w:val="nil"/>
                <w:right w:val="nil"/>
                <w:between w:val="nil"/>
              </w:pBdr>
              <w:spacing w:line="240" w:lineRule="auto"/>
              <w:jc w:val="right"/>
            </w:pPr>
            <w:r>
              <w:t>€ 2.651.272,55</w:t>
            </w:r>
          </w:p>
        </w:tc>
        <w:tc>
          <w:tcPr>
            <w:tcW w:w="1620" w:type="dxa"/>
            <w:shd w:val="clear" w:color="auto" w:fill="FFFFFF"/>
          </w:tcPr>
          <w:p w14:paraId="2E0293B6" w14:textId="77777777" w:rsidR="002849B8" w:rsidRDefault="001436C2">
            <w:pPr>
              <w:widowControl w:val="0"/>
              <w:pBdr>
                <w:top w:val="nil"/>
                <w:left w:val="nil"/>
                <w:bottom w:val="nil"/>
                <w:right w:val="nil"/>
                <w:between w:val="nil"/>
              </w:pBdr>
              <w:spacing w:line="240" w:lineRule="auto"/>
              <w:jc w:val="right"/>
            </w:pPr>
            <w:r>
              <w:t>€ 2.475.600,22</w:t>
            </w:r>
          </w:p>
        </w:tc>
        <w:tc>
          <w:tcPr>
            <w:tcW w:w="1620" w:type="dxa"/>
            <w:shd w:val="clear" w:color="auto" w:fill="FFFFFF"/>
          </w:tcPr>
          <w:p w14:paraId="33E980E3" w14:textId="77777777" w:rsidR="002849B8" w:rsidRDefault="001436C2">
            <w:pPr>
              <w:widowControl w:val="0"/>
              <w:pBdr>
                <w:top w:val="nil"/>
                <w:left w:val="nil"/>
                <w:bottom w:val="nil"/>
                <w:right w:val="nil"/>
                <w:between w:val="nil"/>
              </w:pBdr>
              <w:spacing w:line="240" w:lineRule="auto"/>
              <w:jc w:val="right"/>
            </w:pPr>
            <w:r>
              <w:t>€ 2.456.600,22</w:t>
            </w:r>
          </w:p>
        </w:tc>
        <w:tc>
          <w:tcPr>
            <w:tcW w:w="1620" w:type="dxa"/>
            <w:shd w:val="clear" w:color="auto" w:fill="FFFFFF"/>
          </w:tcPr>
          <w:p w14:paraId="20026127" w14:textId="77777777" w:rsidR="002849B8" w:rsidRDefault="001436C2">
            <w:pPr>
              <w:widowControl w:val="0"/>
              <w:pBdr>
                <w:top w:val="nil"/>
                <w:left w:val="nil"/>
                <w:bottom w:val="nil"/>
                <w:right w:val="nil"/>
                <w:between w:val="nil"/>
              </w:pBdr>
              <w:spacing w:line="240" w:lineRule="auto"/>
              <w:jc w:val="right"/>
            </w:pPr>
            <w:r>
              <w:t>€ 2.456.600,22</w:t>
            </w:r>
          </w:p>
        </w:tc>
      </w:tr>
      <w:tr w:rsidR="002849B8" w14:paraId="5433764A" w14:textId="77777777">
        <w:tc>
          <w:tcPr>
            <w:tcW w:w="1620" w:type="dxa"/>
            <w:shd w:val="clear" w:color="auto" w:fill="FFFFFF"/>
          </w:tcPr>
          <w:p w14:paraId="77F5E5F5" w14:textId="77777777" w:rsidR="002849B8" w:rsidRDefault="001436C2">
            <w:pPr>
              <w:widowControl w:val="0"/>
              <w:pBdr>
                <w:top w:val="nil"/>
                <w:left w:val="nil"/>
                <w:bottom w:val="nil"/>
                <w:right w:val="nil"/>
                <w:between w:val="nil"/>
              </w:pBdr>
              <w:spacing w:line="240" w:lineRule="auto"/>
              <w:jc w:val="left"/>
            </w:pPr>
            <w:r>
              <w:t>13</w:t>
            </w:r>
          </w:p>
        </w:tc>
        <w:tc>
          <w:tcPr>
            <w:tcW w:w="1620" w:type="dxa"/>
            <w:shd w:val="clear" w:color="auto" w:fill="FFFFFF"/>
          </w:tcPr>
          <w:p w14:paraId="2F83EAD4" w14:textId="77777777" w:rsidR="002849B8" w:rsidRDefault="001436C2">
            <w:pPr>
              <w:widowControl w:val="0"/>
              <w:pBdr>
                <w:top w:val="nil"/>
                <w:left w:val="nil"/>
                <w:bottom w:val="nil"/>
                <w:right w:val="nil"/>
                <w:between w:val="nil"/>
              </w:pBdr>
              <w:spacing w:line="240" w:lineRule="auto"/>
              <w:jc w:val="left"/>
            </w:pPr>
            <w:r>
              <w:t>Tutela della salute</w:t>
            </w:r>
          </w:p>
        </w:tc>
        <w:tc>
          <w:tcPr>
            <w:tcW w:w="1620" w:type="dxa"/>
            <w:shd w:val="clear" w:color="auto" w:fill="FFFFFF"/>
          </w:tcPr>
          <w:p w14:paraId="72D4A68C" w14:textId="77777777" w:rsidR="002849B8" w:rsidRDefault="001436C2">
            <w:pPr>
              <w:widowControl w:val="0"/>
              <w:pBdr>
                <w:top w:val="nil"/>
                <w:left w:val="nil"/>
                <w:bottom w:val="nil"/>
                <w:right w:val="nil"/>
                <w:between w:val="nil"/>
              </w:pBdr>
              <w:spacing w:line="240" w:lineRule="auto"/>
              <w:jc w:val="right"/>
            </w:pPr>
            <w:r>
              <w:t>€ 6.642,07</w:t>
            </w:r>
          </w:p>
        </w:tc>
        <w:tc>
          <w:tcPr>
            <w:tcW w:w="1620" w:type="dxa"/>
            <w:shd w:val="clear" w:color="auto" w:fill="FFFFFF"/>
          </w:tcPr>
          <w:p w14:paraId="63063966" w14:textId="77777777" w:rsidR="002849B8" w:rsidRDefault="001436C2">
            <w:pPr>
              <w:widowControl w:val="0"/>
              <w:pBdr>
                <w:top w:val="nil"/>
                <w:left w:val="nil"/>
                <w:bottom w:val="nil"/>
                <w:right w:val="nil"/>
                <w:between w:val="nil"/>
              </w:pBdr>
              <w:spacing w:line="240" w:lineRule="auto"/>
              <w:jc w:val="right"/>
            </w:pPr>
            <w:r>
              <w:t>€ 4.936,02</w:t>
            </w:r>
          </w:p>
        </w:tc>
        <w:tc>
          <w:tcPr>
            <w:tcW w:w="1620" w:type="dxa"/>
            <w:shd w:val="clear" w:color="auto" w:fill="FFFFFF"/>
          </w:tcPr>
          <w:p w14:paraId="00D4F7AB" w14:textId="77777777" w:rsidR="002849B8" w:rsidRDefault="001436C2">
            <w:pPr>
              <w:widowControl w:val="0"/>
              <w:pBdr>
                <w:top w:val="nil"/>
                <w:left w:val="nil"/>
                <w:bottom w:val="nil"/>
                <w:right w:val="nil"/>
                <w:between w:val="nil"/>
              </w:pBdr>
              <w:spacing w:line="240" w:lineRule="auto"/>
              <w:jc w:val="right"/>
            </w:pPr>
            <w:r>
              <w:t>€ 8.700,00</w:t>
            </w:r>
          </w:p>
        </w:tc>
        <w:tc>
          <w:tcPr>
            <w:tcW w:w="1620" w:type="dxa"/>
            <w:shd w:val="clear" w:color="auto" w:fill="FFFFFF"/>
          </w:tcPr>
          <w:p w14:paraId="052E0708" w14:textId="77777777" w:rsidR="002849B8" w:rsidRDefault="001436C2">
            <w:pPr>
              <w:widowControl w:val="0"/>
              <w:pBdr>
                <w:top w:val="nil"/>
                <w:left w:val="nil"/>
                <w:bottom w:val="nil"/>
                <w:right w:val="nil"/>
                <w:between w:val="nil"/>
              </w:pBdr>
              <w:spacing w:line="240" w:lineRule="auto"/>
              <w:jc w:val="right"/>
            </w:pPr>
            <w:r>
              <w:t>€ 8.700,00</w:t>
            </w:r>
          </w:p>
        </w:tc>
        <w:tc>
          <w:tcPr>
            <w:tcW w:w="1620" w:type="dxa"/>
            <w:shd w:val="clear" w:color="auto" w:fill="FFFFFF"/>
          </w:tcPr>
          <w:p w14:paraId="51D08251" w14:textId="77777777" w:rsidR="002849B8" w:rsidRDefault="001436C2">
            <w:pPr>
              <w:widowControl w:val="0"/>
              <w:pBdr>
                <w:top w:val="nil"/>
                <w:left w:val="nil"/>
                <w:bottom w:val="nil"/>
                <w:right w:val="nil"/>
                <w:between w:val="nil"/>
              </w:pBdr>
              <w:spacing w:line="240" w:lineRule="auto"/>
              <w:jc w:val="right"/>
            </w:pPr>
            <w:r>
              <w:t>€ 8.700,00</w:t>
            </w:r>
          </w:p>
        </w:tc>
        <w:tc>
          <w:tcPr>
            <w:tcW w:w="1620" w:type="dxa"/>
            <w:shd w:val="clear" w:color="auto" w:fill="FFFFFF"/>
          </w:tcPr>
          <w:p w14:paraId="47243C8B" w14:textId="77777777" w:rsidR="002849B8" w:rsidRDefault="001436C2">
            <w:pPr>
              <w:widowControl w:val="0"/>
              <w:pBdr>
                <w:top w:val="nil"/>
                <w:left w:val="nil"/>
                <w:bottom w:val="nil"/>
                <w:right w:val="nil"/>
                <w:between w:val="nil"/>
              </w:pBdr>
              <w:spacing w:line="240" w:lineRule="auto"/>
              <w:jc w:val="right"/>
            </w:pPr>
            <w:r>
              <w:t>€ 8.700,00</w:t>
            </w:r>
          </w:p>
        </w:tc>
      </w:tr>
      <w:tr w:rsidR="002849B8" w14:paraId="73B8FEFE" w14:textId="77777777">
        <w:tc>
          <w:tcPr>
            <w:tcW w:w="1620" w:type="dxa"/>
            <w:shd w:val="clear" w:color="auto" w:fill="FFFFFF"/>
          </w:tcPr>
          <w:p w14:paraId="554DCDE6" w14:textId="77777777" w:rsidR="002849B8" w:rsidRDefault="001436C2">
            <w:pPr>
              <w:widowControl w:val="0"/>
              <w:pBdr>
                <w:top w:val="nil"/>
                <w:left w:val="nil"/>
                <w:bottom w:val="nil"/>
                <w:right w:val="nil"/>
                <w:between w:val="nil"/>
              </w:pBdr>
              <w:spacing w:line="240" w:lineRule="auto"/>
              <w:jc w:val="left"/>
            </w:pPr>
            <w:r>
              <w:t>14</w:t>
            </w:r>
          </w:p>
        </w:tc>
        <w:tc>
          <w:tcPr>
            <w:tcW w:w="1620" w:type="dxa"/>
            <w:shd w:val="clear" w:color="auto" w:fill="FFFFFF"/>
          </w:tcPr>
          <w:p w14:paraId="24E0C24E" w14:textId="77777777" w:rsidR="002849B8" w:rsidRDefault="001436C2">
            <w:pPr>
              <w:widowControl w:val="0"/>
              <w:pBdr>
                <w:top w:val="nil"/>
                <w:left w:val="nil"/>
                <w:bottom w:val="nil"/>
                <w:right w:val="nil"/>
                <w:between w:val="nil"/>
              </w:pBdr>
              <w:spacing w:line="240" w:lineRule="auto"/>
              <w:jc w:val="left"/>
            </w:pPr>
            <w:r>
              <w:t xml:space="preserve">Sviluppo economico e </w:t>
            </w:r>
            <w:proofErr w:type="spellStart"/>
            <w:r>
              <w:t>competitivita'</w:t>
            </w:r>
            <w:proofErr w:type="spellEnd"/>
          </w:p>
        </w:tc>
        <w:tc>
          <w:tcPr>
            <w:tcW w:w="1620" w:type="dxa"/>
            <w:shd w:val="clear" w:color="auto" w:fill="FFFFFF"/>
          </w:tcPr>
          <w:p w14:paraId="5D8AE454" w14:textId="77777777" w:rsidR="002849B8" w:rsidRDefault="001436C2">
            <w:pPr>
              <w:widowControl w:val="0"/>
              <w:pBdr>
                <w:top w:val="nil"/>
                <w:left w:val="nil"/>
                <w:bottom w:val="nil"/>
                <w:right w:val="nil"/>
                <w:between w:val="nil"/>
              </w:pBdr>
              <w:spacing w:line="240" w:lineRule="auto"/>
              <w:jc w:val="right"/>
            </w:pPr>
            <w:r>
              <w:t>€ 6.009,58</w:t>
            </w:r>
          </w:p>
        </w:tc>
        <w:tc>
          <w:tcPr>
            <w:tcW w:w="1620" w:type="dxa"/>
            <w:shd w:val="clear" w:color="auto" w:fill="FFFFFF"/>
          </w:tcPr>
          <w:p w14:paraId="34665AFC" w14:textId="77777777" w:rsidR="002849B8" w:rsidRDefault="001436C2">
            <w:pPr>
              <w:widowControl w:val="0"/>
              <w:pBdr>
                <w:top w:val="nil"/>
                <w:left w:val="nil"/>
                <w:bottom w:val="nil"/>
                <w:right w:val="nil"/>
                <w:between w:val="nil"/>
              </w:pBdr>
              <w:spacing w:line="240" w:lineRule="auto"/>
              <w:jc w:val="right"/>
            </w:pPr>
            <w:r>
              <w:t>€ 9.654,20</w:t>
            </w:r>
          </w:p>
        </w:tc>
        <w:tc>
          <w:tcPr>
            <w:tcW w:w="1620" w:type="dxa"/>
            <w:shd w:val="clear" w:color="auto" w:fill="FFFFFF"/>
          </w:tcPr>
          <w:p w14:paraId="55BD41AC" w14:textId="77777777" w:rsidR="002849B8" w:rsidRDefault="001436C2">
            <w:pPr>
              <w:widowControl w:val="0"/>
              <w:pBdr>
                <w:top w:val="nil"/>
                <w:left w:val="nil"/>
                <w:bottom w:val="nil"/>
                <w:right w:val="nil"/>
                <w:between w:val="nil"/>
              </w:pBdr>
              <w:spacing w:line="240" w:lineRule="auto"/>
              <w:jc w:val="right"/>
            </w:pPr>
            <w:r>
              <w:t>€ 1.038.000,00</w:t>
            </w:r>
          </w:p>
        </w:tc>
        <w:tc>
          <w:tcPr>
            <w:tcW w:w="1620" w:type="dxa"/>
            <w:shd w:val="clear" w:color="auto" w:fill="FFFFFF"/>
          </w:tcPr>
          <w:p w14:paraId="588D524D" w14:textId="77777777" w:rsidR="002849B8" w:rsidRDefault="001436C2">
            <w:pPr>
              <w:widowControl w:val="0"/>
              <w:pBdr>
                <w:top w:val="nil"/>
                <w:left w:val="nil"/>
                <w:bottom w:val="nil"/>
                <w:right w:val="nil"/>
                <w:between w:val="nil"/>
              </w:pBdr>
              <w:spacing w:line="240" w:lineRule="auto"/>
              <w:jc w:val="right"/>
            </w:pPr>
            <w:r>
              <w:t>€ 10.500,00</w:t>
            </w:r>
          </w:p>
        </w:tc>
        <w:tc>
          <w:tcPr>
            <w:tcW w:w="1620" w:type="dxa"/>
            <w:shd w:val="clear" w:color="auto" w:fill="FFFFFF"/>
          </w:tcPr>
          <w:p w14:paraId="409B469D" w14:textId="77777777" w:rsidR="002849B8" w:rsidRDefault="001436C2">
            <w:pPr>
              <w:widowControl w:val="0"/>
              <w:pBdr>
                <w:top w:val="nil"/>
                <w:left w:val="nil"/>
                <w:bottom w:val="nil"/>
                <w:right w:val="nil"/>
                <w:between w:val="nil"/>
              </w:pBdr>
              <w:spacing w:line="240" w:lineRule="auto"/>
              <w:jc w:val="right"/>
            </w:pPr>
            <w:r>
              <w:t>€ 10.500,00</w:t>
            </w:r>
          </w:p>
        </w:tc>
        <w:tc>
          <w:tcPr>
            <w:tcW w:w="1620" w:type="dxa"/>
            <w:shd w:val="clear" w:color="auto" w:fill="FFFFFF"/>
          </w:tcPr>
          <w:p w14:paraId="1FF0CB6E" w14:textId="77777777" w:rsidR="002849B8" w:rsidRDefault="001436C2">
            <w:pPr>
              <w:widowControl w:val="0"/>
              <w:pBdr>
                <w:top w:val="nil"/>
                <w:left w:val="nil"/>
                <w:bottom w:val="nil"/>
                <w:right w:val="nil"/>
                <w:between w:val="nil"/>
              </w:pBdr>
              <w:spacing w:line="240" w:lineRule="auto"/>
              <w:jc w:val="right"/>
            </w:pPr>
            <w:r>
              <w:t>€ 10.500,00</w:t>
            </w:r>
          </w:p>
        </w:tc>
      </w:tr>
      <w:tr w:rsidR="002849B8" w14:paraId="327EB9A3" w14:textId="77777777">
        <w:tc>
          <w:tcPr>
            <w:tcW w:w="1620" w:type="dxa"/>
            <w:shd w:val="clear" w:color="auto" w:fill="FFFFFF"/>
          </w:tcPr>
          <w:p w14:paraId="1B1B53C8" w14:textId="77777777" w:rsidR="002849B8" w:rsidRDefault="001436C2">
            <w:pPr>
              <w:widowControl w:val="0"/>
              <w:pBdr>
                <w:top w:val="nil"/>
                <w:left w:val="nil"/>
                <w:bottom w:val="nil"/>
                <w:right w:val="nil"/>
                <w:between w:val="nil"/>
              </w:pBdr>
              <w:spacing w:line="240" w:lineRule="auto"/>
              <w:jc w:val="left"/>
            </w:pPr>
            <w:r>
              <w:t>18</w:t>
            </w:r>
          </w:p>
        </w:tc>
        <w:tc>
          <w:tcPr>
            <w:tcW w:w="1620" w:type="dxa"/>
            <w:shd w:val="clear" w:color="auto" w:fill="FFFFFF"/>
          </w:tcPr>
          <w:p w14:paraId="0269DCBA" w14:textId="77777777" w:rsidR="002849B8" w:rsidRDefault="001436C2">
            <w:pPr>
              <w:widowControl w:val="0"/>
              <w:pBdr>
                <w:top w:val="nil"/>
                <w:left w:val="nil"/>
                <w:bottom w:val="nil"/>
                <w:right w:val="nil"/>
                <w:between w:val="nil"/>
              </w:pBdr>
              <w:spacing w:line="240" w:lineRule="auto"/>
              <w:jc w:val="left"/>
            </w:pPr>
            <w:r>
              <w:t>Relazioni con le altre autonomie territoriali e locali</w:t>
            </w:r>
          </w:p>
        </w:tc>
        <w:tc>
          <w:tcPr>
            <w:tcW w:w="1620" w:type="dxa"/>
            <w:shd w:val="clear" w:color="auto" w:fill="FFFFFF"/>
          </w:tcPr>
          <w:p w14:paraId="3245807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F5E5E94" w14:textId="77777777" w:rsidR="002849B8" w:rsidRDefault="001436C2">
            <w:pPr>
              <w:widowControl w:val="0"/>
              <w:pBdr>
                <w:top w:val="nil"/>
                <w:left w:val="nil"/>
                <w:bottom w:val="nil"/>
                <w:right w:val="nil"/>
                <w:between w:val="nil"/>
              </w:pBdr>
              <w:spacing w:line="240" w:lineRule="auto"/>
              <w:jc w:val="right"/>
            </w:pPr>
            <w:r>
              <w:t>€ 4.289,71</w:t>
            </w:r>
          </w:p>
        </w:tc>
        <w:tc>
          <w:tcPr>
            <w:tcW w:w="1620" w:type="dxa"/>
            <w:shd w:val="clear" w:color="auto" w:fill="FFFFFF"/>
          </w:tcPr>
          <w:p w14:paraId="525F1C38"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5CA82FC"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50FD3F0"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B428896" w14:textId="77777777" w:rsidR="002849B8" w:rsidRDefault="001436C2">
            <w:pPr>
              <w:widowControl w:val="0"/>
              <w:pBdr>
                <w:top w:val="nil"/>
                <w:left w:val="nil"/>
                <w:bottom w:val="nil"/>
                <w:right w:val="nil"/>
                <w:between w:val="nil"/>
              </w:pBdr>
              <w:spacing w:line="240" w:lineRule="auto"/>
              <w:jc w:val="right"/>
            </w:pPr>
            <w:r>
              <w:t>€ 0,00</w:t>
            </w:r>
          </w:p>
        </w:tc>
      </w:tr>
      <w:tr w:rsidR="002849B8" w14:paraId="4F510110" w14:textId="77777777">
        <w:tc>
          <w:tcPr>
            <w:tcW w:w="1620" w:type="dxa"/>
            <w:shd w:val="clear" w:color="auto" w:fill="FFFFFF"/>
          </w:tcPr>
          <w:p w14:paraId="42A45F35" w14:textId="77777777" w:rsidR="002849B8" w:rsidRDefault="001436C2">
            <w:pPr>
              <w:widowControl w:val="0"/>
              <w:pBdr>
                <w:top w:val="nil"/>
                <w:left w:val="nil"/>
                <w:bottom w:val="nil"/>
                <w:right w:val="nil"/>
                <w:between w:val="nil"/>
              </w:pBdr>
              <w:spacing w:line="240" w:lineRule="auto"/>
              <w:jc w:val="left"/>
            </w:pPr>
            <w:r>
              <w:t>20</w:t>
            </w:r>
          </w:p>
        </w:tc>
        <w:tc>
          <w:tcPr>
            <w:tcW w:w="1620" w:type="dxa"/>
            <w:shd w:val="clear" w:color="auto" w:fill="FFFFFF"/>
          </w:tcPr>
          <w:p w14:paraId="36E5488D" w14:textId="77777777" w:rsidR="002849B8" w:rsidRDefault="001436C2">
            <w:pPr>
              <w:widowControl w:val="0"/>
              <w:pBdr>
                <w:top w:val="nil"/>
                <w:left w:val="nil"/>
                <w:bottom w:val="nil"/>
                <w:right w:val="nil"/>
                <w:between w:val="nil"/>
              </w:pBdr>
              <w:spacing w:line="240" w:lineRule="auto"/>
              <w:jc w:val="left"/>
            </w:pPr>
            <w:r>
              <w:t>Fondi e accantonamenti</w:t>
            </w:r>
          </w:p>
        </w:tc>
        <w:tc>
          <w:tcPr>
            <w:tcW w:w="1620" w:type="dxa"/>
            <w:shd w:val="clear" w:color="auto" w:fill="FFFFFF"/>
          </w:tcPr>
          <w:p w14:paraId="151D09F7"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613F9D0"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7635311" w14:textId="77777777" w:rsidR="002849B8" w:rsidRDefault="001436C2">
            <w:pPr>
              <w:widowControl w:val="0"/>
              <w:pBdr>
                <w:top w:val="nil"/>
                <w:left w:val="nil"/>
                <w:bottom w:val="nil"/>
                <w:right w:val="nil"/>
                <w:between w:val="nil"/>
              </w:pBdr>
              <w:spacing w:line="240" w:lineRule="auto"/>
              <w:jc w:val="right"/>
            </w:pPr>
            <w:r>
              <w:t>€ 1.404.001,11</w:t>
            </w:r>
          </w:p>
        </w:tc>
        <w:tc>
          <w:tcPr>
            <w:tcW w:w="1620" w:type="dxa"/>
            <w:shd w:val="clear" w:color="auto" w:fill="FFFFFF"/>
          </w:tcPr>
          <w:p w14:paraId="587676FC" w14:textId="77777777" w:rsidR="002849B8" w:rsidRDefault="001436C2">
            <w:pPr>
              <w:widowControl w:val="0"/>
              <w:pBdr>
                <w:top w:val="nil"/>
                <w:left w:val="nil"/>
                <w:bottom w:val="nil"/>
                <w:right w:val="nil"/>
                <w:between w:val="nil"/>
              </w:pBdr>
              <w:spacing w:line="240" w:lineRule="auto"/>
              <w:jc w:val="right"/>
            </w:pPr>
            <w:r>
              <w:t>€ 1.476.795,11</w:t>
            </w:r>
          </w:p>
        </w:tc>
        <w:tc>
          <w:tcPr>
            <w:tcW w:w="1620" w:type="dxa"/>
            <w:shd w:val="clear" w:color="auto" w:fill="FFFFFF"/>
          </w:tcPr>
          <w:p w14:paraId="53BF8A25" w14:textId="77777777" w:rsidR="002849B8" w:rsidRDefault="001436C2">
            <w:pPr>
              <w:widowControl w:val="0"/>
              <w:pBdr>
                <w:top w:val="nil"/>
                <w:left w:val="nil"/>
                <w:bottom w:val="nil"/>
                <w:right w:val="nil"/>
                <w:between w:val="nil"/>
              </w:pBdr>
              <w:spacing w:line="240" w:lineRule="auto"/>
              <w:jc w:val="right"/>
            </w:pPr>
            <w:r>
              <w:t>€ 1.478.295,11</w:t>
            </w:r>
          </w:p>
        </w:tc>
        <w:tc>
          <w:tcPr>
            <w:tcW w:w="1620" w:type="dxa"/>
            <w:shd w:val="clear" w:color="auto" w:fill="FFFFFF"/>
          </w:tcPr>
          <w:p w14:paraId="76239D28" w14:textId="77777777" w:rsidR="002849B8" w:rsidRDefault="001436C2">
            <w:pPr>
              <w:widowControl w:val="0"/>
              <w:pBdr>
                <w:top w:val="nil"/>
                <w:left w:val="nil"/>
                <w:bottom w:val="nil"/>
                <w:right w:val="nil"/>
                <w:between w:val="nil"/>
              </w:pBdr>
              <w:spacing w:line="240" w:lineRule="auto"/>
              <w:jc w:val="right"/>
            </w:pPr>
            <w:r>
              <w:t>€ 1.478.295,11</w:t>
            </w:r>
          </w:p>
        </w:tc>
      </w:tr>
      <w:tr w:rsidR="002849B8" w14:paraId="32D3F111" w14:textId="77777777">
        <w:tc>
          <w:tcPr>
            <w:tcW w:w="1620" w:type="dxa"/>
            <w:shd w:val="clear" w:color="auto" w:fill="FFFFFF"/>
          </w:tcPr>
          <w:p w14:paraId="71A2B4A0" w14:textId="77777777" w:rsidR="002849B8" w:rsidRDefault="001436C2">
            <w:pPr>
              <w:widowControl w:val="0"/>
              <w:pBdr>
                <w:top w:val="nil"/>
                <w:left w:val="nil"/>
                <w:bottom w:val="nil"/>
                <w:right w:val="nil"/>
                <w:between w:val="nil"/>
              </w:pBdr>
              <w:spacing w:line="240" w:lineRule="auto"/>
              <w:jc w:val="left"/>
            </w:pPr>
            <w:r>
              <w:t>50</w:t>
            </w:r>
          </w:p>
        </w:tc>
        <w:tc>
          <w:tcPr>
            <w:tcW w:w="1620" w:type="dxa"/>
            <w:shd w:val="clear" w:color="auto" w:fill="FFFFFF"/>
          </w:tcPr>
          <w:p w14:paraId="09F85AF6" w14:textId="77777777" w:rsidR="002849B8" w:rsidRDefault="001436C2">
            <w:pPr>
              <w:widowControl w:val="0"/>
              <w:pBdr>
                <w:top w:val="nil"/>
                <w:left w:val="nil"/>
                <w:bottom w:val="nil"/>
                <w:right w:val="nil"/>
                <w:between w:val="nil"/>
              </w:pBdr>
              <w:spacing w:line="240" w:lineRule="auto"/>
              <w:jc w:val="left"/>
            </w:pPr>
            <w:r>
              <w:t>Debito pubblico</w:t>
            </w:r>
          </w:p>
        </w:tc>
        <w:tc>
          <w:tcPr>
            <w:tcW w:w="1620" w:type="dxa"/>
            <w:shd w:val="clear" w:color="auto" w:fill="FFFFFF"/>
          </w:tcPr>
          <w:p w14:paraId="17C6342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9CBC37D"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9176DE7"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2DFE213"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1F0E4B8"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1833D4F" w14:textId="77777777" w:rsidR="002849B8" w:rsidRDefault="001436C2">
            <w:pPr>
              <w:widowControl w:val="0"/>
              <w:pBdr>
                <w:top w:val="nil"/>
                <w:left w:val="nil"/>
                <w:bottom w:val="nil"/>
                <w:right w:val="nil"/>
                <w:between w:val="nil"/>
              </w:pBdr>
              <w:spacing w:line="240" w:lineRule="auto"/>
              <w:jc w:val="right"/>
            </w:pPr>
            <w:r>
              <w:t>€ 0,00</w:t>
            </w:r>
          </w:p>
        </w:tc>
      </w:tr>
      <w:tr w:rsidR="002849B8" w14:paraId="7EC04A56" w14:textId="77777777">
        <w:tc>
          <w:tcPr>
            <w:tcW w:w="1620" w:type="dxa"/>
            <w:shd w:val="clear" w:color="auto" w:fill="FFFFFF"/>
          </w:tcPr>
          <w:p w14:paraId="07D3EC33" w14:textId="77777777" w:rsidR="002849B8" w:rsidRDefault="001436C2">
            <w:pPr>
              <w:widowControl w:val="0"/>
              <w:pBdr>
                <w:top w:val="nil"/>
                <w:left w:val="nil"/>
                <w:bottom w:val="nil"/>
                <w:right w:val="nil"/>
                <w:between w:val="nil"/>
              </w:pBdr>
              <w:spacing w:line="240" w:lineRule="auto"/>
              <w:jc w:val="left"/>
            </w:pPr>
            <w:r>
              <w:lastRenderedPageBreak/>
              <w:t>99</w:t>
            </w:r>
          </w:p>
        </w:tc>
        <w:tc>
          <w:tcPr>
            <w:tcW w:w="1620" w:type="dxa"/>
            <w:shd w:val="clear" w:color="auto" w:fill="FFFFFF"/>
          </w:tcPr>
          <w:p w14:paraId="68191DE4" w14:textId="77777777" w:rsidR="002849B8" w:rsidRDefault="001436C2">
            <w:pPr>
              <w:widowControl w:val="0"/>
              <w:pBdr>
                <w:top w:val="nil"/>
                <w:left w:val="nil"/>
                <w:bottom w:val="nil"/>
                <w:right w:val="nil"/>
                <w:between w:val="nil"/>
              </w:pBdr>
              <w:spacing w:line="240" w:lineRule="auto"/>
              <w:jc w:val="left"/>
            </w:pPr>
            <w:r>
              <w:t>Servizi per conto terzi</w:t>
            </w:r>
          </w:p>
        </w:tc>
        <w:tc>
          <w:tcPr>
            <w:tcW w:w="1620" w:type="dxa"/>
            <w:shd w:val="clear" w:color="auto" w:fill="FFFFFF"/>
          </w:tcPr>
          <w:p w14:paraId="269CAAF7" w14:textId="77777777" w:rsidR="002849B8" w:rsidRDefault="001436C2">
            <w:pPr>
              <w:widowControl w:val="0"/>
              <w:pBdr>
                <w:top w:val="nil"/>
                <w:left w:val="nil"/>
                <w:bottom w:val="nil"/>
                <w:right w:val="nil"/>
                <w:between w:val="nil"/>
              </w:pBdr>
              <w:spacing w:line="240" w:lineRule="auto"/>
              <w:jc w:val="right"/>
            </w:pPr>
            <w:r>
              <w:t>€ 2.093.840,26</w:t>
            </w:r>
          </w:p>
        </w:tc>
        <w:tc>
          <w:tcPr>
            <w:tcW w:w="1620" w:type="dxa"/>
            <w:shd w:val="clear" w:color="auto" w:fill="FFFFFF"/>
          </w:tcPr>
          <w:p w14:paraId="6357983A" w14:textId="77777777" w:rsidR="002849B8" w:rsidRDefault="001436C2">
            <w:pPr>
              <w:widowControl w:val="0"/>
              <w:pBdr>
                <w:top w:val="nil"/>
                <w:left w:val="nil"/>
                <w:bottom w:val="nil"/>
                <w:right w:val="nil"/>
                <w:between w:val="nil"/>
              </w:pBdr>
              <w:spacing w:line="240" w:lineRule="auto"/>
              <w:jc w:val="right"/>
            </w:pPr>
            <w:r>
              <w:t>€ 2.434.447,46</w:t>
            </w:r>
          </w:p>
        </w:tc>
        <w:tc>
          <w:tcPr>
            <w:tcW w:w="1620" w:type="dxa"/>
            <w:shd w:val="clear" w:color="auto" w:fill="FFFFFF"/>
          </w:tcPr>
          <w:p w14:paraId="3277C263" w14:textId="77777777" w:rsidR="002849B8" w:rsidRDefault="001436C2">
            <w:pPr>
              <w:widowControl w:val="0"/>
              <w:pBdr>
                <w:top w:val="nil"/>
                <w:left w:val="nil"/>
                <w:bottom w:val="nil"/>
                <w:right w:val="nil"/>
                <w:between w:val="nil"/>
              </w:pBdr>
              <w:spacing w:line="240" w:lineRule="auto"/>
              <w:jc w:val="right"/>
            </w:pPr>
            <w:r>
              <w:t>€ 2.611.000,00</w:t>
            </w:r>
          </w:p>
        </w:tc>
        <w:tc>
          <w:tcPr>
            <w:tcW w:w="1620" w:type="dxa"/>
            <w:shd w:val="clear" w:color="auto" w:fill="FFFFFF"/>
          </w:tcPr>
          <w:p w14:paraId="37691739" w14:textId="77777777" w:rsidR="002849B8" w:rsidRDefault="001436C2">
            <w:pPr>
              <w:widowControl w:val="0"/>
              <w:pBdr>
                <w:top w:val="nil"/>
                <w:left w:val="nil"/>
                <w:bottom w:val="nil"/>
                <w:right w:val="nil"/>
                <w:between w:val="nil"/>
              </w:pBdr>
              <w:spacing w:line="240" w:lineRule="auto"/>
              <w:jc w:val="right"/>
            </w:pPr>
            <w:r>
              <w:t>€ 2.611.000,00</w:t>
            </w:r>
          </w:p>
        </w:tc>
        <w:tc>
          <w:tcPr>
            <w:tcW w:w="1620" w:type="dxa"/>
            <w:shd w:val="clear" w:color="auto" w:fill="FFFFFF"/>
          </w:tcPr>
          <w:p w14:paraId="55ACB594" w14:textId="77777777" w:rsidR="002849B8" w:rsidRDefault="001436C2">
            <w:pPr>
              <w:widowControl w:val="0"/>
              <w:pBdr>
                <w:top w:val="nil"/>
                <w:left w:val="nil"/>
                <w:bottom w:val="nil"/>
                <w:right w:val="nil"/>
                <w:between w:val="nil"/>
              </w:pBdr>
              <w:spacing w:line="240" w:lineRule="auto"/>
              <w:jc w:val="right"/>
            </w:pPr>
            <w:r>
              <w:t>€ 2.611.000,00</w:t>
            </w:r>
          </w:p>
        </w:tc>
        <w:tc>
          <w:tcPr>
            <w:tcW w:w="1620" w:type="dxa"/>
            <w:shd w:val="clear" w:color="auto" w:fill="FFFFFF"/>
          </w:tcPr>
          <w:p w14:paraId="5DBEE0BB" w14:textId="77777777" w:rsidR="002849B8" w:rsidRDefault="001436C2">
            <w:pPr>
              <w:widowControl w:val="0"/>
              <w:pBdr>
                <w:top w:val="nil"/>
                <w:left w:val="nil"/>
                <w:bottom w:val="nil"/>
                <w:right w:val="nil"/>
                <w:between w:val="nil"/>
              </w:pBdr>
              <w:spacing w:line="240" w:lineRule="auto"/>
              <w:jc w:val="right"/>
            </w:pPr>
            <w:r>
              <w:t>€ 2.611.000,00</w:t>
            </w:r>
          </w:p>
        </w:tc>
      </w:tr>
    </w:tbl>
    <w:p w14:paraId="31F0AE5E" w14:textId="77777777" w:rsidR="002849B8" w:rsidRDefault="002849B8"/>
    <w:p w14:paraId="795E1FFD" w14:textId="77777777" w:rsidR="002849B8" w:rsidRDefault="002849B8">
      <w:pPr>
        <w:sectPr w:rsidR="002849B8">
          <w:pgSz w:w="15840" w:h="12240" w:orient="landscape"/>
          <w:pgMar w:top="1440" w:right="1440" w:bottom="1440" w:left="1440" w:header="720" w:footer="720" w:gutter="0"/>
          <w:cols w:space="720"/>
        </w:sectPr>
      </w:pPr>
    </w:p>
    <w:p w14:paraId="2AFE36EE" w14:textId="77777777" w:rsidR="002849B8" w:rsidRDefault="001436C2">
      <w:pPr>
        <w:pStyle w:val="Titolo2"/>
      </w:pPr>
      <w:bookmarkStart w:id="70" w:name="_2grqrue" w:colFirst="0" w:colLast="0"/>
      <w:bookmarkEnd w:id="70"/>
      <w:r>
        <w:lastRenderedPageBreak/>
        <w:t>8 -  Strumenti di rendicontazione dei risultati</w:t>
      </w:r>
    </w:p>
    <w:p w14:paraId="758E126A" w14:textId="77777777" w:rsidR="002849B8" w:rsidRDefault="002849B8">
      <w:pPr>
        <w:rPr>
          <w:rFonts w:ascii="Georgia" w:eastAsia="Georgia" w:hAnsi="Georgia" w:cs="Georgia"/>
        </w:rPr>
      </w:pPr>
    </w:p>
    <w:p w14:paraId="6665510F" w14:textId="77777777" w:rsidR="002849B8" w:rsidRDefault="001436C2" w:rsidP="00612264">
      <w:pPr>
        <w:spacing w:before="240" w:after="240"/>
      </w:pPr>
      <w:r>
        <w:t xml:space="preserve">Il sistema di bilancio dell'Ente per il triennio </w:t>
      </w:r>
      <w:r>
        <w:rPr>
          <w:b/>
          <w:bCs/>
        </w:rPr>
        <w:t>2027-2029</w:t>
      </w:r>
      <w:r>
        <w:t xml:space="preserve"> si articola attraverso una sequenza coordinata di strumenti di programmazione, gestione e controllo. Tale ciclo garantisce la coerenza tra gli indirizzi politici e i risultati conseguiti, assicurando il rispetto dei vincoli di finanza pubblica e la trasparenza verso i cittadini.</w:t>
      </w:r>
    </w:p>
    <w:p w14:paraId="57E3A3A9" w14:textId="77777777" w:rsidR="002849B8" w:rsidRDefault="001436C2" w:rsidP="00612264">
      <w:pPr>
        <w:pStyle w:val="Titolo4"/>
        <w:keepNext w:val="0"/>
        <w:keepLines w:val="0"/>
        <w:spacing w:before="240" w:after="40"/>
        <w:rPr>
          <w:i w:val="0"/>
          <w:iCs w:val="0"/>
          <w:sz w:val="22"/>
          <w:szCs w:val="22"/>
          <w:u w:val="none"/>
        </w:rPr>
      </w:pPr>
      <w:bookmarkStart w:id="71" w:name="_7rngpbcrzd6b" w:colFirst="0" w:colLast="0"/>
      <w:bookmarkEnd w:id="71"/>
      <w:r>
        <w:rPr>
          <w:i w:val="0"/>
          <w:iCs w:val="0"/>
          <w:sz w:val="22"/>
          <w:szCs w:val="22"/>
          <w:u w:val="none"/>
        </w:rPr>
        <w:t>Il Ciclo della Programmazione e i Termini di Approvazione</w:t>
      </w:r>
    </w:p>
    <w:p w14:paraId="530A63DC" w14:textId="77777777" w:rsidR="002849B8" w:rsidRDefault="001436C2" w:rsidP="00612264">
      <w:pPr>
        <w:spacing w:before="240" w:after="240"/>
      </w:pPr>
      <w:r>
        <w:t xml:space="preserve">Gli strumenti e la relativa tempistica, come consolidati nel quadro normativo vigente (TUEL e </w:t>
      </w:r>
      <w:proofErr w:type="spellStart"/>
      <w:r>
        <w:t>D.Lgs.</w:t>
      </w:r>
      <w:proofErr w:type="spellEnd"/>
      <w:r>
        <w:t xml:space="preserve"> 118/2011), sono i seguenti:</w:t>
      </w:r>
    </w:p>
    <w:p w14:paraId="50A5C41D" w14:textId="77777777" w:rsidR="002849B8" w:rsidRDefault="001436C2" w:rsidP="00612264">
      <w:pPr>
        <w:numPr>
          <w:ilvl w:val="0"/>
          <w:numId w:val="32"/>
        </w:numPr>
        <w:spacing w:before="240"/>
      </w:pPr>
      <w:r>
        <w:rPr>
          <w:b/>
          <w:bCs/>
        </w:rPr>
        <w:t>Documento Unico di Programmazione (DUP):</w:t>
      </w:r>
      <w:r>
        <w:t xml:space="preserve"> Presentato al Consiglio entro il </w:t>
      </w:r>
      <w:r>
        <w:rPr>
          <w:b/>
          <w:bCs/>
        </w:rPr>
        <w:t>31 luglio</w:t>
      </w:r>
      <w:r>
        <w:t xml:space="preserve"> per definire le linee strategiche e operative.</w:t>
      </w:r>
    </w:p>
    <w:p w14:paraId="02617A89" w14:textId="77777777" w:rsidR="002849B8" w:rsidRDefault="001436C2" w:rsidP="00612264">
      <w:pPr>
        <w:numPr>
          <w:ilvl w:val="0"/>
          <w:numId w:val="32"/>
        </w:numPr>
      </w:pPr>
      <w:r>
        <w:rPr>
          <w:b/>
          <w:bCs/>
        </w:rPr>
        <w:t>Nota di Aggiornamento del DUP:</w:t>
      </w:r>
      <w:r>
        <w:t xml:space="preserve"> Presentata entro il </w:t>
      </w:r>
      <w:r>
        <w:rPr>
          <w:b/>
          <w:bCs/>
        </w:rPr>
        <w:t>15 novembre</w:t>
      </w:r>
      <w:r>
        <w:t>, per allineare la programmazione alle novità della Legge di Bilancio e ai dati definitivi di metà anno.</w:t>
      </w:r>
    </w:p>
    <w:p w14:paraId="70A67FC1" w14:textId="77777777" w:rsidR="002849B8" w:rsidRDefault="001436C2" w:rsidP="00612264">
      <w:pPr>
        <w:numPr>
          <w:ilvl w:val="0"/>
          <w:numId w:val="32"/>
        </w:numPr>
      </w:pPr>
      <w:r>
        <w:rPr>
          <w:b/>
          <w:bCs/>
        </w:rPr>
        <w:t>Schema di Bilancio di Previsione Finanziario:</w:t>
      </w:r>
      <w:r>
        <w:t xml:space="preserve"> Presentato al Consiglio entro il </w:t>
      </w:r>
      <w:r>
        <w:rPr>
          <w:b/>
          <w:bCs/>
        </w:rPr>
        <w:t>15 novembre</w:t>
      </w:r>
      <w:r>
        <w:t>. In presenza di variazioni normative (es. modifiche alle aliquote o ai trasferimenti erariali), la Giunta provvede all'aggiornamento dello schema contestualmente al DUP.</w:t>
      </w:r>
    </w:p>
    <w:p w14:paraId="3E8012D7" w14:textId="77777777" w:rsidR="002849B8" w:rsidRDefault="001436C2" w:rsidP="00612264">
      <w:pPr>
        <w:numPr>
          <w:ilvl w:val="0"/>
          <w:numId w:val="32"/>
        </w:numPr>
      </w:pPr>
      <w:r>
        <w:rPr>
          <w:b/>
          <w:bCs/>
        </w:rPr>
        <w:t>Piano Esecutivo di Gestione (PEG) e PIAO:</w:t>
      </w:r>
      <w:r>
        <w:t xml:space="preserve"> Approvati dalla Giunta entro </w:t>
      </w:r>
      <w:r>
        <w:rPr>
          <w:b/>
          <w:bCs/>
        </w:rPr>
        <w:t>20 giorni</w:t>
      </w:r>
      <w:r>
        <w:t xml:space="preserve"> dall'approvazione del bilancio, per l'assegnazione delle risorse ai Responsabili.</w:t>
      </w:r>
    </w:p>
    <w:p w14:paraId="525F9919" w14:textId="77777777" w:rsidR="002849B8" w:rsidRDefault="001436C2" w:rsidP="00612264">
      <w:pPr>
        <w:numPr>
          <w:ilvl w:val="0"/>
          <w:numId w:val="32"/>
        </w:numPr>
      </w:pPr>
      <w:r>
        <w:rPr>
          <w:b/>
          <w:bCs/>
        </w:rPr>
        <w:t>Piano degli Indicatori di Bilancio:</w:t>
      </w:r>
      <w:r>
        <w:t xml:space="preserve"> Allegato al bilancio di previsione e al rendiconto, fornisce una sintesi comparativa dell'efficienza e dell'efficacia della spesa.</w:t>
      </w:r>
    </w:p>
    <w:p w14:paraId="38812980" w14:textId="77777777" w:rsidR="002849B8" w:rsidRDefault="001436C2" w:rsidP="00612264">
      <w:pPr>
        <w:numPr>
          <w:ilvl w:val="0"/>
          <w:numId w:val="32"/>
        </w:numPr>
      </w:pPr>
      <w:r>
        <w:rPr>
          <w:b/>
          <w:bCs/>
        </w:rPr>
        <w:t>Assestamento di Bilancio e Salvaguardia degli Equilibri:</w:t>
      </w:r>
      <w:r>
        <w:t xml:space="preserve"> Deliberato entro il </w:t>
      </w:r>
      <w:r>
        <w:rPr>
          <w:b/>
          <w:bCs/>
        </w:rPr>
        <w:t>31 luglio</w:t>
      </w:r>
      <w:r>
        <w:t>, include obbligatoriamente lo stato di attuazione dei programmi e la verifica della tenuta dei saldi (W1, W2, W3).</w:t>
      </w:r>
    </w:p>
    <w:p w14:paraId="4E21F009" w14:textId="77777777" w:rsidR="002849B8" w:rsidRDefault="001436C2" w:rsidP="00612264">
      <w:pPr>
        <w:numPr>
          <w:ilvl w:val="0"/>
          <w:numId w:val="32"/>
        </w:numPr>
        <w:spacing w:after="240"/>
      </w:pPr>
      <w:r>
        <w:rPr>
          <w:b/>
          <w:bCs/>
        </w:rPr>
        <w:t>Rendiconto della Gestione:</w:t>
      </w:r>
      <w:r>
        <w:t xml:space="preserve"> Documento conclusivo del ciclo, approvato dalla Giunta entro il </w:t>
      </w:r>
      <w:r>
        <w:rPr>
          <w:b/>
          <w:bCs/>
        </w:rPr>
        <w:t>30 aprile</w:t>
      </w:r>
      <w:r>
        <w:t xml:space="preserve"> ed entro il </w:t>
      </w:r>
      <w:r>
        <w:rPr>
          <w:b/>
          <w:bCs/>
        </w:rPr>
        <w:t>31 maggio</w:t>
      </w:r>
      <w:r>
        <w:t xml:space="preserve"> dal Consiglio, fondamentale per certificare i risultati necessari all'applicazione delle flessibilità contabili (es. il nuovo FCDE introdotto nel 2026).</w:t>
      </w:r>
    </w:p>
    <w:p w14:paraId="07026FA0" w14:textId="77777777" w:rsidR="002849B8" w:rsidRDefault="001436C2" w:rsidP="00612264">
      <w:pPr>
        <w:pStyle w:val="Titolo4"/>
        <w:keepNext w:val="0"/>
        <w:keepLines w:val="0"/>
        <w:spacing w:before="240" w:after="40"/>
        <w:rPr>
          <w:i w:val="0"/>
          <w:iCs w:val="0"/>
          <w:sz w:val="22"/>
          <w:szCs w:val="22"/>
          <w:u w:val="none"/>
        </w:rPr>
      </w:pPr>
      <w:bookmarkStart w:id="72" w:name="_5f1enqj2rfva" w:colFirst="0" w:colLast="0"/>
      <w:bookmarkEnd w:id="72"/>
      <w:r>
        <w:rPr>
          <w:i w:val="0"/>
          <w:iCs w:val="0"/>
          <w:sz w:val="22"/>
          <w:szCs w:val="22"/>
          <w:u w:val="none"/>
        </w:rPr>
        <w:t>Trasparenza e Rendicontazione Sociale</w:t>
      </w:r>
    </w:p>
    <w:p w14:paraId="03810540" w14:textId="77777777" w:rsidR="002849B8" w:rsidRDefault="001436C2" w:rsidP="00612264">
      <w:pPr>
        <w:spacing w:before="240" w:after="240"/>
      </w:pPr>
      <w:r>
        <w:t xml:space="preserve">Tutti i documenti di verifica e i prospetti di sintesi sono pubblicati tempestivamente nella sezione </w:t>
      </w:r>
      <w:r>
        <w:rPr>
          <w:b/>
          <w:bCs/>
        </w:rPr>
        <w:t>"Amministrazione Trasparente"</w:t>
      </w:r>
      <w:r>
        <w:t xml:space="preserve"> del sito istituzionale. Al fine di rendere la gestione finanziaria comprensibile a tutti i portatori di interesse, l'Ente promuove l'adozione del </w:t>
      </w:r>
      <w:r>
        <w:rPr>
          <w:b/>
          <w:bCs/>
        </w:rPr>
        <w:t>"Bilancio Semplificato per il Cittadino"</w:t>
      </w:r>
      <w:r>
        <w:t xml:space="preserve"> (Pop-Budget), che illustra in modo intuitivo come vengono impiegate le risorse pubbliche nel triennio 2027-2029.</w:t>
      </w:r>
    </w:p>
    <w:p w14:paraId="07B31D9A" w14:textId="77777777" w:rsidR="002849B8" w:rsidRDefault="001436C2">
      <w:pPr>
        <w:pStyle w:val="Titolo4"/>
        <w:keepNext w:val="0"/>
        <w:keepLines w:val="0"/>
        <w:spacing w:before="240" w:after="40"/>
        <w:rPr>
          <w:i w:val="0"/>
          <w:iCs w:val="0"/>
          <w:sz w:val="22"/>
          <w:szCs w:val="22"/>
          <w:u w:val="none"/>
        </w:rPr>
      </w:pPr>
      <w:bookmarkStart w:id="73" w:name="_okn8bz64beni" w:colFirst="0" w:colLast="0"/>
      <w:bookmarkEnd w:id="73"/>
      <w:r>
        <w:rPr>
          <w:i w:val="0"/>
          <w:iCs w:val="0"/>
          <w:sz w:val="22"/>
          <w:szCs w:val="22"/>
          <w:u w:val="none"/>
        </w:rPr>
        <w:t>Il Bilancio Consolidato e il Gruppo Amministrazione Pubblica (GAP)</w:t>
      </w:r>
    </w:p>
    <w:p w14:paraId="7D835D01" w14:textId="77777777" w:rsidR="002849B8" w:rsidRDefault="001436C2" w:rsidP="00612264">
      <w:pPr>
        <w:spacing w:before="240" w:after="240"/>
      </w:pPr>
      <w:r>
        <w:lastRenderedPageBreak/>
        <w:t xml:space="preserve">A completamento del sistema di rendicontazione, il </w:t>
      </w:r>
      <w:r>
        <w:rPr>
          <w:b/>
          <w:bCs/>
        </w:rPr>
        <w:t>Bilancio Consolidato</w:t>
      </w:r>
      <w:r>
        <w:t xml:space="preserve"> aggrega i risultati economici e patrimoniali dell'Ente e dei suoi organismi partecipati (società, aziende, enti strumentali). Per il periodo di riferimento, questo strumento assume una valenza strategica superiore, consentendo di:</w:t>
      </w:r>
    </w:p>
    <w:p w14:paraId="3393FB2E" w14:textId="77777777" w:rsidR="002849B8" w:rsidRDefault="001436C2" w:rsidP="00612264">
      <w:pPr>
        <w:numPr>
          <w:ilvl w:val="0"/>
          <w:numId w:val="36"/>
        </w:numPr>
        <w:spacing w:before="240"/>
      </w:pPr>
      <w:r>
        <w:t>Monitorare il rischio potenziale derivante dalle perdite delle partecipate;</w:t>
      </w:r>
    </w:p>
    <w:p w14:paraId="4F17EB74" w14:textId="77777777" w:rsidR="002849B8" w:rsidRDefault="001436C2" w:rsidP="00612264">
      <w:pPr>
        <w:numPr>
          <w:ilvl w:val="0"/>
          <w:numId w:val="36"/>
        </w:numPr>
      </w:pPr>
      <w:r>
        <w:t>Offrire una visione completa dei costi sostenuti dall'intero "Gruppo Ente Locale";</w:t>
      </w:r>
    </w:p>
    <w:p w14:paraId="63B08F84" w14:textId="77777777" w:rsidR="002849B8" w:rsidRDefault="001436C2" w:rsidP="00612264">
      <w:pPr>
        <w:numPr>
          <w:ilvl w:val="0"/>
          <w:numId w:val="36"/>
        </w:numPr>
        <w:spacing w:after="240"/>
      </w:pPr>
      <w:r>
        <w:t>Verificare che l'erogazione dei servizi esternalizzati sia coerente con i vincoli di efficienza e con i nuovi obiettivi di finanza pubblica.</w:t>
      </w:r>
    </w:p>
    <w:p w14:paraId="077E94A5" w14:textId="77777777" w:rsidR="002849B8" w:rsidRDefault="001436C2" w:rsidP="00612264">
      <w:pPr>
        <w:spacing w:before="240" w:after="240"/>
      </w:pPr>
      <w:r>
        <w:t>L'Ente si impegna ad assicurare la tempestiva riconciliazione delle partite debitorie e creditorie con gli enti del GAP, al fine di garantire la veridicità e l'attendibilità dei saldi consolidati.</w:t>
      </w:r>
    </w:p>
    <w:p w14:paraId="1E1941AE" w14:textId="77777777" w:rsidR="002849B8" w:rsidRDefault="001436C2">
      <w:r>
        <w:br w:type="page"/>
      </w:r>
    </w:p>
    <w:p w14:paraId="49F96B7B" w14:textId="77777777" w:rsidR="002849B8" w:rsidRDefault="001436C2">
      <w:pPr>
        <w:pStyle w:val="Titolo1"/>
        <w:spacing w:before="400"/>
        <w:jc w:val="left"/>
      </w:pPr>
      <w:bookmarkStart w:id="74" w:name="_dsk97dls6q0a" w:colFirst="0" w:colLast="0"/>
      <w:bookmarkEnd w:id="74"/>
      <w:r>
        <w:lastRenderedPageBreak/>
        <w:t>SEZIONE OPERATIVA  (</w:t>
      </w:r>
      <w:proofErr w:type="spellStart"/>
      <w:r>
        <w:t>SeO</w:t>
      </w:r>
      <w:proofErr w:type="spellEnd"/>
      <w:r>
        <w:t xml:space="preserve">) </w:t>
      </w:r>
    </w:p>
    <w:p w14:paraId="009D1B2A" w14:textId="77777777" w:rsidR="002849B8" w:rsidRDefault="001436C2" w:rsidP="00612264">
      <w:pPr>
        <w:spacing w:before="240" w:after="240"/>
      </w:pPr>
      <w:r>
        <w:t xml:space="preserve">La </w:t>
      </w:r>
      <w:r>
        <w:rPr>
          <w:b/>
          <w:bCs/>
        </w:rPr>
        <w:t>Sezione Operativa (</w:t>
      </w:r>
      <w:proofErr w:type="spellStart"/>
      <w:r>
        <w:rPr>
          <w:b/>
          <w:bCs/>
        </w:rPr>
        <w:t>SeO</w:t>
      </w:r>
      <w:proofErr w:type="spellEnd"/>
      <w:r>
        <w:rPr>
          <w:b/>
          <w:bCs/>
        </w:rPr>
        <w:t>)</w:t>
      </w:r>
      <w:r>
        <w:t xml:space="preserve"> del DUP costituisce lo strumento di declinazione pratica degli indirizzi definiti nella Sezione Strategica (</w:t>
      </w:r>
      <w:proofErr w:type="spellStart"/>
      <w:r>
        <w:t>SeS</w:t>
      </w:r>
      <w:proofErr w:type="spellEnd"/>
      <w:r>
        <w:t xml:space="preserve">). Per il triennio </w:t>
      </w:r>
      <w:r>
        <w:rPr>
          <w:b/>
          <w:bCs/>
        </w:rPr>
        <w:t>2027-2029</w:t>
      </w:r>
      <w:r>
        <w:t>, essa funge da guida vincolante per la redazione del Bilancio di Previsione, trasformando le linee programmatiche di mandato in obiettivi gestionali misurabili e sostenibili.</w:t>
      </w:r>
    </w:p>
    <w:p w14:paraId="2627C6B1" w14:textId="77777777" w:rsidR="002849B8" w:rsidRDefault="001436C2" w:rsidP="00612264">
      <w:pPr>
        <w:spacing w:before="240" w:after="240"/>
      </w:pPr>
      <w:r>
        <w:t xml:space="preserve">La </w:t>
      </w:r>
      <w:proofErr w:type="spellStart"/>
      <w:r>
        <w:t>SeO</w:t>
      </w:r>
      <w:proofErr w:type="spellEnd"/>
      <w:r>
        <w:t xml:space="preserve"> è redatta con un approccio duale:</w:t>
      </w:r>
    </w:p>
    <w:p w14:paraId="5EFE4320" w14:textId="77777777" w:rsidR="002849B8" w:rsidRDefault="001436C2" w:rsidP="00612264">
      <w:pPr>
        <w:numPr>
          <w:ilvl w:val="0"/>
          <w:numId w:val="11"/>
        </w:numPr>
        <w:spacing w:before="240"/>
      </w:pPr>
      <w:r>
        <w:rPr>
          <w:b/>
          <w:bCs/>
        </w:rPr>
        <w:t>Per competenza:</w:t>
      </w:r>
      <w:r>
        <w:t xml:space="preserve"> sull’intero arco temporale 2027-2029.</w:t>
      </w:r>
    </w:p>
    <w:p w14:paraId="5B620B43" w14:textId="77777777" w:rsidR="002849B8" w:rsidRDefault="001436C2" w:rsidP="00612264">
      <w:pPr>
        <w:numPr>
          <w:ilvl w:val="0"/>
          <w:numId w:val="11"/>
        </w:numPr>
        <w:spacing w:after="240"/>
      </w:pPr>
      <w:r>
        <w:rPr>
          <w:b/>
          <w:bCs/>
        </w:rPr>
        <w:t>Per cassa:</w:t>
      </w:r>
      <w:r>
        <w:t xml:space="preserve"> con particolare rigore sul primo esercizio (2027), in linea con le disposizioni sulla gestione dei flussi di liquidità della </w:t>
      </w:r>
      <w:r>
        <w:rPr>
          <w:b/>
          <w:bCs/>
        </w:rPr>
        <w:t>Legge n. 189/2024</w:t>
      </w:r>
      <w:r>
        <w:t>.</w:t>
      </w:r>
    </w:p>
    <w:p w14:paraId="5B56E966" w14:textId="77777777" w:rsidR="002849B8" w:rsidRDefault="001436C2" w:rsidP="00612264">
      <w:pPr>
        <w:spacing w:before="240" w:after="240"/>
      </w:pPr>
      <w:r>
        <w:t xml:space="preserve">Nel contesto operativo del triennio, la </w:t>
      </w:r>
      <w:proofErr w:type="spellStart"/>
      <w:r>
        <w:t>SeO</w:t>
      </w:r>
      <w:proofErr w:type="spellEnd"/>
      <w:r>
        <w:t xml:space="preserve"> persegue le seguenti finalità:</w:t>
      </w:r>
    </w:p>
    <w:p w14:paraId="3044C2A6" w14:textId="77777777" w:rsidR="002849B8" w:rsidRDefault="001436C2" w:rsidP="00612264">
      <w:pPr>
        <w:numPr>
          <w:ilvl w:val="0"/>
          <w:numId w:val="2"/>
        </w:numPr>
        <w:spacing w:before="240"/>
      </w:pPr>
      <w:r>
        <w:rPr>
          <w:b/>
          <w:bCs/>
        </w:rPr>
        <w:t>Sostenibilità delle Missioni:</w:t>
      </w:r>
      <w:r>
        <w:t xml:space="preserve"> Definire gli obiettivi dei programmi garantendo che le necessità finanziarie siano compatibili con il nuovo contributo alla finanza pubblica e il calcolo accelerato del FCDE.</w:t>
      </w:r>
    </w:p>
    <w:p w14:paraId="58EC36EA" w14:textId="77777777" w:rsidR="002849B8" w:rsidRDefault="001436C2" w:rsidP="00612264">
      <w:pPr>
        <w:numPr>
          <w:ilvl w:val="0"/>
          <w:numId w:val="2"/>
        </w:numPr>
      </w:pPr>
      <w:r>
        <w:rPr>
          <w:b/>
          <w:bCs/>
        </w:rPr>
        <w:t>Supporto Decisionale:</w:t>
      </w:r>
      <w:r>
        <w:t xml:space="preserve"> Fornire al Consiglio e alla Giunta gli elementi tecnici per deliberare variazioni e assestamenti basati su dati reali di attuazione.</w:t>
      </w:r>
    </w:p>
    <w:p w14:paraId="79039C53" w14:textId="77777777" w:rsidR="002849B8" w:rsidRDefault="001436C2" w:rsidP="00612264">
      <w:pPr>
        <w:numPr>
          <w:ilvl w:val="0"/>
          <w:numId w:val="2"/>
        </w:numPr>
        <w:spacing w:after="240"/>
      </w:pPr>
      <w:r>
        <w:rPr>
          <w:b/>
          <w:bCs/>
        </w:rPr>
        <w:t>Controllo di Gestione e Strategico:</w:t>
      </w:r>
      <w:r>
        <w:t xml:space="preserve"> Monitorare l'avanzamento dei programmi per garantire che la manovra di bilancio resti coerente con i saldi di equilibrio (W1, W2, W3).</w:t>
      </w:r>
    </w:p>
    <w:p w14:paraId="1A911CE2" w14:textId="77777777" w:rsidR="002849B8" w:rsidRDefault="001436C2" w:rsidP="00612264">
      <w:pPr>
        <w:spacing w:before="240" w:after="240"/>
      </w:pPr>
      <w:r>
        <w:t xml:space="preserve">La </w:t>
      </w:r>
      <w:proofErr w:type="spellStart"/>
      <w:r>
        <w:t>SeO</w:t>
      </w:r>
      <w:proofErr w:type="spellEnd"/>
      <w:r>
        <w:t xml:space="preserve"> 2027-2029 integra i contenuti minimi previsti dal </w:t>
      </w:r>
      <w:proofErr w:type="spellStart"/>
      <w:r>
        <w:t>D.Lgs.</w:t>
      </w:r>
      <w:proofErr w:type="spellEnd"/>
      <w:r>
        <w:t xml:space="preserve"> 118/2011 con le nuove esigenze di coordinamento:</w:t>
      </w:r>
    </w:p>
    <w:p w14:paraId="4C0DBFF9" w14:textId="77777777" w:rsidR="002849B8" w:rsidRDefault="001436C2" w:rsidP="00612264">
      <w:pPr>
        <w:numPr>
          <w:ilvl w:val="0"/>
          <w:numId w:val="15"/>
        </w:numPr>
        <w:spacing w:before="240"/>
      </w:pPr>
      <w:r>
        <w:rPr>
          <w:b/>
          <w:bCs/>
        </w:rPr>
        <w:t>Gruppo Amministrazione Pubblica (GAP):</w:t>
      </w:r>
      <w:r>
        <w:t xml:space="preserve"> Indirizzi operativi per società partecipate ed enti strumentali, con focus sulla loro sostenibilità post-crisi energetica.</w:t>
      </w:r>
    </w:p>
    <w:p w14:paraId="468AA44D" w14:textId="77777777" w:rsidR="002849B8" w:rsidRDefault="001436C2" w:rsidP="00612264">
      <w:pPr>
        <w:numPr>
          <w:ilvl w:val="0"/>
          <w:numId w:val="15"/>
        </w:numPr>
      </w:pPr>
      <w:r>
        <w:rPr>
          <w:b/>
          <w:bCs/>
        </w:rPr>
        <w:t>Politiche Fiscali e Tariffarie:</w:t>
      </w:r>
      <w:r>
        <w:t xml:space="preserve"> Valutazione analitica delle entrate basata sull'efficienza della riscossione digitale.</w:t>
      </w:r>
    </w:p>
    <w:p w14:paraId="4FCDE694" w14:textId="77777777" w:rsidR="002849B8" w:rsidRDefault="001436C2" w:rsidP="00612264">
      <w:pPr>
        <w:numPr>
          <w:ilvl w:val="0"/>
          <w:numId w:val="15"/>
        </w:numPr>
      </w:pPr>
      <w:r>
        <w:rPr>
          <w:b/>
          <w:bCs/>
        </w:rPr>
        <w:t>Programmazione del Personale:</w:t>
      </w:r>
      <w:r>
        <w:t xml:space="preserve"> Integrata con il </w:t>
      </w:r>
      <w:r>
        <w:rPr>
          <w:b/>
          <w:bCs/>
        </w:rPr>
        <w:t>PIAO</w:t>
      </w:r>
      <w:r>
        <w:t>, definendo il fabbisogno di risorse umane necessarie per la gestione delle opere concluse nel quadro del PNRR.</w:t>
      </w:r>
    </w:p>
    <w:p w14:paraId="291395FB" w14:textId="77777777" w:rsidR="002849B8" w:rsidRDefault="001436C2" w:rsidP="00612264">
      <w:pPr>
        <w:numPr>
          <w:ilvl w:val="0"/>
          <w:numId w:val="15"/>
        </w:numPr>
        <w:spacing w:after="240"/>
      </w:pPr>
      <w:r>
        <w:rPr>
          <w:b/>
          <w:bCs/>
        </w:rPr>
        <w:t>Piano Alienazioni e Valorizzazioni:</w:t>
      </w:r>
      <w:r>
        <w:t xml:space="preserve"> Programmazione finalizzata all'abbattimento del debito o al finanziamento di nuovi investimenti strategici.</w:t>
      </w:r>
    </w:p>
    <w:p w14:paraId="6F6D8C55" w14:textId="77777777" w:rsidR="002849B8" w:rsidRDefault="001436C2" w:rsidP="00612264">
      <w:pPr>
        <w:spacing w:before="240" w:after="240"/>
      </w:pPr>
      <w:r>
        <w:t xml:space="preserve">La </w:t>
      </w:r>
      <w:proofErr w:type="spellStart"/>
      <w:r>
        <w:t>SeO</w:t>
      </w:r>
      <w:proofErr w:type="spellEnd"/>
      <w:r>
        <w:t xml:space="preserve"> si articola in due parti distinte ma interconnesse:</w:t>
      </w:r>
    </w:p>
    <w:p w14:paraId="58AD8406" w14:textId="77777777" w:rsidR="002849B8" w:rsidRDefault="001436C2" w:rsidP="00612264">
      <w:pPr>
        <w:pStyle w:val="Titolo4"/>
        <w:keepNext w:val="0"/>
        <w:keepLines w:val="0"/>
        <w:spacing w:before="240" w:after="40"/>
        <w:rPr>
          <w:i w:val="0"/>
          <w:iCs w:val="0"/>
          <w:sz w:val="22"/>
          <w:szCs w:val="22"/>
          <w:u w:val="none"/>
        </w:rPr>
      </w:pPr>
      <w:bookmarkStart w:id="75" w:name="_3v66715tsbzc" w:colFirst="0" w:colLast="0"/>
      <w:bookmarkEnd w:id="75"/>
      <w:r>
        <w:rPr>
          <w:i w:val="0"/>
          <w:iCs w:val="0"/>
          <w:sz w:val="22"/>
          <w:szCs w:val="22"/>
          <w:u w:val="none"/>
        </w:rPr>
        <w:t>Parte 1: Programmi e Obiettivi</w:t>
      </w:r>
    </w:p>
    <w:p w14:paraId="13AED0CB" w14:textId="77777777" w:rsidR="002849B8" w:rsidRDefault="001436C2" w:rsidP="00612264">
      <w:pPr>
        <w:spacing w:before="240" w:after="240"/>
      </w:pPr>
      <w:r>
        <w:t xml:space="preserve">Questa sezione definisce i </w:t>
      </w:r>
      <w:r>
        <w:rPr>
          <w:b/>
          <w:bCs/>
        </w:rPr>
        <w:t>Programmi Operativi</w:t>
      </w:r>
      <w:r>
        <w:t>, l'unità minima di voto del bilancio per la parte spesa. Ogni programma specifica:</w:t>
      </w:r>
    </w:p>
    <w:p w14:paraId="348CC3D4" w14:textId="77777777" w:rsidR="002849B8" w:rsidRDefault="001436C2" w:rsidP="00612264">
      <w:pPr>
        <w:numPr>
          <w:ilvl w:val="0"/>
          <w:numId w:val="18"/>
        </w:numPr>
        <w:spacing w:before="240"/>
      </w:pPr>
      <w:r>
        <w:t xml:space="preserve">Gli </w:t>
      </w:r>
      <w:r>
        <w:rPr>
          <w:b/>
          <w:bCs/>
        </w:rPr>
        <w:t>obiettivi annuali e pluriennali</w:t>
      </w:r>
      <w:r>
        <w:t xml:space="preserve"> da raggiungere.</w:t>
      </w:r>
    </w:p>
    <w:p w14:paraId="17416BD1" w14:textId="77777777" w:rsidR="002849B8" w:rsidRDefault="001436C2" w:rsidP="00612264">
      <w:pPr>
        <w:numPr>
          <w:ilvl w:val="0"/>
          <w:numId w:val="18"/>
        </w:numPr>
      </w:pPr>
      <w:r>
        <w:t xml:space="preserve">Le </w:t>
      </w:r>
      <w:r>
        <w:rPr>
          <w:b/>
          <w:bCs/>
        </w:rPr>
        <w:t>risorse assegnate</w:t>
      </w:r>
      <w:r>
        <w:t>, differenziate tra correnti e in conto capitale.</w:t>
      </w:r>
    </w:p>
    <w:p w14:paraId="43D1F58F" w14:textId="77777777" w:rsidR="002849B8" w:rsidRDefault="001436C2" w:rsidP="00612264">
      <w:pPr>
        <w:numPr>
          <w:ilvl w:val="0"/>
          <w:numId w:val="18"/>
        </w:numPr>
        <w:spacing w:after="240"/>
      </w:pPr>
      <w:r>
        <w:lastRenderedPageBreak/>
        <w:t xml:space="preserve">Gli </w:t>
      </w:r>
      <w:r>
        <w:rPr>
          <w:b/>
          <w:bCs/>
        </w:rPr>
        <w:t>indicatori di risultato</w:t>
      </w:r>
      <w:r>
        <w:t>, necessari per la rendicontazione finale e la valutazione delle performance dirigenziali (D.L. 13/2023).</w:t>
      </w:r>
    </w:p>
    <w:p w14:paraId="68C65779" w14:textId="77777777" w:rsidR="002849B8" w:rsidRDefault="001436C2" w:rsidP="00612264">
      <w:pPr>
        <w:pStyle w:val="Titolo4"/>
        <w:keepNext w:val="0"/>
        <w:keepLines w:val="0"/>
        <w:spacing w:before="240" w:after="40"/>
        <w:rPr>
          <w:i w:val="0"/>
          <w:iCs w:val="0"/>
          <w:sz w:val="22"/>
          <w:szCs w:val="22"/>
          <w:u w:val="none"/>
        </w:rPr>
      </w:pPr>
      <w:bookmarkStart w:id="76" w:name="_bwh2if4abfy5" w:colFirst="0" w:colLast="0"/>
      <w:bookmarkEnd w:id="76"/>
      <w:r>
        <w:rPr>
          <w:i w:val="0"/>
          <w:iCs w:val="0"/>
          <w:sz w:val="22"/>
          <w:szCs w:val="22"/>
          <w:u w:val="none"/>
        </w:rPr>
        <w:t>Parte 2: Programmazione Settoriale e Strumentale</w:t>
      </w:r>
    </w:p>
    <w:p w14:paraId="1C16A5B6" w14:textId="77777777" w:rsidR="002849B8" w:rsidRDefault="001436C2" w:rsidP="00612264">
      <w:pPr>
        <w:spacing w:before="240" w:after="240"/>
      </w:pPr>
      <w:r>
        <w:t>Contiene i documenti di programmazione tecnica che supportano l'operatività dell'ente, tra cui:</w:t>
      </w:r>
    </w:p>
    <w:p w14:paraId="2BDFE80C" w14:textId="77777777" w:rsidR="002849B8" w:rsidRDefault="001436C2" w:rsidP="00612264">
      <w:pPr>
        <w:numPr>
          <w:ilvl w:val="0"/>
          <w:numId w:val="52"/>
        </w:numPr>
        <w:spacing w:before="240"/>
      </w:pPr>
      <w:r>
        <w:rPr>
          <w:b/>
          <w:bCs/>
        </w:rPr>
        <w:t>Programma Triennale dei Lavori Pubblici:</w:t>
      </w:r>
      <w:r>
        <w:t xml:space="preserve"> Elenco degli interventi previsti nel 2027-2029, con indicazione delle fonti di finanziamento.</w:t>
      </w:r>
    </w:p>
    <w:p w14:paraId="47D5DF4A" w14:textId="77777777" w:rsidR="002849B8" w:rsidRDefault="001436C2" w:rsidP="00612264">
      <w:pPr>
        <w:numPr>
          <w:ilvl w:val="0"/>
          <w:numId w:val="52"/>
        </w:numPr>
      </w:pPr>
      <w:r>
        <w:rPr>
          <w:b/>
          <w:bCs/>
        </w:rPr>
        <w:t>Programma Biennale degli Acquisti di Beni e Servizi:</w:t>
      </w:r>
      <w:r>
        <w:t xml:space="preserve"> Razionalizzazione della spesa per forniture in ottica di </w:t>
      </w:r>
      <w:r>
        <w:rPr>
          <w:i/>
          <w:iCs/>
        </w:rPr>
        <w:t>spending review</w:t>
      </w:r>
      <w:r>
        <w:t>.</w:t>
      </w:r>
    </w:p>
    <w:p w14:paraId="72E3E5EF" w14:textId="77777777" w:rsidR="002849B8" w:rsidRDefault="001436C2" w:rsidP="00612264">
      <w:pPr>
        <w:numPr>
          <w:ilvl w:val="0"/>
          <w:numId w:val="52"/>
        </w:numPr>
        <w:spacing w:after="240"/>
      </w:pPr>
      <w:r>
        <w:rPr>
          <w:b/>
          <w:bCs/>
        </w:rPr>
        <w:t>Piano delle Alienazioni:</w:t>
      </w:r>
      <w:r>
        <w:t xml:space="preserve"> Strategie di dismissione del patrimonio non strumentale per il riequilibrio della parte capitale.</w:t>
      </w:r>
      <w:r>
        <w:br w:type="page"/>
      </w:r>
    </w:p>
    <w:p w14:paraId="2BF8E9AD" w14:textId="77777777" w:rsidR="002849B8" w:rsidRDefault="001436C2">
      <w:pPr>
        <w:pStyle w:val="Titolo2"/>
      </w:pPr>
      <w:bookmarkStart w:id="77" w:name="_eupaorng541i" w:colFirst="0" w:colLast="0"/>
      <w:bookmarkEnd w:id="77"/>
      <w:r>
        <w:lastRenderedPageBreak/>
        <w:t>1 - Indirizzi e obiettivi degli organismi facenti parte del gruppo amministrazione pubblica</w:t>
      </w:r>
    </w:p>
    <w:p w14:paraId="07296266" w14:textId="77777777" w:rsidR="002849B8" w:rsidRDefault="002849B8"/>
    <w:p w14:paraId="59B0A0A5" w14:textId="77777777" w:rsidR="002849B8" w:rsidRDefault="001436C2" w:rsidP="00612264">
      <w:r>
        <w:t>Il Gruppo Amministrazione Pubblica (GAP) è composto da un insieme di soggetti che, a vario titolo, sono riconducibili all’amministrazione pubblica capogruppo. La sua definizione è regolata dal D.P.C.M. 28/12/2011 in attuazione del D. Lgs. n. 118/2011, con successivi aggiornamenti normativi.</w:t>
      </w:r>
    </w:p>
    <w:p w14:paraId="680FBF9E" w14:textId="77777777" w:rsidR="002849B8" w:rsidRDefault="001436C2" w:rsidP="00612264">
      <w:pPr>
        <w:pStyle w:val="Titolo3"/>
        <w:keepNext w:val="0"/>
        <w:keepLines w:val="0"/>
      </w:pPr>
      <w:bookmarkStart w:id="78" w:name="_rvs08cqtcv9r" w:colFirst="0" w:colLast="0"/>
      <w:bookmarkEnd w:id="78"/>
      <w:r>
        <w:t>1.1 - Componenti del GAP</w:t>
      </w:r>
    </w:p>
    <w:p w14:paraId="3F36FCE5" w14:textId="77777777" w:rsidR="002849B8" w:rsidRDefault="001436C2" w:rsidP="00612264">
      <w:pPr>
        <w:numPr>
          <w:ilvl w:val="0"/>
          <w:numId w:val="42"/>
        </w:numPr>
        <w:spacing w:before="240"/>
      </w:pPr>
      <w:r>
        <w:rPr>
          <w:b/>
          <w:bCs/>
        </w:rPr>
        <w:t>Organismi strumentali</w:t>
      </w:r>
      <w:r>
        <w:t>: articolazioni organizzative dell’amministrazione pubblica capogruppo, privi di personalità giuridica ma con autonomia contabile. Sono già inclusi nel rendiconto dell’ente capogruppo.</w:t>
      </w:r>
      <w:r>
        <w:br/>
      </w:r>
    </w:p>
    <w:p w14:paraId="3B90B7A1" w14:textId="77777777" w:rsidR="002849B8" w:rsidRDefault="001436C2" w:rsidP="00612264">
      <w:pPr>
        <w:numPr>
          <w:ilvl w:val="0"/>
          <w:numId w:val="42"/>
        </w:numPr>
      </w:pPr>
      <w:r>
        <w:rPr>
          <w:b/>
          <w:bCs/>
        </w:rPr>
        <w:t>Enti strumentali</w:t>
      </w:r>
      <w:r>
        <w:t>: soggetti pubblici o privati con personalità giuridica e autonomia contabile, tra cui aziende speciali, enti autonomi, consorzi e fondazioni.</w:t>
      </w:r>
      <w:r>
        <w:br/>
      </w:r>
    </w:p>
    <w:p w14:paraId="39E17E8B" w14:textId="77777777" w:rsidR="002849B8" w:rsidRDefault="001436C2" w:rsidP="00612264">
      <w:pPr>
        <w:numPr>
          <w:ilvl w:val="0"/>
          <w:numId w:val="42"/>
        </w:numPr>
      </w:pPr>
      <w:r>
        <w:rPr>
          <w:b/>
          <w:bCs/>
        </w:rPr>
        <w:t>Enti strumentali controllati</w:t>
      </w:r>
      <w:r>
        <w:t>: enti pubblici o privati su cui la capogruppo esercita controllo attraverso:</w:t>
      </w:r>
      <w:r>
        <w:br/>
      </w:r>
    </w:p>
    <w:p w14:paraId="1AC07948" w14:textId="77777777" w:rsidR="002849B8" w:rsidRDefault="001436C2" w:rsidP="00612264">
      <w:pPr>
        <w:numPr>
          <w:ilvl w:val="1"/>
          <w:numId w:val="42"/>
        </w:numPr>
      </w:pPr>
      <w:r>
        <w:t>Possesso della maggioranza dei voti esercitabili.</w:t>
      </w:r>
    </w:p>
    <w:p w14:paraId="64F99060" w14:textId="77777777" w:rsidR="002849B8" w:rsidRDefault="001436C2" w:rsidP="00612264">
      <w:pPr>
        <w:numPr>
          <w:ilvl w:val="1"/>
          <w:numId w:val="42"/>
        </w:numPr>
      </w:pPr>
      <w:r>
        <w:t>Potere di nomina/rimozione della maggioranza degli organi decisionali.</w:t>
      </w:r>
    </w:p>
    <w:p w14:paraId="5524AF2E" w14:textId="77777777" w:rsidR="002849B8" w:rsidRDefault="001436C2" w:rsidP="00612264">
      <w:pPr>
        <w:numPr>
          <w:ilvl w:val="1"/>
          <w:numId w:val="42"/>
        </w:numPr>
      </w:pPr>
      <w:r>
        <w:t>Maggioranza dei diritti di voto nelle decisioni strategiche.</w:t>
      </w:r>
    </w:p>
    <w:p w14:paraId="7B615EA9" w14:textId="77777777" w:rsidR="002849B8" w:rsidRDefault="001436C2" w:rsidP="00612264">
      <w:pPr>
        <w:numPr>
          <w:ilvl w:val="1"/>
          <w:numId w:val="42"/>
        </w:numPr>
      </w:pPr>
      <w:r>
        <w:t>Obbligo di ripianare disavanzi in misura superiore alla quota di partecipazione.</w:t>
      </w:r>
    </w:p>
    <w:p w14:paraId="61796943" w14:textId="77777777" w:rsidR="002849B8" w:rsidRDefault="001436C2" w:rsidP="00612264">
      <w:pPr>
        <w:numPr>
          <w:ilvl w:val="1"/>
          <w:numId w:val="42"/>
        </w:numPr>
      </w:pPr>
      <w:r>
        <w:t>Influenza dominante su gestione e tariffe, derivante da contratti o statuti.</w:t>
      </w:r>
      <w:r>
        <w:br/>
      </w:r>
    </w:p>
    <w:p w14:paraId="09C81087" w14:textId="77777777" w:rsidR="002849B8" w:rsidRDefault="001436C2" w:rsidP="00612264">
      <w:pPr>
        <w:numPr>
          <w:ilvl w:val="0"/>
          <w:numId w:val="42"/>
        </w:numPr>
      </w:pPr>
      <w:r>
        <w:rPr>
          <w:b/>
          <w:bCs/>
        </w:rPr>
        <w:t>Enti strumentali partecipati</w:t>
      </w:r>
      <w:r>
        <w:t>: soggetti in cui l’amministrazione detiene una partecipazione, senza però esercitare un controllo diretto.</w:t>
      </w:r>
      <w:r>
        <w:br/>
      </w:r>
    </w:p>
    <w:p w14:paraId="5B2EAEB5" w14:textId="77777777" w:rsidR="002849B8" w:rsidRDefault="001436C2" w:rsidP="00612264">
      <w:pPr>
        <w:numPr>
          <w:ilvl w:val="0"/>
          <w:numId w:val="42"/>
        </w:numPr>
      </w:pPr>
      <w:r>
        <w:rPr>
          <w:b/>
          <w:bCs/>
        </w:rPr>
        <w:t>Società partecipate e controllate</w:t>
      </w:r>
      <w:r>
        <w:t>:</w:t>
      </w:r>
      <w:r>
        <w:br/>
      </w:r>
    </w:p>
    <w:p w14:paraId="28F14147" w14:textId="77777777" w:rsidR="002849B8" w:rsidRDefault="001436C2" w:rsidP="00612264">
      <w:pPr>
        <w:numPr>
          <w:ilvl w:val="1"/>
          <w:numId w:val="42"/>
        </w:numPr>
      </w:pPr>
      <w:r>
        <w:rPr>
          <w:b/>
          <w:bCs/>
        </w:rPr>
        <w:t>Società controllate</w:t>
      </w:r>
      <w:r>
        <w:t xml:space="preserve">: la capogruppo detiene la maggioranza dei voti o esercita un’influenza dominante tramite patti parasociali o clausole contrattuali. L’attività si considera </w:t>
      </w:r>
      <w:r>
        <w:rPr>
          <w:b/>
          <w:bCs/>
        </w:rPr>
        <w:t>prevalente</w:t>
      </w:r>
      <w:r>
        <w:t xml:space="preserve"> se oltre l’80% del fatturato deriva da rapporti con l’ente controllante.</w:t>
      </w:r>
    </w:p>
    <w:p w14:paraId="4A620D5F" w14:textId="77777777" w:rsidR="002849B8" w:rsidRDefault="001436C2" w:rsidP="00612264">
      <w:pPr>
        <w:numPr>
          <w:ilvl w:val="1"/>
          <w:numId w:val="42"/>
        </w:numPr>
        <w:spacing w:after="240"/>
      </w:pPr>
      <w:r>
        <w:rPr>
          <w:b/>
          <w:bCs/>
        </w:rPr>
        <w:t>Società partecipate</w:t>
      </w:r>
      <w:r>
        <w:t>: società a totale partecipazione pubblica affidatarie dirette di servizi pubblici locali. Dal 2019, includono società in cui l’ente detiene almeno il 20% dei voti (o il 10% se quotata).</w:t>
      </w:r>
    </w:p>
    <w:p w14:paraId="2EA7C16A" w14:textId="77777777" w:rsidR="002849B8" w:rsidRDefault="001436C2" w:rsidP="00612264">
      <w:pPr>
        <w:pStyle w:val="Titolo3"/>
        <w:keepNext w:val="0"/>
        <w:keepLines w:val="0"/>
      </w:pPr>
      <w:bookmarkStart w:id="79" w:name="_1ptypwp6lk" w:colFirst="0" w:colLast="0"/>
      <w:bookmarkEnd w:id="79"/>
      <w:r>
        <w:t>1.2 - Esclusioni dal GAP</w:t>
      </w:r>
    </w:p>
    <w:p w14:paraId="74B3D96B" w14:textId="77777777" w:rsidR="002849B8" w:rsidRDefault="001436C2" w:rsidP="00612264">
      <w:pPr>
        <w:sectPr w:rsidR="002849B8">
          <w:pgSz w:w="12240" w:h="15840"/>
          <w:pgMar w:top="1440" w:right="1440" w:bottom="1440" w:left="1440" w:header="720" w:footer="720" w:gutter="0"/>
          <w:cols w:space="720"/>
        </w:sectPr>
      </w:pPr>
      <w:r>
        <w:t>Non rientrano nel perimetro di consolidamento gli enti e le aziende sottoposti a procedura concorsuale, mentre sono inclusi quelli in liquidazione.</w:t>
      </w:r>
    </w:p>
    <w:p w14:paraId="32A8DCE0" w14:textId="77777777" w:rsidR="002849B8" w:rsidRDefault="001436C2">
      <w:pPr>
        <w:pStyle w:val="Titolo3"/>
        <w:keepNext w:val="0"/>
        <w:keepLines w:val="0"/>
      </w:pPr>
      <w:bookmarkStart w:id="80" w:name="_ryw2pv1z27i2" w:colFirst="0" w:colLast="0"/>
      <w:bookmarkEnd w:id="80"/>
      <w:r>
        <w:lastRenderedPageBreak/>
        <w:t>1.3 - Bilancio Consolidato</w:t>
      </w:r>
    </w:p>
    <w:p w14:paraId="132E52B9" w14:textId="77777777" w:rsidR="002849B8" w:rsidRDefault="001436C2">
      <w:r>
        <w:t>Il GAP può includere gruppi intermedi di amministrazioni pubbliche o imprese, aggregando i relativi bilanci consolidati per una visione unitaria della gestione finanziaria. Questa definizione garantisce trasparenza e uniformità nel rendiconto delle amministrazioni pubbliche, assicurando un controllo efficace sulle risorse e sulle partecipazioni.</w:t>
      </w:r>
    </w:p>
    <w:p w14:paraId="73283269" w14:textId="77777777" w:rsidR="002849B8" w:rsidRDefault="002849B8"/>
    <w:p w14:paraId="6822D09E" w14:textId="77777777" w:rsidR="002849B8" w:rsidRDefault="001436C2">
      <w:r>
        <w:t>Di seguito si riporta il gruppo di amministrazione pubblica approvato e il perimetro di consolidamento con atto 70 in data 26/06/2025.</w:t>
      </w:r>
    </w:p>
    <w:p w14:paraId="1AAA1B96" w14:textId="77777777" w:rsidR="002849B8" w:rsidRDefault="002849B8"/>
    <w:p w14:paraId="0AF10956" w14:textId="77777777" w:rsidR="002849B8" w:rsidRDefault="002849B8"/>
    <w:p w14:paraId="5BFFD26D" w14:textId="77777777" w:rsidR="002849B8" w:rsidRDefault="002849B8"/>
    <w:tbl>
      <w:tblPr>
        <w:tblStyle w:val="afe"/>
        <w:tblW w:w="12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1470"/>
        <w:gridCol w:w="1170"/>
        <w:gridCol w:w="1185"/>
        <w:gridCol w:w="1350"/>
        <w:gridCol w:w="990"/>
        <w:gridCol w:w="975"/>
        <w:gridCol w:w="1215"/>
        <w:gridCol w:w="1575"/>
        <w:gridCol w:w="1230"/>
      </w:tblGrid>
      <w:tr w:rsidR="002849B8" w14:paraId="6AAAFE62" w14:textId="77777777">
        <w:trPr>
          <w:trHeight w:val="750"/>
        </w:trPr>
        <w:tc>
          <w:tcPr>
            <w:tcW w:w="1710" w:type="dxa"/>
            <w:tcBorders>
              <w:top w:val="single" w:sz="6" w:space="0" w:color="000000"/>
              <w:left w:val="single" w:sz="6" w:space="0" w:color="000000"/>
              <w:bottom w:val="single" w:sz="6" w:space="0" w:color="000000"/>
              <w:right w:val="single" w:sz="6" w:space="0" w:color="000000"/>
            </w:tcBorders>
            <w:shd w:val="clear" w:color="auto" w:fill="9CC3E5"/>
            <w:tcMar>
              <w:top w:w="60" w:type="dxa"/>
              <w:left w:w="60" w:type="dxa"/>
              <w:bottom w:w="60" w:type="dxa"/>
              <w:right w:w="60" w:type="dxa"/>
            </w:tcMar>
          </w:tcPr>
          <w:p w14:paraId="0038838E"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TIPOLOGIA</w:t>
            </w:r>
          </w:p>
        </w:tc>
        <w:tc>
          <w:tcPr>
            <w:tcW w:w="1470"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131B9DE7"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DENOMINAZIONE</w:t>
            </w:r>
          </w:p>
        </w:tc>
        <w:tc>
          <w:tcPr>
            <w:tcW w:w="1170"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25856D0E"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C.F./P.IV</w:t>
            </w:r>
          </w:p>
        </w:tc>
        <w:tc>
          <w:tcPr>
            <w:tcW w:w="1185"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0AB57488"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SEDE</w:t>
            </w:r>
          </w:p>
        </w:tc>
        <w:tc>
          <w:tcPr>
            <w:tcW w:w="1350"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6E44452B"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OGGETTO SOCIALE</w:t>
            </w:r>
          </w:p>
        </w:tc>
        <w:tc>
          <w:tcPr>
            <w:tcW w:w="990"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4C1E7290"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 POSSESSO</w:t>
            </w:r>
          </w:p>
        </w:tc>
        <w:tc>
          <w:tcPr>
            <w:tcW w:w="975"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471DE68A"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DIRETTA/ INDIRETTA</w:t>
            </w:r>
          </w:p>
        </w:tc>
        <w:tc>
          <w:tcPr>
            <w:tcW w:w="1215"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61220902"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CAPOGRUPPO INTERMEDIA</w:t>
            </w:r>
          </w:p>
        </w:tc>
        <w:tc>
          <w:tcPr>
            <w:tcW w:w="1575"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71C07980"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INCLUSA NEL PERIMETRO DI CONSOLIDAMENTO</w:t>
            </w:r>
          </w:p>
        </w:tc>
        <w:tc>
          <w:tcPr>
            <w:tcW w:w="1230" w:type="dxa"/>
            <w:tcBorders>
              <w:top w:val="single" w:sz="6" w:space="0" w:color="000000"/>
              <w:left w:val="nil"/>
              <w:bottom w:val="single" w:sz="6" w:space="0" w:color="000000"/>
              <w:right w:val="single" w:sz="6" w:space="0" w:color="000000"/>
            </w:tcBorders>
            <w:shd w:val="clear" w:color="auto" w:fill="9CC3E5"/>
            <w:tcMar>
              <w:top w:w="60" w:type="dxa"/>
              <w:left w:w="60" w:type="dxa"/>
              <w:bottom w:w="60" w:type="dxa"/>
              <w:right w:w="60" w:type="dxa"/>
            </w:tcMar>
          </w:tcPr>
          <w:p w14:paraId="0002134C" w14:textId="77777777" w:rsidR="002849B8" w:rsidRDefault="001436C2">
            <w:pPr>
              <w:jc w:val="center"/>
              <w:rPr>
                <w:rFonts w:ascii="Calibri" w:eastAsia="Calibri" w:hAnsi="Calibri" w:cs="Calibri"/>
                <w:b/>
                <w:bCs/>
                <w:sz w:val="18"/>
                <w:szCs w:val="18"/>
              </w:rPr>
            </w:pPr>
            <w:r>
              <w:rPr>
                <w:rFonts w:ascii="Calibri" w:eastAsia="Calibri" w:hAnsi="Calibri" w:cs="Calibri"/>
                <w:b/>
                <w:bCs/>
                <w:sz w:val="18"/>
                <w:szCs w:val="18"/>
              </w:rPr>
              <w:t>METODO DI CALCOLO</w:t>
            </w:r>
          </w:p>
        </w:tc>
      </w:tr>
      <w:tr w:rsidR="002849B8" w14:paraId="2258A5F1" w14:textId="77777777">
        <w:trPr>
          <w:trHeight w:val="1995"/>
        </w:trPr>
        <w:tc>
          <w:tcPr>
            <w:tcW w:w="171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3CEDE326"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Società</w:t>
            </w:r>
          </w:p>
        </w:tc>
        <w:tc>
          <w:tcPr>
            <w:tcW w:w="1470" w:type="dxa"/>
            <w:tcBorders>
              <w:top w:val="nil"/>
              <w:left w:val="nil"/>
              <w:bottom w:val="single" w:sz="6" w:space="0" w:color="000000"/>
              <w:right w:val="single" w:sz="6" w:space="0" w:color="000000"/>
            </w:tcBorders>
            <w:tcMar>
              <w:top w:w="60" w:type="dxa"/>
              <w:left w:w="60" w:type="dxa"/>
              <w:bottom w:w="60" w:type="dxa"/>
              <w:right w:w="60" w:type="dxa"/>
            </w:tcMar>
          </w:tcPr>
          <w:p w14:paraId="0D2FFF93"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CAP Holding Spa</w:t>
            </w:r>
          </w:p>
        </w:tc>
        <w:tc>
          <w:tcPr>
            <w:tcW w:w="1170" w:type="dxa"/>
            <w:tcBorders>
              <w:top w:val="nil"/>
              <w:left w:val="nil"/>
              <w:bottom w:val="single" w:sz="6" w:space="0" w:color="000000"/>
              <w:right w:val="single" w:sz="6" w:space="0" w:color="000000"/>
            </w:tcBorders>
            <w:tcMar>
              <w:top w:w="60" w:type="dxa"/>
              <w:left w:w="60" w:type="dxa"/>
              <w:bottom w:w="60" w:type="dxa"/>
              <w:right w:w="60" w:type="dxa"/>
            </w:tcMar>
          </w:tcPr>
          <w:p w14:paraId="056C6AEB"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13187590015</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2B4E7BE9"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Via Rimini, 38</w:t>
            </w:r>
          </w:p>
          <w:p w14:paraId="7CF45882"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Milano</w:t>
            </w:r>
          </w:p>
        </w:tc>
        <w:tc>
          <w:tcPr>
            <w:tcW w:w="1350" w:type="dxa"/>
            <w:tcBorders>
              <w:top w:val="nil"/>
              <w:left w:val="nil"/>
              <w:bottom w:val="single" w:sz="6" w:space="0" w:color="000000"/>
              <w:right w:val="single" w:sz="6" w:space="0" w:color="000000"/>
            </w:tcBorders>
            <w:tcMar>
              <w:top w:w="60" w:type="dxa"/>
              <w:left w:w="60" w:type="dxa"/>
              <w:bottom w:w="60" w:type="dxa"/>
              <w:right w:w="60" w:type="dxa"/>
            </w:tcMar>
          </w:tcPr>
          <w:p w14:paraId="44F45C47"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esercizio delle</w:t>
            </w:r>
          </w:p>
          <w:p w14:paraId="6D84DCBE"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attività che</w:t>
            </w:r>
          </w:p>
          <w:p w14:paraId="1D1553C5"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concorrono a</w:t>
            </w:r>
          </w:p>
          <w:p w14:paraId="563B7206"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formare il</w:t>
            </w:r>
          </w:p>
          <w:p w14:paraId="419238A1"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servizio idrico</w:t>
            </w:r>
          </w:p>
          <w:p w14:paraId="21935A46"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integrato come</w:t>
            </w:r>
          </w:p>
          <w:p w14:paraId="2CFAE47B"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definito dal D.</w:t>
            </w:r>
          </w:p>
          <w:p w14:paraId="301C0D3D"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Lgs. 152/2006</w:t>
            </w:r>
          </w:p>
          <w:p w14:paraId="3F34ACBC"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ss.mm.</w:t>
            </w:r>
          </w:p>
        </w:tc>
        <w:tc>
          <w:tcPr>
            <w:tcW w:w="990" w:type="dxa"/>
            <w:tcBorders>
              <w:top w:val="nil"/>
              <w:left w:val="nil"/>
              <w:bottom w:val="single" w:sz="6" w:space="0" w:color="000000"/>
              <w:right w:val="single" w:sz="6" w:space="0" w:color="000000"/>
            </w:tcBorders>
            <w:tcMar>
              <w:top w:w="60" w:type="dxa"/>
              <w:left w:w="60" w:type="dxa"/>
              <w:bottom w:w="60" w:type="dxa"/>
              <w:right w:w="60" w:type="dxa"/>
            </w:tcMar>
          </w:tcPr>
          <w:p w14:paraId="62D37E63"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0,44986%</w:t>
            </w:r>
          </w:p>
        </w:tc>
        <w:tc>
          <w:tcPr>
            <w:tcW w:w="975" w:type="dxa"/>
            <w:tcBorders>
              <w:top w:val="nil"/>
              <w:left w:val="nil"/>
              <w:bottom w:val="single" w:sz="6" w:space="0" w:color="000000"/>
              <w:right w:val="single" w:sz="6" w:space="0" w:color="000000"/>
            </w:tcBorders>
            <w:tcMar>
              <w:top w:w="60" w:type="dxa"/>
              <w:left w:w="60" w:type="dxa"/>
              <w:bottom w:w="60" w:type="dxa"/>
              <w:right w:w="60" w:type="dxa"/>
            </w:tcMar>
          </w:tcPr>
          <w:p w14:paraId="66A490DA"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DIRETTA</w:t>
            </w:r>
          </w:p>
        </w:tc>
        <w:tc>
          <w:tcPr>
            <w:tcW w:w="1215" w:type="dxa"/>
            <w:tcBorders>
              <w:top w:val="nil"/>
              <w:left w:val="nil"/>
              <w:bottom w:val="single" w:sz="6" w:space="0" w:color="000000"/>
              <w:right w:val="single" w:sz="6" w:space="0" w:color="000000"/>
            </w:tcBorders>
            <w:tcMar>
              <w:top w:w="60" w:type="dxa"/>
              <w:left w:w="60" w:type="dxa"/>
              <w:bottom w:w="60" w:type="dxa"/>
              <w:right w:w="60" w:type="dxa"/>
            </w:tcMar>
          </w:tcPr>
          <w:p w14:paraId="5255E2D2"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CAP Holding</w:t>
            </w:r>
          </w:p>
          <w:p w14:paraId="43EB7425"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Spa</w:t>
            </w:r>
          </w:p>
        </w:tc>
        <w:tc>
          <w:tcPr>
            <w:tcW w:w="1575" w:type="dxa"/>
            <w:tcBorders>
              <w:top w:val="nil"/>
              <w:left w:val="nil"/>
              <w:bottom w:val="single" w:sz="6" w:space="0" w:color="000000"/>
              <w:right w:val="single" w:sz="6" w:space="0" w:color="000000"/>
            </w:tcBorders>
            <w:tcMar>
              <w:top w:w="60" w:type="dxa"/>
              <w:left w:w="60" w:type="dxa"/>
              <w:bottom w:w="60" w:type="dxa"/>
              <w:right w:w="60" w:type="dxa"/>
            </w:tcMar>
          </w:tcPr>
          <w:p w14:paraId="3AD391D3"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w:t>
            </w:r>
          </w:p>
        </w:tc>
        <w:tc>
          <w:tcPr>
            <w:tcW w:w="1230" w:type="dxa"/>
            <w:tcBorders>
              <w:top w:val="nil"/>
              <w:left w:val="nil"/>
              <w:bottom w:val="single" w:sz="6" w:space="0" w:color="000000"/>
              <w:right w:val="single" w:sz="6" w:space="0" w:color="000000"/>
            </w:tcBorders>
            <w:tcMar>
              <w:top w:w="60" w:type="dxa"/>
              <w:left w:w="60" w:type="dxa"/>
              <w:bottom w:w="60" w:type="dxa"/>
              <w:right w:w="60" w:type="dxa"/>
            </w:tcMar>
          </w:tcPr>
          <w:p w14:paraId="618E1215" w14:textId="77777777" w:rsidR="002849B8" w:rsidRDefault="001436C2">
            <w:pPr>
              <w:rPr>
                <w:rFonts w:ascii="Calibri" w:eastAsia="Calibri" w:hAnsi="Calibri" w:cs="Calibri"/>
                <w:sz w:val="18"/>
                <w:szCs w:val="18"/>
              </w:rPr>
            </w:pPr>
            <w:r>
              <w:rPr>
                <w:rFonts w:ascii="Calibri" w:eastAsia="Calibri" w:hAnsi="Calibri" w:cs="Calibri"/>
                <w:sz w:val="18"/>
                <w:szCs w:val="18"/>
              </w:rPr>
              <w:t>Proporzionale</w:t>
            </w:r>
          </w:p>
        </w:tc>
      </w:tr>
      <w:tr w:rsidR="002849B8" w14:paraId="347B6BF2" w14:textId="77777777">
        <w:trPr>
          <w:trHeight w:val="1575"/>
        </w:trPr>
        <w:tc>
          <w:tcPr>
            <w:tcW w:w="171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3DE2E11F" w14:textId="77777777" w:rsidR="002849B8" w:rsidRDefault="001436C2">
            <w:pPr>
              <w:rPr>
                <w:rFonts w:ascii="Calibri" w:eastAsia="Calibri" w:hAnsi="Calibri" w:cs="Calibri"/>
                <w:sz w:val="18"/>
                <w:szCs w:val="18"/>
              </w:rPr>
            </w:pPr>
            <w:r>
              <w:rPr>
                <w:rFonts w:ascii="Calibri" w:eastAsia="Calibri" w:hAnsi="Calibri" w:cs="Calibri"/>
                <w:sz w:val="18"/>
                <w:szCs w:val="18"/>
              </w:rPr>
              <w:t>Società</w:t>
            </w:r>
          </w:p>
        </w:tc>
        <w:tc>
          <w:tcPr>
            <w:tcW w:w="1470" w:type="dxa"/>
            <w:tcBorders>
              <w:top w:val="nil"/>
              <w:left w:val="nil"/>
              <w:bottom w:val="single" w:sz="6" w:space="0" w:color="000000"/>
              <w:right w:val="single" w:sz="6" w:space="0" w:color="000000"/>
            </w:tcBorders>
            <w:tcMar>
              <w:top w:w="60" w:type="dxa"/>
              <w:left w:w="60" w:type="dxa"/>
              <w:bottom w:w="60" w:type="dxa"/>
              <w:right w:w="60" w:type="dxa"/>
            </w:tcMar>
          </w:tcPr>
          <w:p w14:paraId="43E3428B" w14:textId="77777777" w:rsidR="002849B8" w:rsidRDefault="001436C2">
            <w:pPr>
              <w:rPr>
                <w:rFonts w:ascii="Calibri" w:eastAsia="Calibri" w:hAnsi="Calibri" w:cs="Calibri"/>
                <w:sz w:val="18"/>
                <w:szCs w:val="18"/>
              </w:rPr>
            </w:pPr>
            <w:r>
              <w:rPr>
                <w:rFonts w:ascii="Calibri" w:eastAsia="Calibri" w:hAnsi="Calibri" w:cs="Calibri"/>
                <w:sz w:val="18"/>
                <w:szCs w:val="18"/>
              </w:rPr>
              <w:t>Farmacia Assago - Milanofiori Srl</w:t>
            </w:r>
          </w:p>
        </w:tc>
        <w:tc>
          <w:tcPr>
            <w:tcW w:w="1170" w:type="dxa"/>
            <w:tcBorders>
              <w:top w:val="nil"/>
              <w:left w:val="nil"/>
              <w:bottom w:val="single" w:sz="6" w:space="0" w:color="000000"/>
              <w:right w:val="single" w:sz="6" w:space="0" w:color="000000"/>
            </w:tcBorders>
            <w:tcMar>
              <w:top w:w="60" w:type="dxa"/>
              <w:left w:w="60" w:type="dxa"/>
              <w:bottom w:w="60" w:type="dxa"/>
              <w:right w:w="60" w:type="dxa"/>
            </w:tcMar>
          </w:tcPr>
          <w:p w14:paraId="007CB800" w14:textId="77777777" w:rsidR="002849B8" w:rsidRDefault="001436C2">
            <w:pPr>
              <w:rPr>
                <w:rFonts w:ascii="Calibri" w:eastAsia="Calibri" w:hAnsi="Calibri" w:cs="Calibri"/>
                <w:sz w:val="18"/>
                <w:szCs w:val="18"/>
              </w:rPr>
            </w:pPr>
            <w:r>
              <w:rPr>
                <w:rFonts w:ascii="Calibri" w:eastAsia="Calibri" w:hAnsi="Calibri" w:cs="Calibri"/>
                <w:sz w:val="18"/>
                <w:szCs w:val="18"/>
              </w:rPr>
              <w:t>07850040960</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4BAB81E2" w14:textId="77777777" w:rsidR="002849B8" w:rsidRDefault="001436C2">
            <w:pPr>
              <w:rPr>
                <w:rFonts w:ascii="Calibri" w:eastAsia="Calibri" w:hAnsi="Calibri" w:cs="Calibri"/>
                <w:sz w:val="18"/>
                <w:szCs w:val="18"/>
              </w:rPr>
            </w:pPr>
            <w:r>
              <w:rPr>
                <w:rFonts w:ascii="Calibri" w:eastAsia="Calibri" w:hAnsi="Calibri" w:cs="Calibri"/>
                <w:sz w:val="18"/>
                <w:szCs w:val="18"/>
              </w:rPr>
              <w:t>Viale Milano</w:t>
            </w:r>
          </w:p>
          <w:p w14:paraId="0DA2A98D" w14:textId="77777777" w:rsidR="002849B8" w:rsidRDefault="001436C2">
            <w:pPr>
              <w:rPr>
                <w:rFonts w:ascii="Calibri" w:eastAsia="Calibri" w:hAnsi="Calibri" w:cs="Calibri"/>
                <w:sz w:val="18"/>
                <w:szCs w:val="18"/>
              </w:rPr>
            </w:pPr>
            <w:r>
              <w:rPr>
                <w:rFonts w:ascii="Calibri" w:eastAsia="Calibri" w:hAnsi="Calibri" w:cs="Calibri"/>
                <w:sz w:val="18"/>
                <w:szCs w:val="18"/>
              </w:rPr>
              <w:t>Fiori, 20057 Assago MI</w:t>
            </w:r>
          </w:p>
        </w:tc>
        <w:tc>
          <w:tcPr>
            <w:tcW w:w="1350" w:type="dxa"/>
            <w:tcBorders>
              <w:top w:val="nil"/>
              <w:left w:val="nil"/>
              <w:bottom w:val="single" w:sz="6" w:space="0" w:color="000000"/>
              <w:right w:val="single" w:sz="6" w:space="0" w:color="000000"/>
            </w:tcBorders>
            <w:tcMar>
              <w:top w:w="60" w:type="dxa"/>
              <w:left w:w="60" w:type="dxa"/>
              <w:bottom w:w="60" w:type="dxa"/>
              <w:right w:w="60" w:type="dxa"/>
            </w:tcMar>
          </w:tcPr>
          <w:p w14:paraId="344F3B20" w14:textId="77777777" w:rsidR="002849B8" w:rsidRDefault="001436C2">
            <w:pPr>
              <w:rPr>
                <w:rFonts w:ascii="Calibri" w:eastAsia="Calibri" w:hAnsi="Calibri" w:cs="Calibri"/>
                <w:sz w:val="18"/>
                <w:szCs w:val="18"/>
              </w:rPr>
            </w:pPr>
            <w:r>
              <w:rPr>
                <w:rFonts w:ascii="Calibri" w:eastAsia="Calibri" w:hAnsi="Calibri" w:cs="Calibri"/>
                <w:sz w:val="18"/>
                <w:szCs w:val="18"/>
              </w:rPr>
              <w:t>La società ha</w:t>
            </w:r>
          </w:p>
          <w:p w14:paraId="5E9BF73E" w14:textId="77777777" w:rsidR="002849B8" w:rsidRDefault="001436C2">
            <w:pPr>
              <w:rPr>
                <w:rFonts w:ascii="Calibri" w:eastAsia="Calibri" w:hAnsi="Calibri" w:cs="Calibri"/>
                <w:sz w:val="18"/>
                <w:szCs w:val="18"/>
              </w:rPr>
            </w:pPr>
            <w:r>
              <w:rPr>
                <w:rFonts w:ascii="Calibri" w:eastAsia="Calibri" w:hAnsi="Calibri" w:cs="Calibri"/>
                <w:sz w:val="18"/>
                <w:szCs w:val="18"/>
              </w:rPr>
              <w:t>per oggetto la gestione della</w:t>
            </w:r>
          </w:p>
          <w:p w14:paraId="2068DD57" w14:textId="77777777" w:rsidR="002849B8" w:rsidRDefault="001436C2">
            <w:pPr>
              <w:rPr>
                <w:rFonts w:ascii="Calibri" w:eastAsia="Calibri" w:hAnsi="Calibri" w:cs="Calibri"/>
                <w:sz w:val="18"/>
                <w:szCs w:val="18"/>
              </w:rPr>
            </w:pPr>
            <w:r>
              <w:rPr>
                <w:rFonts w:ascii="Calibri" w:eastAsia="Calibri" w:hAnsi="Calibri" w:cs="Calibri"/>
                <w:sz w:val="18"/>
                <w:szCs w:val="18"/>
              </w:rPr>
              <w:t>farmacia</w:t>
            </w:r>
          </w:p>
          <w:p w14:paraId="720027F2" w14:textId="77777777" w:rsidR="002849B8" w:rsidRDefault="001436C2">
            <w:pPr>
              <w:rPr>
                <w:rFonts w:ascii="Calibri" w:eastAsia="Calibri" w:hAnsi="Calibri" w:cs="Calibri"/>
                <w:sz w:val="18"/>
                <w:szCs w:val="18"/>
              </w:rPr>
            </w:pPr>
            <w:r>
              <w:rPr>
                <w:rFonts w:ascii="Calibri" w:eastAsia="Calibri" w:hAnsi="Calibri" w:cs="Calibri"/>
                <w:sz w:val="18"/>
                <w:szCs w:val="18"/>
              </w:rPr>
              <w:t>comunale di</w:t>
            </w:r>
          </w:p>
          <w:p w14:paraId="0B096AD9" w14:textId="77777777" w:rsidR="002849B8" w:rsidRDefault="001436C2">
            <w:pPr>
              <w:rPr>
                <w:rFonts w:ascii="Calibri" w:eastAsia="Calibri" w:hAnsi="Calibri" w:cs="Calibri"/>
                <w:sz w:val="18"/>
                <w:szCs w:val="18"/>
              </w:rPr>
            </w:pPr>
            <w:r>
              <w:rPr>
                <w:rFonts w:ascii="Calibri" w:eastAsia="Calibri" w:hAnsi="Calibri" w:cs="Calibri"/>
                <w:sz w:val="18"/>
                <w:szCs w:val="18"/>
              </w:rPr>
              <w:t>Assago -</w:t>
            </w:r>
          </w:p>
          <w:p w14:paraId="0354CB19" w14:textId="77777777" w:rsidR="002849B8" w:rsidRDefault="001436C2">
            <w:pPr>
              <w:rPr>
                <w:rFonts w:ascii="Calibri" w:eastAsia="Calibri" w:hAnsi="Calibri" w:cs="Calibri"/>
                <w:sz w:val="18"/>
                <w:szCs w:val="18"/>
              </w:rPr>
            </w:pPr>
            <w:r>
              <w:rPr>
                <w:rFonts w:ascii="Calibri" w:eastAsia="Calibri" w:hAnsi="Calibri" w:cs="Calibri"/>
                <w:sz w:val="18"/>
                <w:szCs w:val="18"/>
              </w:rPr>
              <w:t>Milanofiori.</w:t>
            </w:r>
          </w:p>
        </w:tc>
        <w:tc>
          <w:tcPr>
            <w:tcW w:w="990" w:type="dxa"/>
            <w:tcBorders>
              <w:top w:val="nil"/>
              <w:left w:val="nil"/>
              <w:bottom w:val="single" w:sz="6" w:space="0" w:color="000000"/>
              <w:right w:val="single" w:sz="6" w:space="0" w:color="000000"/>
            </w:tcBorders>
            <w:tcMar>
              <w:top w:w="60" w:type="dxa"/>
              <w:left w:w="60" w:type="dxa"/>
              <w:bottom w:w="60" w:type="dxa"/>
              <w:right w:w="60" w:type="dxa"/>
            </w:tcMar>
          </w:tcPr>
          <w:p w14:paraId="67001D66" w14:textId="77777777" w:rsidR="002849B8" w:rsidRDefault="001436C2">
            <w:pPr>
              <w:rPr>
                <w:rFonts w:ascii="Calibri" w:eastAsia="Calibri" w:hAnsi="Calibri" w:cs="Calibri"/>
                <w:sz w:val="18"/>
                <w:szCs w:val="18"/>
              </w:rPr>
            </w:pPr>
            <w:r>
              <w:rPr>
                <w:rFonts w:ascii="Calibri" w:eastAsia="Calibri" w:hAnsi="Calibri" w:cs="Calibri"/>
                <w:sz w:val="18"/>
                <w:szCs w:val="18"/>
              </w:rPr>
              <w:t>51,00000%</w:t>
            </w:r>
          </w:p>
        </w:tc>
        <w:tc>
          <w:tcPr>
            <w:tcW w:w="975" w:type="dxa"/>
            <w:tcBorders>
              <w:top w:val="nil"/>
              <w:left w:val="nil"/>
              <w:bottom w:val="single" w:sz="6" w:space="0" w:color="000000"/>
              <w:right w:val="single" w:sz="6" w:space="0" w:color="000000"/>
            </w:tcBorders>
            <w:tcMar>
              <w:top w:w="60" w:type="dxa"/>
              <w:left w:w="60" w:type="dxa"/>
              <w:bottom w:w="60" w:type="dxa"/>
              <w:right w:w="60" w:type="dxa"/>
            </w:tcMar>
          </w:tcPr>
          <w:p w14:paraId="0A74CF6A" w14:textId="77777777" w:rsidR="002849B8" w:rsidRDefault="001436C2">
            <w:pPr>
              <w:rPr>
                <w:rFonts w:ascii="Calibri" w:eastAsia="Calibri" w:hAnsi="Calibri" w:cs="Calibri"/>
                <w:sz w:val="18"/>
                <w:szCs w:val="18"/>
              </w:rPr>
            </w:pPr>
            <w:r>
              <w:rPr>
                <w:rFonts w:ascii="Calibri" w:eastAsia="Calibri" w:hAnsi="Calibri" w:cs="Calibri"/>
                <w:sz w:val="18"/>
                <w:szCs w:val="18"/>
              </w:rPr>
              <w:t>DIRETTA</w:t>
            </w:r>
          </w:p>
        </w:tc>
        <w:tc>
          <w:tcPr>
            <w:tcW w:w="1215" w:type="dxa"/>
            <w:tcBorders>
              <w:top w:val="nil"/>
              <w:left w:val="nil"/>
              <w:bottom w:val="single" w:sz="6" w:space="0" w:color="000000"/>
              <w:right w:val="single" w:sz="6" w:space="0" w:color="000000"/>
            </w:tcBorders>
            <w:tcMar>
              <w:top w:w="60" w:type="dxa"/>
              <w:left w:w="60" w:type="dxa"/>
              <w:bottom w:w="60" w:type="dxa"/>
              <w:right w:w="60" w:type="dxa"/>
            </w:tcMar>
          </w:tcPr>
          <w:p w14:paraId="3E45DB91" w14:textId="77777777" w:rsidR="002849B8" w:rsidRDefault="001436C2">
            <w:pPr>
              <w:rPr>
                <w:rFonts w:ascii="Calibri" w:eastAsia="Calibri" w:hAnsi="Calibri" w:cs="Calibri"/>
                <w:sz w:val="18"/>
                <w:szCs w:val="18"/>
              </w:rPr>
            </w:pPr>
            <w:r>
              <w:rPr>
                <w:rFonts w:ascii="Calibri" w:eastAsia="Calibri" w:hAnsi="Calibri" w:cs="Calibri"/>
                <w:sz w:val="18"/>
                <w:szCs w:val="18"/>
              </w:rPr>
              <w:t>Comune di</w:t>
            </w:r>
          </w:p>
          <w:p w14:paraId="19051D26" w14:textId="77777777" w:rsidR="002849B8" w:rsidRDefault="001436C2">
            <w:pPr>
              <w:rPr>
                <w:rFonts w:ascii="Calibri" w:eastAsia="Calibri" w:hAnsi="Calibri" w:cs="Calibri"/>
                <w:sz w:val="18"/>
                <w:szCs w:val="18"/>
              </w:rPr>
            </w:pPr>
            <w:r>
              <w:rPr>
                <w:rFonts w:ascii="Calibri" w:eastAsia="Calibri" w:hAnsi="Calibri" w:cs="Calibri"/>
                <w:sz w:val="18"/>
                <w:szCs w:val="18"/>
              </w:rPr>
              <w:t>Assago</w:t>
            </w:r>
          </w:p>
        </w:tc>
        <w:tc>
          <w:tcPr>
            <w:tcW w:w="1575" w:type="dxa"/>
            <w:tcBorders>
              <w:top w:val="nil"/>
              <w:left w:val="nil"/>
              <w:bottom w:val="single" w:sz="6" w:space="0" w:color="000000"/>
              <w:right w:val="single" w:sz="6" w:space="0" w:color="000000"/>
            </w:tcBorders>
            <w:tcMar>
              <w:top w:w="60" w:type="dxa"/>
              <w:left w:w="60" w:type="dxa"/>
              <w:bottom w:w="60" w:type="dxa"/>
              <w:right w:w="60" w:type="dxa"/>
            </w:tcMar>
          </w:tcPr>
          <w:p w14:paraId="743BFB9D"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w:t>
            </w:r>
          </w:p>
        </w:tc>
        <w:tc>
          <w:tcPr>
            <w:tcW w:w="1230" w:type="dxa"/>
            <w:tcBorders>
              <w:top w:val="nil"/>
              <w:left w:val="nil"/>
              <w:bottom w:val="single" w:sz="6" w:space="0" w:color="000000"/>
              <w:right w:val="single" w:sz="6" w:space="0" w:color="000000"/>
            </w:tcBorders>
            <w:tcMar>
              <w:top w:w="60" w:type="dxa"/>
              <w:left w:w="60" w:type="dxa"/>
              <w:bottom w:w="60" w:type="dxa"/>
              <w:right w:w="60" w:type="dxa"/>
            </w:tcMar>
          </w:tcPr>
          <w:p w14:paraId="3C30BACF" w14:textId="77777777" w:rsidR="002849B8" w:rsidRDefault="001436C2">
            <w:pPr>
              <w:rPr>
                <w:rFonts w:ascii="Calibri" w:eastAsia="Calibri" w:hAnsi="Calibri" w:cs="Calibri"/>
                <w:sz w:val="18"/>
                <w:szCs w:val="18"/>
              </w:rPr>
            </w:pPr>
            <w:r>
              <w:rPr>
                <w:rFonts w:ascii="Calibri" w:eastAsia="Calibri" w:hAnsi="Calibri" w:cs="Calibri"/>
                <w:sz w:val="18"/>
                <w:szCs w:val="18"/>
              </w:rPr>
              <w:t>Integrale</w:t>
            </w:r>
          </w:p>
        </w:tc>
      </w:tr>
      <w:tr w:rsidR="002849B8" w14:paraId="32E6CEAF" w14:textId="77777777">
        <w:trPr>
          <w:trHeight w:val="2400"/>
        </w:trPr>
        <w:tc>
          <w:tcPr>
            <w:tcW w:w="171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7DE8E718" w14:textId="77777777" w:rsidR="002849B8" w:rsidRDefault="001436C2">
            <w:pPr>
              <w:rPr>
                <w:rFonts w:ascii="Calibri" w:eastAsia="Calibri" w:hAnsi="Calibri" w:cs="Calibri"/>
                <w:sz w:val="18"/>
                <w:szCs w:val="18"/>
              </w:rPr>
            </w:pPr>
            <w:proofErr w:type="spellStart"/>
            <w:r>
              <w:rPr>
                <w:rFonts w:ascii="Calibri" w:eastAsia="Calibri" w:hAnsi="Calibri" w:cs="Calibri"/>
                <w:sz w:val="18"/>
                <w:szCs w:val="18"/>
              </w:rPr>
              <w:lastRenderedPageBreak/>
              <w:t>A.F.O.L.metropolitana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Az.Spec.Cons</w:t>
            </w:r>
            <w:proofErr w:type="spellEnd"/>
            <w:r>
              <w:rPr>
                <w:rFonts w:ascii="Calibri" w:eastAsia="Calibri" w:hAnsi="Calibri" w:cs="Calibri"/>
                <w:sz w:val="18"/>
                <w:szCs w:val="18"/>
              </w:rPr>
              <w:t>.</w:t>
            </w:r>
          </w:p>
        </w:tc>
        <w:tc>
          <w:tcPr>
            <w:tcW w:w="1470" w:type="dxa"/>
            <w:tcBorders>
              <w:top w:val="nil"/>
              <w:left w:val="nil"/>
              <w:bottom w:val="single" w:sz="6" w:space="0" w:color="000000"/>
              <w:right w:val="single" w:sz="6" w:space="0" w:color="000000"/>
            </w:tcBorders>
            <w:tcMar>
              <w:top w:w="60" w:type="dxa"/>
              <w:left w:w="60" w:type="dxa"/>
              <w:bottom w:w="60" w:type="dxa"/>
              <w:right w:w="60" w:type="dxa"/>
            </w:tcMar>
          </w:tcPr>
          <w:p w14:paraId="6AF68F28" w14:textId="77777777" w:rsidR="002849B8" w:rsidRDefault="001436C2">
            <w:pPr>
              <w:rPr>
                <w:rFonts w:ascii="Calibri" w:eastAsia="Calibri" w:hAnsi="Calibri" w:cs="Calibri"/>
                <w:sz w:val="18"/>
                <w:szCs w:val="18"/>
              </w:rPr>
            </w:pPr>
            <w:r>
              <w:rPr>
                <w:rFonts w:ascii="Calibri" w:eastAsia="Calibri" w:hAnsi="Calibri" w:cs="Calibri"/>
                <w:sz w:val="18"/>
                <w:szCs w:val="18"/>
              </w:rPr>
              <w:t>Ente Strumentale</w:t>
            </w:r>
          </w:p>
        </w:tc>
        <w:tc>
          <w:tcPr>
            <w:tcW w:w="1170" w:type="dxa"/>
            <w:tcBorders>
              <w:top w:val="nil"/>
              <w:left w:val="nil"/>
              <w:bottom w:val="single" w:sz="6" w:space="0" w:color="000000"/>
              <w:right w:val="single" w:sz="6" w:space="0" w:color="000000"/>
            </w:tcBorders>
            <w:tcMar>
              <w:top w:w="60" w:type="dxa"/>
              <w:left w:w="60" w:type="dxa"/>
              <w:bottom w:w="60" w:type="dxa"/>
              <w:right w:w="60" w:type="dxa"/>
            </w:tcMar>
          </w:tcPr>
          <w:p w14:paraId="0FDEF316" w14:textId="77777777" w:rsidR="002849B8" w:rsidRDefault="001436C2">
            <w:pPr>
              <w:rPr>
                <w:rFonts w:ascii="Calibri" w:eastAsia="Calibri" w:hAnsi="Calibri" w:cs="Calibri"/>
                <w:sz w:val="18"/>
                <w:szCs w:val="18"/>
              </w:rPr>
            </w:pPr>
            <w:r>
              <w:rPr>
                <w:rFonts w:ascii="Calibri" w:eastAsia="Calibri" w:hAnsi="Calibri" w:cs="Calibri"/>
                <w:sz w:val="18"/>
                <w:szCs w:val="18"/>
              </w:rPr>
              <w:t>08928300964</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772048B6" w14:textId="77777777" w:rsidR="002849B8" w:rsidRDefault="001436C2">
            <w:pPr>
              <w:rPr>
                <w:rFonts w:ascii="Calibri" w:eastAsia="Calibri" w:hAnsi="Calibri" w:cs="Calibri"/>
                <w:sz w:val="18"/>
                <w:szCs w:val="18"/>
              </w:rPr>
            </w:pPr>
            <w:r>
              <w:rPr>
                <w:rFonts w:ascii="Calibri" w:eastAsia="Calibri" w:hAnsi="Calibri" w:cs="Calibri"/>
                <w:sz w:val="18"/>
                <w:szCs w:val="18"/>
              </w:rPr>
              <w:t>Via Luigi</w:t>
            </w:r>
          </w:p>
          <w:p w14:paraId="2C927763" w14:textId="77777777" w:rsidR="002849B8" w:rsidRDefault="001436C2">
            <w:pPr>
              <w:rPr>
                <w:rFonts w:ascii="Calibri" w:eastAsia="Calibri" w:hAnsi="Calibri" w:cs="Calibri"/>
                <w:sz w:val="18"/>
                <w:szCs w:val="18"/>
              </w:rPr>
            </w:pPr>
            <w:r>
              <w:rPr>
                <w:rFonts w:ascii="Calibri" w:eastAsia="Calibri" w:hAnsi="Calibri" w:cs="Calibri"/>
                <w:sz w:val="18"/>
                <w:szCs w:val="18"/>
              </w:rPr>
              <w:t>Soderini, 24,</w:t>
            </w:r>
          </w:p>
          <w:p w14:paraId="09FAE1D1" w14:textId="77777777" w:rsidR="002849B8" w:rsidRDefault="001436C2">
            <w:pPr>
              <w:rPr>
                <w:rFonts w:ascii="Calibri" w:eastAsia="Calibri" w:hAnsi="Calibri" w:cs="Calibri"/>
                <w:sz w:val="18"/>
                <w:szCs w:val="18"/>
              </w:rPr>
            </w:pPr>
            <w:r>
              <w:rPr>
                <w:rFonts w:ascii="Calibri" w:eastAsia="Calibri" w:hAnsi="Calibri" w:cs="Calibri"/>
                <w:sz w:val="18"/>
                <w:szCs w:val="18"/>
              </w:rPr>
              <w:t>20146 Milano</w:t>
            </w:r>
          </w:p>
        </w:tc>
        <w:tc>
          <w:tcPr>
            <w:tcW w:w="1350" w:type="dxa"/>
            <w:tcBorders>
              <w:top w:val="nil"/>
              <w:left w:val="nil"/>
              <w:bottom w:val="single" w:sz="6" w:space="0" w:color="000000"/>
              <w:right w:val="single" w:sz="6" w:space="0" w:color="000000"/>
            </w:tcBorders>
            <w:tcMar>
              <w:top w:w="60" w:type="dxa"/>
              <w:left w:w="60" w:type="dxa"/>
              <w:bottom w:w="60" w:type="dxa"/>
              <w:right w:w="60" w:type="dxa"/>
            </w:tcMar>
          </w:tcPr>
          <w:p w14:paraId="78B5C206" w14:textId="77777777" w:rsidR="002849B8" w:rsidRDefault="001436C2">
            <w:pPr>
              <w:rPr>
                <w:rFonts w:ascii="Calibri" w:eastAsia="Calibri" w:hAnsi="Calibri" w:cs="Calibri"/>
                <w:sz w:val="18"/>
                <w:szCs w:val="18"/>
              </w:rPr>
            </w:pPr>
            <w:r>
              <w:rPr>
                <w:rFonts w:ascii="Calibri" w:eastAsia="Calibri" w:hAnsi="Calibri" w:cs="Calibri"/>
                <w:sz w:val="18"/>
                <w:szCs w:val="18"/>
              </w:rPr>
              <w:t>offre servizi</w:t>
            </w:r>
          </w:p>
          <w:p w14:paraId="6FE15BBC" w14:textId="77777777" w:rsidR="002849B8" w:rsidRDefault="001436C2">
            <w:pPr>
              <w:rPr>
                <w:rFonts w:ascii="Calibri" w:eastAsia="Calibri" w:hAnsi="Calibri" w:cs="Calibri"/>
                <w:sz w:val="18"/>
                <w:szCs w:val="18"/>
              </w:rPr>
            </w:pPr>
            <w:r>
              <w:rPr>
                <w:rFonts w:ascii="Calibri" w:eastAsia="Calibri" w:hAnsi="Calibri" w:cs="Calibri"/>
                <w:sz w:val="18"/>
                <w:szCs w:val="18"/>
              </w:rPr>
              <w:t>mirati a:</w:t>
            </w:r>
          </w:p>
          <w:p w14:paraId="3389295E" w14:textId="77777777" w:rsidR="002849B8" w:rsidRDefault="001436C2">
            <w:pPr>
              <w:rPr>
                <w:rFonts w:ascii="Calibri" w:eastAsia="Calibri" w:hAnsi="Calibri" w:cs="Calibri"/>
                <w:sz w:val="18"/>
                <w:szCs w:val="18"/>
              </w:rPr>
            </w:pPr>
            <w:r>
              <w:rPr>
                <w:rFonts w:ascii="Calibri" w:eastAsia="Calibri" w:hAnsi="Calibri" w:cs="Calibri"/>
                <w:sz w:val="18"/>
                <w:szCs w:val="18"/>
              </w:rPr>
              <w:t>prevenire e</w:t>
            </w:r>
          </w:p>
          <w:p w14:paraId="3004CE8C" w14:textId="77777777" w:rsidR="002849B8" w:rsidRDefault="001436C2">
            <w:pPr>
              <w:rPr>
                <w:rFonts w:ascii="Calibri" w:eastAsia="Calibri" w:hAnsi="Calibri" w:cs="Calibri"/>
                <w:sz w:val="18"/>
                <w:szCs w:val="18"/>
              </w:rPr>
            </w:pPr>
            <w:r>
              <w:rPr>
                <w:rFonts w:ascii="Calibri" w:eastAsia="Calibri" w:hAnsi="Calibri" w:cs="Calibri"/>
                <w:sz w:val="18"/>
                <w:szCs w:val="18"/>
              </w:rPr>
              <w:t>contrastare la</w:t>
            </w:r>
          </w:p>
          <w:p w14:paraId="43748AB4" w14:textId="77777777" w:rsidR="002849B8" w:rsidRDefault="001436C2">
            <w:pPr>
              <w:rPr>
                <w:rFonts w:ascii="Calibri" w:eastAsia="Calibri" w:hAnsi="Calibri" w:cs="Calibri"/>
                <w:sz w:val="18"/>
                <w:szCs w:val="18"/>
              </w:rPr>
            </w:pPr>
            <w:r>
              <w:rPr>
                <w:rFonts w:ascii="Calibri" w:eastAsia="Calibri" w:hAnsi="Calibri" w:cs="Calibri"/>
                <w:sz w:val="18"/>
                <w:szCs w:val="18"/>
              </w:rPr>
              <w:t>disoccupazione;</w:t>
            </w:r>
          </w:p>
          <w:p w14:paraId="68F9FDEB" w14:textId="77777777" w:rsidR="002849B8" w:rsidRDefault="001436C2">
            <w:pPr>
              <w:rPr>
                <w:rFonts w:ascii="Calibri" w:eastAsia="Calibri" w:hAnsi="Calibri" w:cs="Calibri"/>
                <w:sz w:val="18"/>
                <w:szCs w:val="18"/>
              </w:rPr>
            </w:pPr>
            <w:r>
              <w:rPr>
                <w:rFonts w:ascii="Calibri" w:eastAsia="Calibri" w:hAnsi="Calibri" w:cs="Calibri"/>
                <w:sz w:val="18"/>
                <w:szCs w:val="18"/>
              </w:rPr>
              <w:t>migliorare la</w:t>
            </w:r>
          </w:p>
          <w:p w14:paraId="598F1B1A" w14:textId="77777777" w:rsidR="002849B8" w:rsidRDefault="001436C2">
            <w:pPr>
              <w:rPr>
                <w:rFonts w:ascii="Calibri" w:eastAsia="Calibri" w:hAnsi="Calibri" w:cs="Calibri"/>
                <w:sz w:val="18"/>
                <w:szCs w:val="18"/>
              </w:rPr>
            </w:pPr>
            <w:r>
              <w:rPr>
                <w:rFonts w:ascii="Calibri" w:eastAsia="Calibri" w:hAnsi="Calibri" w:cs="Calibri"/>
                <w:sz w:val="18"/>
                <w:szCs w:val="18"/>
              </w:rPr>
              <w:t>qualità</w:t>
            </w:r>
          </w:p>
          <w:p w14:paraId="620FA283" w14:textId="77777777" w:rsidR="002849B8" w:rsidRDefault="001436C2">
            <w:pPr>
              <w:rPr>
                <w:rFonts w:ascii="Calibri" w:eastAsia="Calibri" w:hAnsi="Calibri" w:cs="Calibri"/>
                <w:sz w:val="18"/>
                <w:szCs w:val="18"/>
              </w:rPr>
            </w:pPr>
            <w:r>
              <w:rPr>
                <w:rFonts w:ascii="Calibri" w:eastAsia="Calibri" w:hAnsi="Calibri" w:cs="Calibri"/>
                <w:sz w:val="18"/>
                <w:szCs w:val="18"/>
              </w:rPr>
              <w:t>dell'occupazione</w:t>
            </w:r>
          </w:p>
          <w:p w14:paraId="0CDA7547" w14:textId="77777777" w:rsidR="002849B8" w:rsidRDefault="001436C2">
            <w:pPr>
              <w:rPr>
                <w:rFonts w:ascii="Calibri" w:eastAsia="Calibri" w:hAnsi="Calibri" w:cs="Calibri"/>
                <w:sz w:val="18"/>
                <w:szCs w:val="18"/>
              </w:rPr>
            </w:pPr>
            <w:r>
              <w:rPr>
                <w:rFonts w:ascii="Calibri" w:eastAsia="Calibri" w:hAnsi="Calibri" w:cs="Calibri"/>
                <w:sz w:val="18"/>
                <w:szCs w:val="18"/>
              </w:rPr>
              <w:t>; favorire lo</w:t>
            </w:r>
          </w:p>
          <w:p w14:paraId="33D1D7AC" w14:textId="77777777" w:rsidR="002849B8" w:rsidRDefault="001436C2">
            <w:pPr>
              <w:rPr>
                <w:rFonts w:ascii="Calibri" w:eastAsia="Calibri" w:hAnsi="Calibri" w:cs="Calibri"/>
                <w:sz w:val="18"/>
                <w:szCs w:val="18"/>
              </w:rPr>
            </w:pPr>
            <w:r>
              <w:rPr>
                <w:rFonts w:ascii="Calibri" w:eastAsia="Calibri" w:hAnsi="Calibri" w:cs="Calibri"/>
                <w:sz w:val="18"/>
                <w:szCs w:val="18"/>
              </w:rPr>
              <w:t>sviluppo del</w:t>
            </w:r>
          </w:p>
          <w:p w14:paraId="144BA1C7" w14:textId="77777777" w:rsidR="002849B8" w:rsidRDefault="001436C2">
            <w:pPr>
              <w:rPr>
                <w:rFonts w:ascii="Calibri" w:eastAsia="Calibri" w:hAnsi="Calibri" w:cs="Calibri"/>
                <w:sz w:val="18"/>
                <w:szCs w:val="18"/>
              </w:rPr>
            </w:pPr>
            <w:r>
              <w:rPr>
                <w:rFonts w:ascii="Calibri" w:eastAsia="Calibri" w:hAnsi="Calibri" w:cs="Calibri"/>
                <w:sz w:val="18"/>
                <w:szCs w:val="18"/>
              </w:rPr>
              <w:t>capitale umano</w:t>
            </w:r>
          </w:p>
        </w:tc>
        <w:tc>
          <w:tcPr>
            <w:tcW w:w="990" w:type="dxa"/>
            <w:tcBorders>
              <w:top w:val="nil"/>
              <w:left w:val="nil"/>
              <w:bottom w:val="single" w:sz="6" w:space="0" w:color="000000"/>
              <w:right w:val="single" w:sz="6" w:space="0" w:color="000000"/>
            </w:tcBorders>
            <w:tcMar>
              <w:top w:w="60" w:type="dxa"/>
              <w:left w:w="60" w:type="dxa"/>
              <w:bottom w:w="60" w:type="dxa"/>
              <w:right w:w="60" w:type="dxa"/>
            </w:tcMar>
          </w:tcPr>
          <w:p w14:paraId="3489FCED" w14:textId="77777777" w:rsidR="002849B8" w:rsidRDefault="001436C2">
            <w:pPr>
              <w:rPr>
                <w:rFonts w:ascii="Calibri" w:eastAsia="Calibri" w:hAnsi="Calibri" w:cs="Calibri"/>
                <w:sz w:val="18"/>
                <w:szCs w:val="18"/>
              </w:rPr>
            </w:pPr>
            <w:r>
              <w:rPr>
                <w:rFonts w:ascii="Calibri" w:eastAsia="Calibri" w:hAnsi="Calibri" w:cs="Calibri"/>
                <w:sz w:val="18"/>
                <w:szCs w:val="18"/>
              </w:rPr>
              <w:t>0,17000%</w:t>
            </w:r>
          </w:p>
        </w:tc>
        <w:tc>
          <w:tcPr>
            <w:tcW w:w="975" w:type="dxa"/>
            <w:tcBorders>
              <w:top w:val="nil"/>
              <w:left w:val="nil"/>
              <w:bottom w:val="single" w:sz="6" w:space="0" w:color="000000"/>
              <w:right w:val="single" w:sz="6" w:space="0" w:color="000000"/>
            </w:tcBorders>
            <w:tcMar>
              <w:top w:w="60" w:type="dxa"/>
              <w:left w:w="60" w:type="dxa"/>
              <w:bottom w:w="60" w:type="dxa"/>
              <w:right w:w="60" w:type="dxa"/>
            </w:tcMar>
          </w:tcPr>
          <w:p w14:paraId="2CB8DB54" w14:textId="77777777" w:rsidR="002849B8" w:rsidRDefault="001436C2">
            <w:pPr>
              <w:rPr>
                <w:rFonts w:ascii="Calibri" w:eastAsia="Calibri" w:hAnsi="Calibri" w:cs="Calibri"/>
                <w:sz w:val="18"/>
                <w:szCs w:val="18"/>
              </w:rPr>
            </w:pPr>
            <w:r>
              <w:rPr>
                <w:rFonts w:ascii="Calibri" w:eastAsia="Calibri" w:hAnsi="Calibri" w:cs="Calibri"/>
                <w:sz w:val="18"/>
                <w:szCs w:val="18"/>
              </w:rPr>
              <w:t>DIRETTA</w:t>
            </w:r>
          </w:p>
        </w:tc>
        <w:tc>
          <w:tcPr>
            <w:tcW w:w="1215" w:type="dxa"/>
            <w:tcBorders>
              <w:top w:val="nil"/>
              <w:left w:val="nil"/>
              <w:bottom w:val="single" w:sz="6" w:space="0" w:color="000000"/>
              <w:right w:val="single" w:sz="6" w:space="0" w:color="000000"/>
            </w:tcBorders>
            <w:tcMar>
              <w:top w:w="60" w:type="dxa"/>
              <w:left w:w="60" w:type="dxa"/>
              <w:bottom w:w="60" w:type="dxa"/>
              <w:right w:w="60" w:type="dxa"/>
            </w:tcMar>
          </w:tcPr>
          <w:p w14:paraId="4AC2E714"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N/A</w:t>
            </w:r>
          </w:p>
        </w:tc>
        <w:tc>
          <w:tcPr>
            <w:tcW w:w="1575" w:type="dxa"/>
            <w:tcBorders>
              <w:top w:val="nil"/>
              <w:left w:val="nil"/>
              <w:bottom w:val="single" w:sz="6" w:space="0" w:color="000000"/>
              <w:right w:val="single" w:sz="6" w:space="0" w:color="000000"/>
            </w:tcBorders>
            <w:tcMar>
              <w:top w:w="60" w:type="dxa"/>
              <w:left w:w="60" w:type="dxa"/>
              <w:bottom w:w="60" w:type="dxa"/>
              <w:right w:w="60" w:type="dxa"/>
            </w:tcMar>
          </w:tcPr>
          <w:p w14:paraId="3227C1A2"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N</w:t>
            </w:r>
          </w:p>
        </w:tc>
        <w:tc>
          <w:tcPr>
            <w:tcW w:w="1230" w:type="dxa"/>
            <w:tcBorders>
              <w:top w:val="nil"/>
              <w:left w:val="nil"/>
              <w:bottom w:val="single" w:sz="6" w:space="0" w:color="000000"/>
              <w:right w:val="single" w:sz="6" w:space="0" w:color="000000"/>
            </w:tcBorders>
            <w:tcMar>
              <w:top w:w="60" w:type="dxa"/>
              <w:left w:w="60" w:type="dxa"/>
              <w:bottom w:w="60" w:type="dxa"/>
              <w:right w:w="60" w:type="dxa"/>
            </w:tcMar>
          </w:tcPr>
          <w:p w14:paraId="3A3C35C0" w14:textId="77777777" w:rsidR="002849B8" w:rsidRDefault="001436C2">
            <w:pPr>
              <w:rPr>
                <w:rFonts w:ascii="Calibri" w:eastAsia="Calibri" w:hAnsi="Calibri" w:cs="Calibri"/>
                <w:sz w:val="18"/>
                <w:szCs w:val="18"/>
              </w:rPr>
            </w:pPr>
            <w:r>
              <w:rPr>
                <w:rFonts w:ascii="Calibri" w:eastAsia="Calibri" w:hAnsi="Calibri" w:cs="Calibri"/>
                <w:sz w:val="18"/>
                <w:szCs w:val="18"/>
              </w:rPr>
              <w:t>Quota di partecipazione &lt; 1% senza affidamento diretto di servizi</w:t>
            </w:r>
          </w:p>
        </w:tc>
      </w:tr>
      <w:tr w:rsidR="002849B8" w14:paraId="7C787348" w14:textId="77777777">
        <w:trPr>
          <w:trHeight w:val="750"/>
        </w:trPr>
        <w:tc>
          <w:tcPr>
            <w:tcW w:w="171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5B93D16F" w14:textId="77777777" w:rsidR="002849B8" w:rsidRDefault="001436C2">
            <w:pPr>
              <w:rPr>
                <w:rFonts w:ascii="Calibri" w:eastAsia="Calibri" w:hAnsi="Calibri" w:cs="Calibri"/>
                <w:sz w:val="18"/>
                <w:szCs w:val="18"/>
              </w:rPr>
            </w:pPr>
            <w:r>
              <w:rPr>
                <w:rFonts w:ascii="Calibri" w:eastAsia="Calibri" w:hAnsi="Calibri" w:cs="Calibri"/>
                <w:sz w:val="18"/>
                <w:szCs w:val="18"/>
              </w:rPr>
              <w:t>Fondazione Pontirolo Onlus Intercomunale</w:t>
            </w:r>
          </w:p>
        </w:tc>
        <w:tc>
          <w:tcPr>
            <w:tcW w:w="1470" w:type="dxa"/>
            <w:tcBorders>
              <w:top w:val="nil"/>
              <w:left w:val="nil"/>
              <w:bottom w:val="single" w:sz="6" w:space="0" w:color="000000"/>
              <w:right w:val="single" w:sz="6" w:space="0" w:color="000000"/>
            </w:tcBorders>
            <w:tcMar>
              <w:top w:w="60" w:type="dxa"/>
              <w:left w:w="60" w:type="dxa"/>
              <w:bottom w:w="60" w:type="dxa"/>
              <w:right w:w="60" w:type="dxa"/>
            </w:tcMar>
          </w:tcPr>
          <w:p w14:paraId="50D68290" w14:textId="77777777" w:rsidR="002849B8" w:rsidRDefault="001436C2">
            <w:pPr>
              <w:rPr>
                <w:rFonts w:ascii="Calibri" w:eastAsia="Calibri" w:hAnsi="Calibri" w:cs="Calibri"/>
                <w:sz w:val="18"/>
                <w:szCs w:val="18"/>
              </w:rPr>
            </w:pPr>
            <w:r>
              <w:rPr>
                <w:rFonts w:ascii="Calibri" w:eastAsia="Calibri" w:hAnsi="Calibri" w:cs="Calibri"/>
                <w:sz w:val="18"/>
                <w:szCs w:val="18"/>
              </w:rPr>
              <w:t>Ente Strumentale</w:t>
            </w:r>
          </w:p>
        </w:tc>
        <w:tc>
          <w:tcPr>
            <w:tcW w:w="1170" w:type="dxa"/>
            <w:tcBorders>
              <w:top w:val="nil"/>
              <w:left w:val="nil"/>
              <w:bottom w:val="single" w:sz="6" w:space="0" w:color="000000"/>
              <w:right w:val="single" w:sz="6" w:space="0" w:color="000000"/>
            </w:tcBorders>
            <w:tcMar>
              <w:top w:w="60" w:type="dxa"/>
              <w:left w:w="60" w:type="dxa"/>
              <w:bottom w:w="60" w:type="dxa"/>
              <w:right w:w="60" w:type="dxa"/>
            </w:tcMar>
          </w:tcPr>
          <w:p w14:paraId="505BB616" w14:textId="77777777" w:rsidR="002849B8" w:rsidRDefault="001436C2">
            <w:pPr>
              <w:rPr>
                <w:rFonts w:ascii="Calibri" w:eastAsia="Calibri" w:hAnsi="Calibri" w:cs="Calibri"/>
                <w:sz w:val="18"/>
                <w:szCs w:val="18"/>
              </w:rPr>
            </w:pPr>
            <w:r>
              <w:rPr>
                <w:rFonts w:ascii="Calibri" w:eastAsia="Calibri" w:hAnsi="Calibri" w:cs="Calibri"/>
                <w:sz w:val="18"/>
                <w:szCs w:val="18"/>
              </w:rPr>
              <w:t>04583730967</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696559C8" w14:textId="77777777" w:rsidR="002849B8" w:rsidRDefault="001436C2">
            <w:pPr>
              <w:rPr>
                <w:rFonts w:ascii="Calibri" w:eastAsia="Calibri" w:hAnsi="Calibri" w:cs="Calibri"/>
                <w:sz w:val="18"/>
                <w:szCs w:val="18"/>
              </w:rPr>
            </w:pPr>
            <w:r>
              <w:rPr>
                <w:rFonts w:ascii="Calibri" w:eastAsia="Calibri" w:hAnsi="Calibri" w:cs="Calibri"/>
                <w:sz w:val="18"/>
                <w:szCs w:val="18"/>
              </w:rPr>
              <w:t>Via Volta 4 –</w:t>
            </w:r>
          </w:p>
          <w:p w14:paraId="70324E28" w14:textId="77777777" w:rsidR="002849B8" w:rsidRDefault="001436C2">
            <w:pPr>
              <w:rPr>
                <w:rFonts w:ascii="Calibri" w:eastAsia="Calibri" w:hAnsi="Calibri" w:cs="Calibri"/>
                <w:sz w:val="18"/>
                <w:szCs w:val="18"/>
              </w:rPr>
            </w:pPr>
            <w:r>
              <w:rPr>
                <w:rFonts w:ascii="Calibri" w:eastAsia="Calibri" w:hAnsi="Calibri" w:cs="Calibri"/>
                <w:sz w:val="18"/>
                <w:szCs w:val="18"/>
              </w:rPr>
              <w:t>20057</w:t>
            </w:r>
          </w:p>
          <w:p w14:paraId="54ED4213" w14:textId="77777777" w:rsidR="002849B8" w:rsidRDefault="001436C2">
            <w:pPr>
              <w:rPr>
                <w:rFonts w:ascii="Calibri" w:eastAsia="Calibri" w:hAnsi="Calibri" w:cs="Calibri"/>
                <w:sz w:val="18"/>
                <w:szCs w:val="18"/>
              </w:rPr>
            </w:pPr>
            <w:r>
              <w:rPr>
                <w:rFonts w:ascii="Calibri" w:eastAsia="Calibri" w:hAnsi="Calibri" w:cs="Calibri"/>
                <w:sz w:val="18"/>
                <w:szCs w:val="18"/>
              </w:rPr>
              <w:t>Assago (MI)</w:t>
            </w:r>
          </w:p>
        </w:tc>
        <w:tc>
          <w:tcPr>
            <w:tcW w:w="1350" w:type="dxa"/>
            <w:tcBorders>
              <w:top w:val="nil"/>
              <w:left w:val="nil"/>
              <w:bottom w:val="single" w:sz="6" w:space="0" w:color="000000"/>
              <w:right w:val="single" w:sz="6" w:space="0" w:color="000000"/>
            </w:tcBorders>
            <w:tcMar>
              <w:top w:w="60" w:type="dxa"/>
              <w:left w:w="60" w:type="dxa"/>
              <w:bottom w:w="60" w:type="dxa"/>
              <w:right w:w="60" w:type="dxa"/>
            </w:tcMar>
          </w:tcPr>
          <w:p w14:paraId="2D0CC252" w14:textId="77777777" w:rsidR="002849B8" w:rsidRDefault="001436C2">
            <w:pPr>
              <w:rPr>
                <w:rFonts w:ascii="Calibri" w:eastAsia="Calibri" w:hAnsi="Calibri" w:cs="Calibri"/>
                <w:sz w:val="18"/>
                <w:szCs w:val="18"/>
              </w:rPr>
            </w:pPr>
            <w:r>
              <w:rPr>
                <w:rFonts w:ascii="Calibri" w:eastAsia="Calibri" w:hAnsi="Calibri" w:cs="Calibri"/>
                <w:sz w:val="18"/>
                <w:szCs w:val="18"/>
              </w:rPr>
              <w:t>casa di riposo</w:t>
            </w:r>
          </w:p>
        </w:tc>
        <w:tc>
          <w:tcPr>
            <w:tcW w:w="990" w:type="dxa"/>
            <w:tcBorders>
              <w:top w:val="nil"/>
              <w:left w:val="nil"/>
              <w:bottom w:val="single" w:sz="6" w:space="0" w:color="000000"/>
              <w:right w:val="single" w:sz="6" w:space="0" w:color="000000"/>
            </w:tcBorders>
            <w:tcMar>
              <w:top w:w="60" w:type="dxa"/>
              <w:left w:w="60" w:type="dxa"/>
              <w:bottom w:w="60" w:type="dxa"/>
              <w:right w:w="60" w:type="dxa"/>
            </w:tcMar>
          </w:tcPr>
          <w:p w14:paraId="5D87A173" w14:textId="77777777" w:rsidR="002849B8" w:rsidRDefault="001436C2">
            <w:pPr>
              <w:rPr>
                <w:rFonts w:ascii="Calibri" w:eastAsia="Calibri" w:hAnsi="Calibri" w:cs="Calibri"/>
                <w:sz w:val="18"/>
                <w:szCs w:val="18"/>
              </w:rPr>
            </w:pPr>
            <w:r>
              <w:rPr>
                <w:rFonts w:ascii="Calibri" w:eastAsia="Calibri" w:hAnsi="Calibri" w:cs="Calibri"/>
                <w:sz w:val="18"/>
                <w:szCs w:val="18"/>
              </w:rPr>
              <w:t>11,70000%</w:t>
            </w:r>
          </w:p>
        </w:tc>
        <w:tc>
          <w:tcPr>
            <w:tcW w:w="975" w:type="dxa"/>
            <w:tcBorders>
              <w:top w:val="nil"/>
              <w:left w:val="nil"/>
              <w:bottom w:val="single" w:sz="6" w:space="0" w:color="000000"/>
              <w:right w:val="single" w:sz="6" w:space="0" w:color="000000"/>
            </w:tcBorders>
            <w:tcMar>
              <w:top w:w="60" w:type="dxa"/>
              <w:left w:w="60" w:type="dxa"/>
              <w:bottom w:w="60" w:type="dxa"/>
              <w:right w:w="60" w:type="dxa"/>
            </w:tcMar>
          </w:tcPr>
          <w:p w14:paraId="37499491" w14:textId="77777777" w:rsidR="002849B8" w:rsidRDefault="001436C2">
            <w:pPr>
              <w:rPr>
                <w:rFonts w:ascii="Calibri" w:eastAsia="Calibri" w:hAnsi="Calibri" w:cs="Calibri"/>
                <w:sz w:val="18"/>
                <w:szCs w:val="18"/>
              </w:rPr>
            </w:pPr>
            <w:r>
              <w:rPr>
                <w:rFonts w:ascii="Calibri" w:eastAsia="Calibri" w:hAnsi="Calibri" w:cs="Calibri"/>
                <w:sz w:val="18"/>
                <w:szCs w:val="18"/>
              </w:rPr>
              <w:t>DIRETTA</w:t>
            </w:r>
          </w:p>
        </w:tc>
        <w:tc>
          <w:tcPr>
            <w:tcW w:w="1215" w:type="dxa"/>
            <w:tcBorders>
              <w:top w:val="nil"/>
              <w:left w:val="nil"/>
              <w:bottom w:val="single" w:sz="6" w:space="0" w:color="000000"/>
              <w:right w:val="single" w:sz="6" w:space="0" w:color="000000"/>
            </w:tcBorders>
            <w:tcMar>
              <w:top w:w="60" w:type="dxa"/>
              <w:left w:w="60" w:type="dxa"/>
              <w:bottom w:w="60" w:type="dxa"/>
              <w:right w:w="60" w:type="dxa"/>
            </w:tcMar>
          </w:tcPr>
          <w:p w14:paraId="1CD545B6"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N/A</w:t>
            </w:r>
          </w:p>
        </w:tc>
        <w:tc>
          <w:tcPr>
            <w:tcW w:w="1575" w:type="dxa"/>
            <w:tcBorders>
              <w:top w:val="nil"/>
              <w:left w:val="nil"/>
              <w:bottom w:val="single" w:sz="6" w:space="0" w:color="000000"/>
              <w:right w:val="single" w:sz="6" w:space="0" w:color="000000"/>
            </w:tcBorders>
            <w:tcMar>
              <w:top w:w="60" w:type="dxa"/>
              <w:left w:w="60" w:type="dxa"/>
              <w:bottom w:w="60" w:type="dxa"/>
              <w:right w:w="60" w:type="dxa"/>
            </w:tcMar>
          </w:tcPr>
          <w:p w14:paraId="3CE01216"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w:t>
            </w:r>
          </w:p>
        </w:tc>
        <w:tc>
          <w:tcPr>
            <w:tcW w:w="1230" w:type="dxa"/>
            <w:tcBorders>
              <w:top w:val="nil"/>
              <w:left w:val="nil"/>
              <w:bottom w:val="single" w:sz="6" w:space="0" w:color="000000"/>
              <w:right w:val="single" w:sz="6" w:space="0" w:color="000000"/>
            </w:tcBorders>
            <w:tcMar>
              <w:top w:w="60" w:type="dxa"/>
              <w:left w:w="60" w:type="dxa"/>
              <w:bottom w:w="60" w:type="dxa"/>
              <w:right w:w="60" w:type="dxa"/>
            </w:tcMar>
          </w:tcPr>
          <w:p w14:paraId="7B22ADF4" w14:textId="77777777" w:rsidR="002849B8" w:rsidRDefault="001436C2">
            <w:pPr>
              <w:rPr>
                <w:rFonts w:ascii="Calibri" w:eastAsia="Calibri" w:hAnsi="Calibri" w:cs="Calibri"/>
                <w:sz w:val="18"/>
                <w:szCs w:val="18"/>
              </w:rPr>
            </w:pPr>
            <w:r>
              <w:rPr>
                <w:rFonts w:ascii="Calibri" w:eastAsia="Calibri" w:hAnsi="Calibri" w:cs="Calibri"/>
                <w:sz w:val="18"/>
                <w:szCs w:val="18"/>
              </w:rPr>
              <w:t>Proporzionale</w:t>
            </w:r>
          </w:p>
        </w:tc>
      </w:tr>
      <w:tr w:rsidR="002849B8" w14:paraId="5E898096" w14:textId="77777777">
        <w:trPr>
          <w:trHeight w:val="1365"/>
        </w:trPr>
        <w:tc>
          <w:tcPr>
            <w:tcW w:w="171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33EB84EC" w14:textId="77777777" w:rsidR="002849B8" w:rsidRDefault="001436C2">
            <w:pPr>
              <w:rPr>
                <w:rFonts w:ascii="Calibri" w:eastAsia="Calibri" w:hAnsi="Calibri" w:cs="Calibri"/>
                <w:sz w:val="18"/>
                <w:szCs w:val="18"/>
              </w:rPr>
            </w:pPr>
            <w:r>
              <w:rPr>
                <w:rFonts w:ascii="Calibri" w:eastAsia="Calibri" w:hAnsi="Calibri" w:cs="Calibri"/>
                <w:sz w:val="18"/>
                <w:szCs w:val="18"/>
              </w:rPr>
              <w:t>Fondazione per leggere-Biblioteche sudovest Milano</w:t>
            </w:r>
          </w:p>
        </w:tc>
        <w:tc>
          <w:tcPr>
            <w:tcW w:w="1470" w:type="dxa"/>
            <w:tcBorders>
              <w:top w:val="nil"/>
              <w:left w:val="nil"/>
              <w:bottom w:val="single" w:sz="6" w:space="0" w:color="000000"/>
              <w:right w:val="single" w:sz="6" w:space="0" w:color="000000"/>
            </w:tcBorders>
            <w:tcMar>
              <w:top w:w="60" w:type="dxa"/>
              <w:left w:w="60" w:type="dxa"/>
              <w:bottom w:w="60" w:type="dxa"/>
              <w:right w:w="60" w:type="dxa"/>
            </w:tcMar>
          </w:tcPr>
          <w:p w14:paraId="6D571DA2" w14:textId="77777777" w:rsidR="002849B8" w:rsidRDefault="001436C2">
            <w:pPr>
              <w:rPr>
                <w:rFonts w:ascii="Calibri" w:eastAsia="Calibri" w:hAnsi="Calibri" w:cs="Calibri"/>
                <w:sz w:val="18"/>
                <w:szCs w:val="18"/>
              </w:rPr>
            </w:pPr>
            <w:r>
              <w:rPr>
                <w:rFonts w:ascii="Calibri" w:eastAsia="Calibri" w:hAnsi="Calibri" w:cs="Calibri"/>
                <w:sz w:val="18"/>
                <w:szCs w:val="18"/>
              </w:rPr>
              <w:t>Ente Strumentale</w:t>
            </w:r>
          </w:p>
        </w:tc>
        <w:tc>
          <w:tcPr>
            <w:tcW w:w="1170" w:type="dxa"/>
            <w:tcBorders>
              <w:top w:val="nil"/>
              <w:left w:val="nil"/>
              <w:bottom w:val="single" w:sz="6" w:space="0" w:color="000000"/>
              <w:right w:val="single" w:sz="6" w:space="0" w:color="000000"/>
            </w:tcBorders>
            <w:tcMar>
              <w:top w:w="60" w:type="dxa"/>
              <w:left w:w="60" w:type="dxa"/>
              <w:bottom w:w="60" w:type="dxa"/>
              <w:right w:w="60" w:type="dxa"/>
            </w:tcMar>
          </w:tcPr>
          <w:p w14:paraId="4218D021" w14:textId="77777777" w:rsidR="002849B8" w:rsidRDefault="001436C2">
            <w:pPr>
              <w:rPr>
                <w:rFonts w:ascii="Calibri" w:eastAsia="Calibri" w:hAnsi="Calibri" w:cs="Calibri"/>
                <w:sz w:val="18"/>
                <w:szCs w:val="18"/>
              </w:rPr>
            </w:pPr>
            <w:r>
              <w:rPr>
                <w:rFonts w:ascii="Calibri" w:eastAsia="Calibri" w:hAnsi="Calibri" w:cs="Calibri"/>
                <w:sz w:val="18"/>
                <w:szCs w:val="18"/>
              </w:rPr>
              <w:t>06277160963</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4CF55AA1" w14:textId="77777777" w:rsidR="002849B8" w:rsidRDefault="001436C2">
            <w:pPr>
              <w:rPr>
                <w:rFonts w:ascii="Calibri" w:eastAsia="Calibri" w:hAnsi="Calibri" w:cs="Calibri"/>
                <w:sz w:val="18"/>
                <w:szCs w:val="18"/>
              </w:rPr>
            </w:pPr>
            <w:r>
              <w:rPr>
                <w:rFonts w:ascii="Calibri" w:eastAsia="Calibri" w:hAnsi="Calibri" w:cs="Calibri"/>
                <w:sz w:val="18"/>
                <w:szCs w:val="18"/>
              </w:rPr>
              <w:t>Abbiategrasso (Mi)</w:t>
            </w:r>
          </w:p>
        </w:tc>
        <w:tc>
          <w:tcPr>
            <w:tcW w:w="1350" w:type="dxa"/>
            <w:tcBorders>
              <w:top w:val="nil"/>
              <w:left w:val="nil"/>
              <w:bottom w:val="single" w:sz="6" w:space="0" w:color="000000"/>
              <w:right w:val="single" w:sz="6" w:space="0" w:color="000000"/>
            </w:tcBorders>
            <w:tcMar>
              <w:top w:w="60" w:type="dxa"/>
              <w:left w:w="60" w:type="dxa"/>
              <w:bottom w:w="60" w:type="dxa"/>
              <w:right w:w="60" w:type="dxa"/>
            </w:tcMar>
          </w:tcPr>
          <w:p w14:paraId="7BA2A7C1" w14:textId="77777777" w:rsidR="002849B8" w:rsidRDefault="001436C2">
            <w:pPr>
              <w:rPr>
                <w:rFonts w:ascii="Calibri" w:eastAsia="Calibri" w:hAnsi="Calibri" w:cs="Calibri"/>
                <w:sz w:val="18"/>
                <w:szCs w:val="18"/>
              </w:rPr>
            </w:pPr>
            <w:r>
              <w:rPr>
                <w:rFonts w:ascii="Calibri" w:eastAsia="Calibri" w:hAnsi="Calibri" w:cs="Calibri"/>
                <w:sz w:val="18"/>
                <w:szCs w:val="18"/>
              </w:rPr>
              <w:t>Promuovere la</w:t>
            </w:r>
          </w:p>
          <w:p w14:paraId="2A0A8C14" w14:textId="77777777" w:rsidR="002849B8" w:rsidRDefault="001436C2">
            <w:pPr>
              <w:rPr>
                <w:rFonts w:ascii="Calibri" w:eastAsia="Calibri" w:hAnsi="Calibri" w:cs="Calibri"/>
                <w:sz w:val="18"/>
                <w:szCs w:val="18"/>
              </w:rPr>
            </w:pPr>
            <w:r>
              <w:rPr>
                <w:rFonts w:ascii="Calibri" w:eastAsia="Calibri" w:hAnsi="Calibri" w:cs="Calibri"/>
                <w:sz w:val="18"/>
                <w:szCs w:val="18"/>
              </w:rPr>
              <w:t>lettura,</w:t>
            </w:r>
          </w:p>
          <w:p w14:paraId="71ACA392" w14:textId="77777777" w:rsidR="002849B8" w:rsidRDefault="001436C2">
            <w:pPr>
              <w:rPr>
                <w:rFonts w:ascii="Calibri" w:eastAsia="Calibri" w:hAnsi="Calibri" w:cs="Calibri"/>
                <w:sz w:val="18"/>
                <w:szCs w:val="18"/>
              </w:rPr>
            </w:pPr>
            <w:r>
              <w:rPr>
                <w:rFonts w:ascii="Calibri" w:eastAsia="Calibri" w:hAnsi="Calibri" w:cs="Calibri"/>
                <w:sz w:val="18"/>
                <w:szCs w:val="18"/>
              </w:rPr>
              <w:t>valorizzare il</w:t>
            </w:r>
          </w:p>
          <w:p w14:paraId="070BFCBF" w14:textId="77777777" w:rsidR="002849B8" w:rsidRDefault="001436C2">
            <w:pPr>
              <w:rPr>
                <w:rFonts w:ascii="Calibri" w:eastAsia="Calibri" w:hAnsi="Calibri" w:cs="Calibri"/>
                <w:sz w:val="18"/>
                <w:szCs w:val="18"/>
              </w:rPr>
            </w:pPr>
            <w:r>
              <w:rPr>
                <w:rFonts w:ascii="Calibri" w:eastAsia="Calibri" w:hAnsi="Calibri" w:cs="Calibri"/>
                <w:sz w:val="18"/>
                <w:szCs w:val="18"/>
              </w:rPr>
              <w:t>patrimonio</w:t>
            </w:r>
          </w:p>
          <w:p w14:paraId="71EBE3A8" w14:textId="77777777" w:rsidR="002849B8" w:rsidRDefault="001436C2">
            <w:pPr>
              <w:rPr>
                <w:rFonts w:ascii="Calibri" w:eastAsia="Calibri" w:hAnsi="Calibri" w:cs="Calibri"/>
                <w:sz w:val="18"/>
                <w:szCs w:val="18"/>
              </w:rPr>
            </w:pPr>
            <w:r>
              <w:rPr>
                <w:rFonts w:ascii="Calibri" w:eastAsia="Calibri" w:hAnsi="Calibri" w:cs="Calibri"/>
                <w:sz w:val="18"/>
                <w:szCs w:val="18"/>
              </w:rPr>
              <w:t>librario e</w:t>
            </w:r>
          </w:p>
          <w:p w14:paraId="01898DAF" w14:textId="77777777" w:rsidR="002849B8" w:rsidRDefault="001436C2">
            <w:pPr>
              <w:rPr>
                <w:rFonts w:ascii="Calibri" w:eastAsia="Calibri" w:hAnsi="Calibri" w:cs="Calibri"/>
                <w:sz w:val="18"/>
                <w:szCs w:val="18"/>
              </w:rPr>
            </w:pPr>
            <w:r>
              <w:rPr>
                <w:rFonts w:ascii="Calibri" w:eastAsia="Calibri" w:hAnsi="Calibri" w:cs="Calibri"/>
                <w:sz w:val="18"/>
                <w:szCs w:val="18"/>
              </w:rPr>
              <w:t>documentario</w:t>
            </w:r>
          </w:p>
        </w:tc>
        <w:tc>
          <w:tcPr>
            <w:tcW w:w="990" w:type="dxa"/>
            <w:tcBorders>
              <w:top w:val="nil"/>
              <w:left w:val="nil"/>
              <w:bottom w:val="single" w:sz="6" w:space="0" w:color="000000"/>
              <w:right w:val="single" w:sz="6" w:space="0" w:color="000000"/>
            </w:tcBorders>
            <w:tcMar>
              <w:top w:w="60" w:type="dxa"/>
              <w:left w:w="60" w:type="dxa"/>
              <w:bottom w:w="60" w:type="dxa"/>
              <w:right w:w="60" w:type="dxa"/>
            </w:tcMar>
          </w:tcPr>
          <w:p w14:paraId="150D2A8C" w14:textId="77777777" w:rsidR="002849B8" w:rsidRDefault="001436C2">
            <w:pPr>
              <w:rPr>
                <w:rFonts w:ascii="Calibri" w:eastAsia="Calibri" w:hAnsi="Calibri" w:cs="Calibri"/>
                <w:sz w:val="18"/>
                <w:szCs w:val="18"/>
              </w:rPr>
            </w:pPr>
            <w:r>
              <w:rPr>
                <w:rFonts w:ascii="Calibri" w:eastAsia="Calibri" w:hAnsi="Calibri" w:cs="Calibri"/>
                <w:sz w:val="18"/>
                <w:szCs w:val="18"/>
              </w:rPr>
              <w:t>1,77000%</w:t>
            </w:r>
          </w:p>
        </w:tc>
        <w:tc>
          <w:tcPr>
            <w:tcW w:w="975" w:type="dxa"/>
            <w:tcBorders>
              <w:top w:val="nil"/>
              <w:left w:val="nil"/>
              <w:bottom w:val="single" w:sz="6" w:space="0" w:color="000000"/>
              <w:right w:val="single" w:sz="6" w:space="0" w:color="000000"/>
            </w:tcBorders>
            <w:tcMar>
              <w:top w:w="60" w:type="dxa"/>
              <w:left w:w="60" w:type="dxa"/>
              <w:bottom w:w="60" w:type="dxa"/>
              <w:right w:w="60" w:type="dxa"/>
            </w:tcMar>
          </w:tcPr>
          <w:p w14:paraId="35260AA3" w14:textId="77777777" w:rsidR="002849B8" w:rsidRDefault="001436C2">
            <w:pPr>
              <w:rPr>
                <w:rFonts w:ascii="Calibri" w:eastAsia="Calibri" w:hAnsi="Calibri" w:cs="Calibri"/>
                <w:sz w:val="18"/>
                <w:szCs w:val="18"/>
              </w:rPr>
            </w:pPr>
            <w:r>
              <w:rPr>
                <w:rFonts w:ascii="Calibri" w:eastAsia="Calibri" w:hAnsi="Calibri" w:cs="Calibri"/>
                <w:sz w:val="18"/>
                <w:szCs w:val="18"/>
              </w:rPr>
              <w:t>DIRETTA</w:t>
            </w:r>
          </w:p>
        </w:tc>
        <w:tc>
          <w:tcPr>
            <w:tcW w:w="1215" w:type="dxa"/>
            <w:tcBorders>
              <w:top w:val="nil"/>
              <w:left w:val="nil"/>
              <w:bottom w:val="single" w:sz="6" w:space="0" w:color="000000"/>
              <w:right w:val="single" w:sz="6" w:space="0" w:color="000000"/>
            </w:tcBorders>
            <w:tcMar>
              <w:top w:w="60" w:type="dxa"/>
              <w:left w:w="60" w:type="dxa"/>
              <w:bottom w:w="60" w:type="dxa"/>
              <w:right w:w="60" w:type="dxa"/>
            </w:tcMar>
          </w:tcPr>
          <w:p w14:paraId="0F72E307" w14:textId="77777777" w:rsidR="002849B8" w:rsidRDefault="001436C2">
            <w:pPr>
              <w:rPr>
                <w:rFonts w:ascii="Calibri" w:eastAsia="Calibri" w:hAnsi="Calibri" w:cs="Calibri"/>
                <w:sz w:val="18"/>
                <w:szCs w:val="18"/>
              </w:rPr>
            </w:pPr>
            <w:r>
              <w:rPr>
                <w:rFonts w:ascii="Calibri" w:eastAsia="Calibri" w:hAnsi="Calibri" w:cs="Calibri"/>
                <w:sz w:val="18"/>
                <w:szCs w:val="18"/>
              </w:rPr>
              <w:t>N/A</w:t>
            </w:r>
          </w:p>
        </w:tc>
        <w:tc>
          <w:tcPr>
            <w:tcW w:w="1575" w:type="dxa"/>
            <w:tcBorders>
              <w:top w:val="nil"/>
              <w:left w:val="nil"/>
              <w:bottom w:val="single" w:sz="6" w:space="0" w:color="000000"/>
              <w:right w:val="single" w:sz="6" w:space="0" w:color="000000"/>
            </w:tcBorders>
            <w:tcMar>
              <w:top w:w="60" w:type="dxa"/>
              <w:left w:w="60" w:type="dxa"/>
              <w:bottom w:w="60" w:type="dxa"/>
              <w:right w:w="60" w:type="dxa"/>
            </w:tcMar>
          </w:tcPr>
          <w:p w14:paraId="457C2A2B" w14:textId="77777777" w:rsidR="002849B8" w:rsidRDefault="001436C2">
            <w:pPr>
              <w:jc w:val="center"/>
              <w:rPr>
                <w:rFonts w:ascii="Calibri" w:eastAsia="Calibri" w:hAnsi="Calibri" w:cs="Calibri"/>
                <w:sz w:val="18"/>
                <w:szCs w:val="18"/>
              </w:rPr>
            </w:pPr>
            <w:r>
              <w:rPr>
                <w:rFonts w:ascii="Calibri" w:eastAsia="Calibri" w:hAnsi="Calibri" w:cs="Calibri"/>
                <w:sz w:val="18"/>
                <w:szCs w:val="18"/>
              </w:rPr>
              <w:t>S</w:t>
            </w:r>
          </w:p>
        </w:tc>
        <w:tc>
          <w:tcPr>
            <w:tcW w:w="1230" w:type="dxa"/>
            <w:tcBorders>
              <w:top w:val="nil"/>
              <w:left w:val="nil"/>
              <w:bottom w:val="single" w:sz="6" w:space="0" w:color="000000"/>
              <w:right w:val="single" w:sz="6" w:space="0" w:color="000000"/>
            </w:tcBorders>
            <w:tcMar>
              <w:top w:w="60" w:type="dxa"/>
              <w:left w:w="60" w:type="dxa"/>
              <w:bottom w:w="60" w:type="dxa"/>
              <w:right w:w="60" w:type="dxa"/>
            </w:tcMar>
          </w:tcPr>
          <w:p w14:paraId="476A92AB" w14:textId="77777777" w:rsidR="002849B8" w:rsidRDefault="001436C2">
            <w:pPr>
              <w:rPr>
                <w:rFonts w:ascii="Calibri" w:eastAsia="Calibri" w:hAnsi="Calibri" w:cs="Calibri"/>
                <w:sz w:val="18"/>
                <w:szCs w:val="18"/>
              </w:rPr>
            </w:pPr>
            <w:r>
              <w:rPr>
                <w:rFonts w:ascii="Calibri" w:eastAsia="Calibri" w:hAnsi="Calibri" w:cs="Calibri"/>
                <w:sz w:val="18"/>
                <w:szCs w:val="18"/>
              </w:rPr>
              <w:t>Proporzionale</w:t>
            </w:r>
          </w:p>
        </w:tc>
      </w:tr>
    </w:tbl>
    <w:p w14:paraId="5C16EBDB" w14:textId="77777777" w:rsidR="002849B8" w:rsidRDefault="002849B8"/>
    <w:p w14:paraId="766329F0" w14:textId="77777777" w:rsidR="002849B8" w:rsidRDefault="001436C2" w:rsidP="00612264">
      <w:r>
        <w:t>Nel periodo di riferimento, relativamente al Gruppo Amministrazione Pubblica, vengono definiti i seguenti indirizzi e obiettivi relativi alla gestione dei servizi affidati.</w:t>
      </w:r>
    </w:p>
    <w:p w14:paraId="554CE648" w14:textId="77777777" w:rsidR="002849B8" w:rsidRDefault="002849B8" w:rsidP="00612264">
      <w:pPr>
        <w:rPr>
          <w:highlight w:val="yellow"/>
        </w:rPr>
      </w:pPr>
    </w:p>
    <w:p w14:paraId="022B2902" w14:textId="77777777" w:rsidR="002849B8" w:rsidRDefault="002849B8" w:rsidP="00612264">
      <w:pPr>
        <w:rPr>
          <w:highlight w:val="yellow"/>
        </w:rPr>
      </w:pPr>
    </w:p>
    <w:p w14:paraId="4CD0E4D4" w14:textId="77777777" w:rsidR="002849B8" w:rsidRDefault="001436C2" w:rsidP="00612264">
      <w:pPr>
        <w:rPr>
          <w:b/>
          <w:bCs/>
        </w:rPr>
      </w:pPr>
      <w:r>
        <w:rPr>
          <w:b/>
          <w:bCs/>
        </w:rPr>
        <w:t>Enti strumentali controllati</w:t>
      </w:r>
    </w:p>
    <w:p w14:paraId="04E76E37" w14:textId="77777777" w:rsidR="002849B8" w:rsidRDefault="002849B8" w:rsidP="00612264"/>
    <w:p w14:paraId="3D7BEC41" w14:textId="77777777" w:rsidR="002849B8" w:rsidRDefault="001436C2" w:rsidP="00612264">
      <w:r>
        <w:t>RITENUTO di offrire i seguenti indirizzi ed obiettivi generali per tutte le società partecipate dal Comune:</w:t>
      </w:r>
    </w:p>
    <w:p w14:paraId="56233CE6" w14:textId="77777777" w:rsidR="002849B8" w:rsidRDefault="001436C2" w:rsidP="00612264">
      <w:r>
        <w:t>1. devono improntare la propria attività a criteri di legalità, buon andamento, economicità, efficacia,</w:t>
      </w:r>
    </w:p>
    <w:p w14:paraId="20E421BE" w14:textId="77777777" w:rsidR="002849B8" w:rsidRDefault="001436C2" w:rsidP="00612264">
      <w:r>
        <w:t>imparzialità, pubblicità e trasparenza nonché al rispetto dei principi dell'ordinamento dell’Unione</w:t>
      </w:r>
    </w:p>
    <w:p w14:paraId="6AEF35DC" w14:textId="77777777" w:rsidR="002849B8" w:rsidRDefault="001436C2" w:rsidP="00612264">
      <w:r>
        <w:t>Europea;</w:t>
      </w:r>
    </w:p>
    <w:p w14:paraId="75F22FD5" w14:textId="77777777" w:rsidR="002849B8" w:rsidRDefault="001436C2" w:rsidP="00612264">
      <w:r>
        <w:t>2. è obiettivo comune a tutte le società ed enti realizzare bilanci non in perdita; allo scopo, detti soggetti sono tenuti a programmare la propria gestione e ad assumere ogni misura correttiva, nel</w:t>
      </w:r>
    </w:p>
    <w:p w14:paraId="6721E268" w14:textId="77777777" w:rsidR="002849B8" w:rsidRDefault="001436C2" w:rsidP="00612264">
      <w:r>
        <w:lastRenderedPageBreak/>
        <w:t>corso dell'esercizio, utile a perseguire e realizzare il pareggio o l'utile/avanzo di bilancio;</w:t>
      </w:r>
    </w:p>
    <w:p w14:paraId="19F79C81" w14:textId="77777777" w:rsidR="002849B8" w:rsidRDefault="001436C2" w:rsidP="00612264">
      <w:r>
        <w:t>3. devono assumere come principio di gestione il contenimento dell'indebitamento, ricorrendo all'indebitamento solo per finanziare eventuali spese di investimento finalizzate all'accrescimento</w:t>
      </w:r>
    </w:p>
    <w:p w14:paraId="4B3BC9D8" w14:textId="77777777" w:rsidR="002849B8" w:rsidRDefault="001436C2" w:rsidP="00612264">
      <w:r>
        <w:t>del proprio patrimonio, nel rispetto della sostenibilità nel tempo del debito;</w:t>
      </w:r>
    </w:p>
    <w:p w14:paraId="4FBB3A29" w14:textId="77777777" w:rsidR="002849B8" w:rsidRDefault="001436C2" w:rsidP="00612264">
      <w:r>
        <w:t>4. devono rispettare puntualmente le disposizioni normative in materia di contenimento della spesa, delle procedure di appalto e dei contratti nonché i vincoli di finanza pubblica e ai sensi del</w:t>
      </w:r>
    </w:p>
    <w:p w14:paraId="5CB316CD" w14:textId="77777777" w:rsidR="002849B8" w:rsidRDefault="001436C2" w:rsidP="00612264">
      <w:proofErr w:type="spellStart"/>
      <w:r>
        <w:t>D.Lgs.</w:t>
      </w:r>
      <w:proofErr w:type="spellEnd"/>
      <w:r>
        <w:t xml:space="preserve"> 175/2016 devono attuare le eventuali misure specificamente previste per ciascuna di esse</w:t>
      </w:r>
    </w:p>
    <w:p w14:paraId="5D7EA37E" w14:textId="77777777" w:rsidR="002849B8" w:rsidRDefault="001436C2" w:rsidP="00612264">
      <w:r>
        <w:t>nel Piano di razionalizzazione delle partecipazioni societarie dirette e indirette;</w:t>
      </w:r>
    </w:p>
    <w:p w14:paraId="5E52FDA0" w14:textId="77777777" w:rsidR="002849B8" w:rsidRDefault="001436C2" w:rsidP="00612264">
      <w:pPr>
        <w:rPr>
          <w:rFonts w:ascii="Calibri" w:eastAsia="Calibri" w:hAnsi="Calibri" w:cs="Calibri"/>
          <w:sz w:val="18"/>
          <w:szCs w:val="18"/>
        </w:rPr>
      </w:pPr>
      <w:r>
        <w:t xml:space="preserve">5. devono garantire la trasparenza e la prevenzione della corruzione, ai sensi della legge n. 190/2012 e dei due decreti attuativi, </w:t>
      </w:r>
      <w:proofErr w:type="spellStart"/>
      <w:r>
        <w:t>D.Lgs.</w:t>
      </w:r>
      <w:proofErr w:type="spellEnd"/>
      <w:r>
        <w:t xml:space="preserve"> n. 33/2013 e </w:t>
      </w:r>
      <w:proofErr w:type="spellStart"/>
      <w:r>
        <w:t>D.Lgs.</w:t>
      </w:r>
      <w:proofErr w:type="spellEnd"/>
      <w:r>
        <w:t xml:space="preserve"> n. 39/2013;</w:t>
      </w:r>
    </w:p>
    <w:p w14:paraId="30D8CFB3" w14:textId="77777777" w:rsidR="002849B8" w:rsidRDefault="001436C2" w:rsidP="00612264">
      <w:pPr>
        <w:rPr>
          <w:rFonts w:ascii="Calibri" w:eastAsia="Calibri" w:hAnsi="Calibri" w:cs="Calibri"/>
          <w:sz w:val="18"/>
          <w:szCs w:val="18"/>
        </w:rPr>
      </w:pPr>
      <w:r>
        <w:rPr>
          <w:rFonts w:ascii="Calibri" w:eastAsia="Calibri" w:hAnsi="Calibri" w:cs="Calibri"/>
          <w:sz w:val="18"/>
          <w:szCs w:val="18"/>
        </w:rPr>
        <w:t xml:space="preserve"> </w:t>
      </w:r>
    </w:p>
    <w:p w14:paraId="08A4C113" w14:textId="77777777" w:rsidR="002849B8" w:rsidRDefault="002849B8" w:rsidP="00612264"/>
    <w:p w14:paraId="338FAE79" w14:textId="77777777" w:rsidR="002849B8" w:rsidRDefault="002849B8" w:rsidP="00612264"/>
    <w:p w14:paraId="2A25371E" w14:textId="77777777" w:rsidR="002849B8" w:rsidRDefault="001436C2" w:rsidP="00612264">
      <w:pPr>
        <w:rPr>
          <w:b/>
          <w:bCs/>
        </w:rPr>
      </w:pPr>
      <w:r>
        <w:rPr>
          <w:b/>
          <w:bCs/>
        </w:rPr>
        <w:t>Società controllate</w:t>
      </w:r>
    </w:p>
    <w:p w14:paraId="70C04799" w14:textId="77777777" w:rsidR="002849B8" w:rsidRDefault="002849B8" w:rsidP="00612264">
      <w:pPr>
        <w:rPr>
          <w:i/>
          <w:iCs/>
          <w:u w:val="single"/>
        </w:rPr>
      </w:pPr>
    </w:p>
    <w:p w14:paraId="1B87A049" w14:textId="77777777" w:rsidR="002849B8" w:rsidRDefault="001436C2" w:rsidP="00612264">
      <w:r>
        <w:t>RITENUTO nello specifico del presente provvedimento, con riferimento alla società “Farmacia</w:t>
      </w:r>
    </w:p>
    <w:p w14:paraId="3D1CD2FB" w14:textId="77777777" w:rsidR="002849B8" w:rsidRDefault="001436C2" w:rsidP="00612264">
      <w:r>
        <w:t>Assago – Milanofiori Srl” partecipata dall’Ente al 51% di fornire le seguenti linee di indirizzo:</w:t>
      </w:r>
    </w:p>
    <w:p w14:paraId="15D6C572" w14:textId="77777777" w:rsidR="002849B8" w:rsidRDefault="001436C2" w:rsidP="00612264">
      <w:r>
        <w:t>a) potenziamento servizi all’utenza, in particolare estensione orario di apertura al pubblico.</w:t>
      </w:r>
    </w:p>
    <w:p w14:paraId="6B616D38" w14:textId="77777777" w:rsidR="002849B8" w:rsidRDefault="001436C2" w:rsidP="00612264">
      <w:pPr>
        <w:rPr>
          <w:rFonts w:ascii="Calibri" w:eastAsia="Calibri" w:hAnsi="Calibri" w:cs="Calibri"/>
          <w:i/>
          <w:iCs/>
          <w:sz w:val="18"/>
          <w:szCs w:val="18"/>
          <w:u w:val="single"/>
        </w:rPr>
      </w:pPr>
      <w:r>
        <w:t>Nel periodo di riferimento, relativamente agli organismi partecipati, vengono definiti i seguenti indirizzi relativi alla gestione dei servizi affidati.</w:t>
      </w:r>
    </w:p>
    <w:p w14:paraId="13A7F023" w14:textId="77777777" w:rsidR="002849B8" w:rsidRDefault="002849B8" w:rsidP="00612264"/>
    <w:p w14:paraId="2CB42CAF" w14:textId="77777777" w:rsidR="002849B8" w:rsidRDefault="001436C2" w:rsidP="00612264">
      <w:r>
        <w:br w:type="page"/>
      </w:r>
    </w:p>
    <w:p w14:paraId="1722F15F" w14:textId="77777777" w:rsidR="002849B8" w:rsidRDefault="001436C2">
      <w:pPr>
        <w:pStyle w:val="Titolo2"/>
      </w:pPr>
      <w:bookmarkStart w:id="81" w:name="_47te7bxhwa1r" w:colFirst="0" w:colLast="0"/>
      <w:bookmarkEnd w:id="81"/>
      <w:r>
        <w:lastRenderedPageBreak/>
        <w:t>3 - Valutazione generale sui mezzi finanziari, fonti di finanziamento e andamento storico degli stessi ed i relativi vincoli</w:t>
      </w:r>
    </w:p>
    <w:p w14:paraId="32927B0A" w14:textId="77777777" w:rsidR="002849B8" w:rsidRDefault="002849B8"/>
    <w:p w14:paraId="38870AF2" w14:textId="77777777" w:rsidR="002849B8" w:rsidRDefault="001436C2">
      <w:r>
        <w:t xml:space="preserve">La ricerca delle fonti di finanziamento, sia per la copertura della spesa corrente che per quella d'investimento, costituisce il primo passo nell'attività di programmazione dell'ente. Per sua natura, un ente locale ha il compito di perseguire fini sociali e promuovere lo sviluppo economico e civile delle comunità di riferimento attraverso la fornitura di servizi. Questa missione trova sostegno in un'attività parallela di acquisizione delle risorse finanziarie. </w:t>
      </w:r>
    </w:p>
    <w:p w14:paraId="2FBBB75D" w14:textId="77777777" w:rsidR="002849B8" w:rsidRDefault="002849B8"/>
    <w:p w14:paraId="4F762F45" w14:textId="77777777" w:rsidR="002849B8" w:rsidRDefault="001436C2">
      <w:r>
        <w:t>La ricerca delle fonti di finanziamento è fondamentale per garantire la veridicità e l'affidabilità del processo di programmazione dell'ente. Dall'esito di questa attività e dall'ammontare delle risorse previste deriva la sostenibilità finanziaria delle proposte di spesa formulate durante la programmazione. Di conseguenza, la programmazione operativa del DUP si sviluppa definendo in modo accurato le entrate di cui l'ente potrà disporre, al fine di assicurare la copertura finanziaria delle attività necessarie per raggiungere gli obiettivi stabiliti.</w:t>
      </w:r>
    </w:p>
    <w:p w14:paraId="040044A9" w14:textId="77777777" w:rsidR="002849B8" w:rsidRDefault="002849B8">
      <w:pPr>
        <w:rPr>
          <w:rFonts w:ascii="Georgia" w:eastAsia="Georgia" w:hAnsi="Georgia" w:cs="Georgia"/>
        </w:rPr>
      </w:pPr>
    </w:p>
    <w:p w14:paraId="1956ABAA" w14:textId="77777777" w:rsidR="002849B8" w:rsidRDefault="001436C2">
      <w:pPr>
        <w:pStyle w:val="Titolo3"/>
        <w:spacing w:after="240"/>
      </w:pPr>
      <w:bookmarkStart w:id="82" w:name="_4db0mm6m9tbf" w:colFirst="0" w:colLast="0"/>
      <w:bookmarkEnd w:id="82"/>
      <w:r>
        <w:t>3.1 - Entrate di parte corrente</w:t>
      </w:r>
    </w:p>
    <w:p w14:paraId="2D0448F0" w14:textId="77777777" w:rsidR="002849B8" w:rsidRDefault="001436C2">
      <w:pPr>
        <w:pStyle w:val="Titolo4"/>
      </w:pPr>
      <w:bookmarkStart w:id="83" w:name="_rh0jv7s303ex" w:colFirst="0" w:colLast="0"/>
      <w:bookmarkEnd w:id="83"/>
      <w:r>
        <w:t>Titolo I: Entrate correnti di natura tributaria, contributiva e perequativa</w:t>
      </w:r>
    </w:p>
    <w:p w14:paraId="186EF129" w14:textId="77777777" w:rsidR="002849B8" w:rsidRDefault="002849B8"/>
    <w:p w14:paraId="732680CB" w14:textId="77777777" w:rsidR="002849B8" w:rsidRDefault="001436C2">
      <w:r>
        <w:t>L’articolo 119 della Costituzione garantisce l'autonomia finanziaria di entrata e di spesa a Comuni, Province, Città metropolitane e Regioni, nel rispetto dell’equilibrio di bilancio e dei vincoli economici e finanziari dell’Unione Europea. Questi enti dispongono di risorse proprie, possono stabilire tributi ed entrate autonome in conformità con la Costituzione e partecipano al gettito di tributi erariali riferibili al loro territorio. Inoltre, la legge statale prevede un fondo perequativo, senza vincoli di destinazione, a favore dei territori con minore capacità fiscale. La previsione delle entrate tributarie si basa su una stima realistica, considerando gli accertamenti in corso, le informazioni disponibili dalle banche dati dell’ente e l’evoluzione normativa.</w:t>
      </w:r>
    </w:p>
    <w:p w14:paraId="2727CFDA" w14:textId="77777777" w:rsidR="002849B8" w:rsidRDefault="002849B8"/>
    <w:tbl>
      <w:tblPr>
        <w:tblStyle w:val="a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2"/>
        <w:gridCol w:w="1852"/>
        <w:gridCol w:w="1852"/>
        <w:gridCol w:w="1851"/>
        <w:gridCol w:w="1851"/>
        <w:gridCol w:w="1851"/>
        <w:gridCol w:w="1851"/>
      </w:tblGrid>
      <w:tr w:rsidR="002849B8" w14:paraId="256ECB89" w14:textId="77777777">
        <w:tc>
          <w:tcPr>
            <w:tcW w:w="1851" w:type="dxa"/>
            <w:shd w:val="clear" w:color="auto" w:fill="9CC3E5"/>
          </w:tcPr>
          <w:p w14:paraId="3D5DAB72" w14:textId="77777777" w:rsidR="002849B8" w:rsidRDefault="001436C2">
            <w:pPr>
              <w:widowControl w:val="0"/>
              <w:pBdr>
                <w:top w:val="nil"/>
                <w:left w:val="nil"/>
                <w:bottom w:val="nil"/>
                <w:right w:val="nil"/>
                <w:between w:val="nil"/>
              </w:pBdr>
              <w:spacing w:line="240" w:lineRule="auto"/>
              <w:jc w:val="center"/>
              <w:rPr>
                <w:b/>
                <w:bCs/>
              </w:rPr>
            </w:pPr>
            <w:r>
              <w:rPr>
                <w:b/>
                <w:bCs/>
              </w:rPr>
              <w:t>Tipologia/Categoria</w:t>
            </w:r>
          </w:p>
        </w:tc>
        <w:tc>
          <w:tcPr>
            <w:tcW w:w="1851" w:type="dxa"/>
            <w:shd w:val="clear" w:color="auto" w:fill="9CC3E5"/>
          </w:tcPr>
          <w:p w14:paraId="4D8718AB"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52CA334F"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851" w:type="dxa"/>
            <w:shd w:val="clear" w:color="auto" w:fill="9CC3E5"/>
          </w:tcPr>
          <w:p w14:paraId="321F39B6"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72F5D70D"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851" w:type="dxa"/>
            <w:shd w:val="clear" w:color="auto" w:fill="9CC3E5"/>
          </w:tcPr>
          <w:p w14:paraId="5C48090E"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52903753"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851" w:type="dxa"/>
            <w:shd w:val="clear" w:color="auto" w:fill="9CC3E5"/>
          </w:tcPr>
          <w:p w14:paraId="01A751C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AFA1FD6"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851" w:type="dxa"/>
            <w:shd w:val="clear" w:color="auto" w:fill="9CC3E5"/>
          </w:tcPr>
          <w:p w14:paraId="38A3F99C"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5ABA2BD"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851" w:type="dxa"/>
            <w:shd w:val="clear" w:color="auto" w:fill="9CC3E5"/>
          </w:tcPr>
          <w:p w14:paraId="248EEC5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A0DFB4F"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09781E32" w14:textId="77777777">
        <w:tc>
          <w:tcPr>
            <w:tcW w:w="1851" w:type="dxa"/>
            <w:shd w:val="clear" w:color="auto" w:fill="FFFFFF"/>
          </w:tcPr>
          <w:p w14:paraId="26830556" w14:textId="77777777" w:rsidR="002849B8" w:rsidRDefault="001436C2">
            <w:pPr>
              <w:widowControl w:val="0"/>
              <w:pBdr>
                <w:top w:val="nil"/>
                <w:left w:val="nil"/>
                <w:bottom w:val="nil"/>
                <w:right w:val="nil"/>
                <w:between w:val="nil"/>
              </w:pBdr>
              <w:spacing w:line="240" w:lineRule="auto"/>
              <w:jc w:val="left"/>
            </w:pPr>
            <w:r>
              <w:t xml:space="preserve">Tassa </w:t>
            </w:r>
            <w:r>
              <w:lastRenderedPageBreak/>
              <w:t>smaltimento rifiuti solidi urbani</w:t>
            </w:r>
          </w:p>
        </w:tc>
        <w:tc>
          <w:tcPr>
            <w:tcW w:w="1851" w:type="dxa"/>
            <w:shd w:val="clear" w:color="auto" w:fill="FFFFFF"/>
          </w:tcPr>
          <w:p w14:paraId="0B70816C"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1851" w:type="dxa"/>
            <w:shd w:val="clear" w:color="auto" w:fill="FFFFFF"/>
          </w:tcPr>
          <w:p w14:paraId="7621C327"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0848B4D8"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684E77BE"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2554937C"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38AABF42" w14:textId="77777777" w:rsidR="002849B8" w:rsidRDefault="001436C2">
            <w:pPr>
              <w:widowControl w:val="0"/>
              <w:pBdr>
                <w:top w:val="nil"/>
                <w:left w:val="nil"/>
                <w:bottom w:val="nil"/>
                <w:right w:val="nil"/>
                <w:between w:val="nil"/>
              </w:pBdr>
              <w:spacing w:line="240" w:lineRule="auto"/>
              <w:jc w:val="right"/>
            </w:pPr>
            <w:r>
              <w:t>€ 0,00</w:t>
            </w:r>
          </w:p>
        </w:tc>
      </w:tr>
      <w:tr w:rsidR="002849B8" w14:paraId="27DE2C50" w14:textId="77777777">
        <w:tc>
          <w:tcPr>
            <w:tcW w:w="1851" w:type="dxa"/>
            <w:shd w:val="clear" w:color="auto" w:fill="FFFFFF"/>
          </w:tcPr>
          <w:p w14:paraId="602B281F" w14:textId="77777777" w:rsidR="002849B8" w:rsidRDefault="001436C2">
            <w:pPr>
              <w:widowControl w:val="0"/>
              <w:pBdr>
                <w:top w:val="nil"/>
                <w:left w:val="nil"/>
                <w:bottom w:val="nil"/>
                <w:right w:val="nil"/>
                <w:between w:val="nil"/>
              </w:pBdr>
              <w:spacing w:line="240" w:lineRule="auto"/>
              <w:jc w:val="left"/>
            </w:pPr>
            <w:r>
              <w:t>Imposta di soggiorno</w:t>
            </w:r>
          </w:p>
        </w:tc>
        <w:tc>
          <w:tcPr>
            <w:tcW w:w="1851" w:type="dxa"/>
            <w:shd w:val="clear" w:color="auto" w:fill="FFFFFF"/>
          </w:tcPr>
          <w:p w14:paraId="72AF23CC"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43FD3096"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633DBE7C"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52C18CA3"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663D3123"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54930972" w14:textId="77777777" w:rsidR="002849B8" w:rsidRDefault="001436C2">
            <w:pPr>
              <w:widowControl w:val="0"/>
              <w:pBdr>
                <w:top w:val="nil"/>
                <w:left w:val="nil"/>
                <w:bottom w:val="nil"/>
                <w:right w:val="nil"/>
                <w:between w:val="nil"/>
              </w:pBdr>
              <w:spacing w:line="240" w:lineRule="auto"/>
              <w:jc w:val="right"/>
            </w:pPr>
            <w:r>
              <w:t>€ 0,00</w:t>
            </w:r>
          </w:p>
        </w:tc>
      </w:tr>
      <w:tr w:rsidR="002849B8" w14:paraId="734EA2EF" w14:textId="77777777">
        <w:tc>
          <w:tcPr>
            <w:tcW w:w="1851" w:type="dxa"/>
            <w:shd w:val="clear" w:color="auto" w:fill="FFFFFF"/>
          </w:tcPr>
          <w:p w14:paraId="1156C0FF" w14:textId="77777777" w:rsidR="002849B8" w:rsidRDefault="001436C2">
            <w:pPr>
              <w:widowControl w:val="0"/>
              <w:pBdr>
                <w:top w:val="nil"/>
                <w:left w:val="nil"/>
                <w:bottom w:val="nil"/>
                <w:right w:val="nil"/>
                <w:between w:val="nil"/>
              </w:pBdr>
              <w:spacing w:line="240" w:lineRule="auto"/>
              <w:jc w:val="left"/>
            </w:pPr>
            <w:r>
              <w:t>Imposta municipale propria</w:t>
            </w:r>
          </w:p>
        </w:tc>
        <w:tc>
          <w:tcPr>
            <w:tcW w:w="1851" w:type="dxa"/>
            <w:shd w:val="clear" w:color="auto" w:fill="FFFFFF"/>
          </w:tcPr>
          <w:p w14:paraId="4836B880" w14:textId="77777777" w:rsidR="002849B8" w:rsidRDefault="001436C2">
            <w:pPr>
              <w:widowControl w:val="0"/>
              <w:pBdr>
                <w:top w:val="nil"/>
                <w:left w:val="nil"/>
                <w:bottom w:val="nil"/>
                <w:right w:val="nil"/>
                <w:between w:val="nil"/>
              </w:pBdr>
              <w:spacing w:line="240" w:lineRule="auto"/>
              <w:jc w:val="right"/>
            </w:pPr>
            <w:r>
              <w:t>€ 5.946.133,15</w:t>
            </w:r>
          </w:p>
        </w:tc>
        <w:tc>
          <w:tcPr>
            <w:tcW w:w="1851" w:type="dxa"/>
            <w:shd w:val="clear" w:color="auto" w:fill="FFFFFF"/>
          </w:tcPr>
          <w:p w14:paraId="7650D360" w14:textId="77777777" w:rsidR="002849B8" w:rsidRDefault="001436C2">
            <w:pPr>
              <w:widowControl w:val="0"/>
              <w:pBdr>
                <w:top w:val="nil"/>
                <w:left w:val="nil"/>
                <w:bottom w:val="nil"/>
                <w:right w:val="nil"/>
                <w:between w:val="nil"/>
              </w:pBdr>
              <w:spacing w:line="240" w:lineRule="auto"/>
              <w:jc w:val="right"/>
            </w:pPr>
            <w:r>
              <w:t>€ 6.547.084,01</w:t>
            </w:r>
          </w:p>
        </w:tc>
        <w:tc>
          <w:tcPr>
            <w:tcW w:w="1851" w:type="dxa"/>
            <w:shd w:val="clear" w:color="auto" w:fill="FFFFFF"/>
          </w:tcPr>
          <w:p w14:paraId="15C9F1A7" w14:textId="77777777" w:rsidR="002849B8" w:rsidRDefault="001436C2">
            <w:pPr>
              <w:widowControl w:val="0"/>
              <w:pBdr>
                <w:top w:val="nil"/>
                <w:left w:val="nil"/>
                <w:bottom w:val="nil"/>
                <w:right w:val="nil"/>
                <w:between w:val="nil"/>
              </w:pBdr>
              <w:spacing w:line="240" w:lineRule="auto"/>
              <w:jc w:val="right"/>
            </w:pPr>
            <w:r>
              <w:t>€ 7.200.000,00</w:t>
            </w:r>
          </w:p>
        </w:tc>
        <w:tc>
          <w:tcPr>
            <w:tcW w:w="1851" w:type="dxa"/>
            <w:shd w:val="clear" w:color="auto" w:fill="FFFFFF"/>
          </w:tcPr>
          <w:p w14:paraId="7F485D2B" w14:textId="77777777" w:rsidR="002849B8" w:rsidRDefault="001436C2">
            <w:pPr>
              <w:widowControl w:val="0"/>
              <w:pBdr>
                <w:top w:val="nil"/>
                <w:left w:val="nil"/>
                <w:bottom w:val="nil"/>
                <w:right w:val="nil"/>
                <w:between w:val="nil"/>
              </w:pBdr>
              <w:spacing w:line="240" w:lineRule="auto"/>
              <w:jc w:val="right"/>
            </w:pPr>
            <w:r>
              <w:t>€ 7.100.000,00</w:t>
            </w:r>
          </w:p>
        </w:tc>
        <w:tc>
          <w:tcPr>
            <w:tcW w:w="1851" w:type="dxa"/>
            <w:shd w:val="clear" w:color="auto" w:fill="FFFFFF"/>
          </w:tcPr>
          <w:p w14:paraId="162B4218" w14:textId="77777777" w:rsidR="002849B8" w:rsidRDefault="001436C2">
            <w:pPr>
              <w:widowControl w:val="0"/>
              <w:pBdr>
                <w:top w:val="nil"/>
                <w:left w:val="nil"/>
                <w:bottom w:val="nil"/>
                <w:right w:val="nil"/>
                <w:between w:val="nil"/>
              </w:pBdr>
              <w:spacing w:line="240" w:lineRule="auto"/>
              <w:jc w:val="right"/>
            </w:pPr>
            <w:r>
              <w:t>€ 7.200.000,00</w:t>
            </w:r>
          </w:p>
        </w:tc>
        <w:tc>
          <w:tcPr>
            <w:tcW w:w="1851" w:type="dxa"/>
            <w:shd w:val="clear" w:color="auto" w:fill="FFFFFF"/>
          </w:tcPr>
          <w:p w14:paraId="149355C8" w14:textId="77777777" w:rsidR="002849B8" w:rsidRDefault="001436C2">
            <w:pPr>
              <w:widowControl w:val="0"/>
              <w:pBdr>
                <w:top w:val="nil"/>
                <w:left w:val="nil"/>
                <w:bottom w:val="nil"/>
                <w:right w:val="nil"/>
                <w:between w:val="nil"/>
              </w:pBdr>
              <w:spacing w:line="240" w:lineRule="auto"/>
              <w:jc w:val="right"/>
            </w:pPr>
            <w:r>
              <w:t>€ 7.200.000,00</w:t>
            </w:r>
          </w:p>
        </w:tc>
      </w:tr>
      <w:tr w:rsidR="002849B8" w14:paraId="15062E22" w14:textId="77777777">
        <w:tc>
          <w:tcPr>
            <w:tcW w:w="1851" w:type="dxa"/>
            <w:shd w:val="clear" w:color="auto" w:fill="FFFFFF"/>
          </w:tcPr>
          <w:p w14:paraId="2ACD9D64" w14:textId="77777777" w:rsidR="002849B8" w:rsidRDefault="001436C2">
            <w:pPr>
              <w:widowControl w:val="0"/>
              <w:pBdr>
                <w:top w:val="nil"/>
                <w:left w:val="nil"/>
                <w:bottom w:val="nil"/>
                <w:right w:val="nil"/>
                <w:between w:val="nil"/>
              </w:pBdr>
              <w:spacing w:line="240" w:lineRule="auto"/>
              <w:jc w:val="left"/>
            </w:pPr>
            <w:r>
              <w:t>Addizionale comunale IRPEF</w:t>
            </w:r>
          </w:p>
        </w:tc>
        <w:tc>
          <w:tcPr>
            <w:tcW w:w="1851" w:type="dxa"/>
            <w:shd w:val="clear" w:color="auto" w:fill="FFFFFF"/>
          </w:tcPr>
          <w:p w14:paraId="2D1BD4D4"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1FC09824"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3A996FBA"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2B5FF376"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1B0BB4E2"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2B2712BA" w14:textId="77777777" w:rsidR="002849B8" w:rsidRDefault="001436C2">
            <w:pPr>
              <w:widowControl w:val="0"/>
              <w:pBdr>
                <w:top w:val="nil"/>
                <w:left w:val="nil"/>
                <w:bottom w:val="nil"/>
                <w:right w:val="nil"/>
                <w:between w:val="nil"/>
              </w:pBdr>
              <w:spacing w:line="240" w:lineRule="auto"/>
              <w:jc w:val="right"/>
            </w:pPr>
            <w:r>
              <w:t>€ 0,00</w:t>
            </w:r>
          </w:p>
        </w:tc>
      </w:tr>
      <w:tr w:rsidR="002849B8" w14:paraId="00E08D20" w14:textId="77777777">
        <w:tc>
          <w:tcPr>
            <w:tcW w:w="1851" w:type="dxa"/>
            <w:shd w:val="clear" w:color="auto" w:fill="FFFFFF"/>
          </w:tcPr>
          <w:p w14:paraId="2924898C" w14:textId="77777777" w:rsidR="002849B8" w:rsidRDefault="001436C2">
            <w:pPr>
              <w:widowControl w:val="0"/>
              <w:pBdr>
                <w:top w:val="nil"/>
                <w:left w:val="nil"/>
                <w:bottom w:val="nil"/>
                <w:right w:val="nil"/>
                <w:between w:val="nil"/>
              </w:pBdr>
              <w:spacing w:line="240" w:lineRule="auto"/>
              <w:jc w:val="left"/>
            </w:pPr>
            <w:r>
              <w:t>Altre entrata di natura tributaria</w:t>
            </w:r>
          </w:p>
        </w:tc>
        <w:tc>
          <w:tcPr>
            <w:tcW w:w="1851" w:type="dxa"/>
            <w:shd w:val="clear" w:color="auto" w:fill="FFFFFF"/>
          </w:tcPr>
          <w:p w14:paraId="79BD865D" w14:textId="77777777" w:rsidR="002849B8" w:rsidRDefault="001436C2">
            <w:pPr>
              <w:widowControl w:val="0"/>
              <w:pBdr>
                <w:top w:val="nil"/>
                <w:left w:val="nil"/>
                <w:bottom w:val="nil"/>
                <w:right w:val="nil"/>
                <w:between w:val="nil"/>
              </w:pBdr>
              <w:spacing w:line="240" w:lineRule="auto"/>
              <w:jc w:val="right"/>
            </w:pPr>
            <w:r>
              <w:t>€ 2.385.552,26</w:t>
            </w:r>
          </w:p>
        </w:tc>
        <w:tc>
          <w:tcPr>
            <w:tcW w:w="1851" w:type="dxa"/>
            <w:shd w:val="clear" w:color="auto" w:fill="FFFFFF"/>
          </w:tcPr>
          <w:p w14:paraId="76D89B10" w14:textId="77777777" w:rsidR="002849B8" w:rsidRDefault="001436C2">
            <w:pPr>
              <w:widowControl w:val="0"/>
              <w:pBdr>
                <w:top w:val="nil"/>
                <w:left w:val="nil"/>
                <w:bottom w:val="nil"/>
                <w:right w:val="nil"/>
                <w:between w:val="nil"/>
              </w:pBdr>
              <w:spacing w:line="240" w:lineRule="auto"/>
              <w:jc w:val="right"/>
            </w:pPr>
            <w:r>
              <w:t>€ 2.024.728,15</w:t>
            </w:r>
          </w:p>
        </w:tc>
        <w:tc>
          <w:tcPr>
            <w:tcW w:w="1851" w:type="dxa"/>
            <w:shd w:val="clear" w:color="auto" w:fill="FFFFFF"/>
          </w:tcPr>
          <w:p w14:paraId="6EC1A9A0" w14:textId="77777777" w:rsidR="002849B8" w:rsidRDefault="001436C2">
            <w:pPr>
              <w:widowControl w:val="0"/>
              <w:pBdr>
                <w:top w:val="nil"/>
                <w:left w:val="nil"/>
                <w:bottom w:val="nil"/>
                <w:right w:val="nil"/>
                <w:between w:val="nil"/>
              </w:pBdr>
              <w:spacing w:line="240" w:lineRule="auto"/>
              <w:jc w:val="right"/>
            </w:pPr>
            <w:r>
              <w:t>€ 3.300.969,00</w:t>
            </w:r>
          </w:p>
        </w:tc>
        <w:tc>
          <w:tcPr>
            <w:tcW w:w="1851" w:type="dxa"/>
            <w:shd w:val="clear" w:color="auto" w:fill="FFFFFF"/>
          </w:tcPr>
          <w:p w14:paraId="16953FDC" w14:textId="77777777" w:rsidR="002849B8" w:rsidRDefault="001436C2">
            <w:pPr>
              <w:widowControl w:val="0"/>
              <w:pBdr>
                <w:top w:val="nil"/>
                <w:left w:val="nil"/>
                <w:bottom w:val="nil"/>
                <w:right w:val="nil"/>
                <w:between w:val="nil"/>
              </w:pBdr>
              <w:spacing w:line="240" w:lineRule="auto"/>
              <w:jc w:val="right"/>
            </w:pPr>
            <w:r>
              <w:t>€ 3.141.000,00</w:t>
            </w:r>
          </w:p>
        </w:tc>
        <w:tc>
          <w:tcPr>
            <w:tcW w:w="1851" w:type="dxa"/>
            <w:shd w:val="clear" w:color="auto" w:fill="FFFFFF"/>
          </w:tcPr>
          <w:p w14:paraId="76BFA194" w14:textId="77777777" w:rsidR="002849B8" w:rsidRDefault="001436C2">
            <w:pPr>
              <w:widowControl w:val="0"/>
              <w:pBdr>
                <w:top w:val="nil"/>
                <w:left w:val="nil"/>
                <w:bottom w:val="nil"/>
                <w:right w:val="nil"/>
                <w:between w:val="nil"/>
              </w:pBdr>
              <w:spacing w:line="240" w:lineRule="auto"/>
              <w:jc w:val="right"/>
            </w:pPr>
            <w:r>
              <w:t>€ 3.141.000,00</w:t>
            </w:r>
          </w:p>
        </w:tc>
        <w:tc>
          <w:tcPr>
            <w:tcW w:w="1851" w:type="dxa"/>
            <w:shd w:val="clear" w:color="auto" w:fill="FFFFFF"/>
          </w:tcPr>
          <w:p w14:paraId="30A68F9F" w14:textId="77777777" w:rsidR="002849B8" w:rsidRDefault="001436C2">
            <w:pPr>
              <w:widowControl w:val="0"/>
              <w:pBdr>
                <w:top w:val="nil"/>
                <w:left w:val="nil"/>
                <w:bottom w:val="nil"/>
                <w:right w:val="nil"/>
                <w:between w:val="nil"/>
              </w:pBdr>
              <w:spacing w:line="240" w:lineRule="auto"/>
              <w:jc w:val="right"/>
            </w:pPr>
            <w:r>
              <w:t>€ 3.141.000,00</w:t>
            </w:r>
          </w:p>
        </w:tc>
      </w:tr>
      <w:tr w:rsidR="002849B8" w14:paraId="05204E88" w14:textId="77777777">
        <w:tc>
          <w:tcPr>
            <w:tcW w:w="1851" w:type="dxa"/>
            <w:shd w:val="clear" w:color="auto" w:fill="FFFFFF"/>
          </w:tcPr>
          <w:p w14:paraId="4192A73E" w14:textId="77777777" w:rsidR="002849B8" w:rsidRDefault="001436C2">
            <w:pPr>
              <w:widowControl w:val="0"/>
              <w:pBdr>
                <w:top w:val="nil"/>
                <w:left w:val="nil"/>
                <w:bottom w:val="nil"/>
                <w:right w:val="nil"/>
                <w:between w:val="nil"/>
              </w:pBdr>
              <w:spacing w:line="240" w:lineRule="auto"/>
              <w:jc w:val="left"/>
            </w:pPr>
            <w:r>
              <w:t>Fondi perequativi da Amministrazioni Centrali</w:t>
            </w:r>
          </w:p>
        </w:tc>
        <w:tc>
          <w:tcPr>
            <w:tcW w:w="1851" w:type="dxa"/>
            <w:shd w:val="clear" w:color="auto" w:fill="FFFFFF"/>
          </w:tcPr>
          <w:p w14:paraId="3226CC38" w14:textId="77777777" w:rsidR="002849B8" w:rsidRDefault="001436C2">
            <w:pPr>
              <w:widowControl w:val="0"/>
              <w:pBdr>
                <w:top w:val="nil"/>
                <w:left w:val="nil"/>
                <w:bottom w:val="nil"/>
                <w:right w:val="nil"/>
                <w:between w:val="nil"/>
              </w:pBdr>
              <w:spacing w:line="240" w:lineRule="auto"/>
              <w:jc w:val="right"/>
            </w:pPr>
            <w:r>
              <w:t>€ 202.256,97</w:t>
            </w:r>
          </w:p>
        </w:tc>
        <w:tc>
          <w:tcPr>
            <w:tcW w:w="1851" w:type="dxa"/>
            <w:shd w:val="clear" w:color="auto" w:fill="FFFFFF"/>
          </w:tcPr>
          <w:p w14:paraId="1575455B" w14:textId="77777777" w:rsidR="002849B8" w:rsidRDefault="001436C2">
            <w:pPr>
              <w:widowControl w:val="0"/>
              <w:pBdr>
                <w:top w:val="nil"/>
                <w:left w:val="nil"/>
                <w:bottom w:val="nil"/>
                <w:right w:val="nil"/>
                <w:between w:val="nil"/>
              </w:pBdr>
              <w:spacing w:line="240" w:lineRule="auto"/>
              <w:jc w:val="right"/>
            </w:pPr>
            <w:r>
              <w:t>€ 139.123,97</w:t>
            </w:r>
          </w:p>
        </w:tc>
        <w:tc>
          <w:tcPr>
            <w:tcW w:w="1851" w:type="dxa"/>
            <w:shd w:val="clear" w:color="auto" w:fill="FFFFFF"/>
          </w:tcPr>
          <w:p w14:paraId="4EF272B3"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4627112C"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63CA9E26" w14:textId="77777777" w:rsidR="002849B8" w:rsidRDefault="001436C2">
            <w:pPr>
              <w:widowControl w:val="0"/>
              <w:pBdr>
                <w:top w:val="nil"/>
                <w:left w:val="nil"/>
                <w:bottom w:val="nil"/>
                <w:right w:val="nil"/>
                <w:between w:val="nil"/>
              </w:pBdr>
              <w:spacing w:line="240" w:lineRule="auto"/>
              <w:jc w:val="right"/>
            </w:pPr>
            <w:r>
              <w:t>€ 0,00</w:t>
            </w:r>
          </w:p>
        </w:tc>
        <w:tc>
          <w:tcPr>
            <w:tcW w:w="1851" w:type="dxa"/>
            <w:shd w:val="clear" w:color="auto" w:fill="FFFFFF"/>
          </w:tcPr>
          <w:p w14:paraId="6F21F77C" w14:textId="77777777" w:rsidR="002849B8" w:rsidRDefault="001436C2">
            <w:pPr>
              <w:widowControl w:val="0"/>
              <w:pBdr>
                <w:top w:val="nil"/>
                <w:left w:val="nil"/>
                <w:bottom w:val="nil"/>
                <w:right w:val="nil"/>
                <w:between w:val="nil"/>
              </w:pBdr>
              <w:spacing w:line="240" w:lineRule="auto"/>
              <w:jc w:val="right"/>
            </w:pPr>
            <w:r>
              <w:t>€ 0,00</w:t>
            </w:r>
          </w:p>
        </w:tc>
      </w:tr>
      <w:tr w:rsidR="002849B8" w14:paraId="679B6ED7" w14:textId="77777777">
        <w:tc>
          <w:tcPr>
            <w:tcW w:w="1851" w:type="dxa"/>
            <w:shd w:val="clear" w:color="auto" w:fill="FFFFFF"/>
          </w:tcPr>
          <w:p w14:paraId="43715BE5" w14:textId="77777777" w:rsidR="002849B8" w:rsidRDefault="001436C2">
            <w:pPr>
              <w:widowControl w:val="0"/>
              <w:pBdr>
                <w:top w:val="nil"/>
                <w:left w:val="nil"/>
                <w:bottom w:val="nil"/>
                <w:right w:val="nil"/>
                <w:between w:val="nil"/>
              </w:pBdr>
              <w:spacing w:line="240" w:lineRule="auto"/>
              <w:jc w:val="left"/>
            </w:pPr>
            <w:r>
              <w:t>TOTALE</w:t>
            </w:r>
          </w:p>
        </w:tc>
        <w:tc>
          <w:tcPr>
            <w:tcW w:w="1851" w:type="dxa"/>
            <w:shd w:val="clear" w:color="auto" w:fill="FFFFFF"/>
          </w:tcPr>
          <w:p w14:paraId="6EDF4BA3" w14:textId="77777777" w:rsidR="002849B8" w:rsidRDefault="001436C2">
            <w:pPr>
              <w:widowControl w:val="0"/>
              <w:pBdr>
                <w:top w:val="nil"/>
                <w:left w:val="nil"/>
                <w:bottom w:val="nil"/>
                <w:right w:val="nil"/>
                <w:between w:val="nil"/>
              </w:pBdr>
              <w:spacing w:line="240" w:lineRule="auto"/>
              <w:jc w:val="right"/>
            </w:pPr>
            <w:r>
              <w:t>€ 8.533.942,38</w:t>
            </w:r>
          </w:p>
        </w:tc>
        <w:tc>
          <w:tcPr>
            <w:tcW w:w="1851" w:type="dxa"/>
            <w:shd w:val="clear" w:color="auto" w:fill="FFFFFF"/>
          </w:tcPr>
          <w:p w14:paraId="07659831" w14:textId="77777777" w:rsidR="002849B8" w:rsidRDefault="001436C2">
            <w:pPr>
              <w:widowControl w:val="0"/>
              <w:pBdr>
                <w:top w:val="nil"/>
                <w:left w:val="nil"/>
                <w:bottom w:val="nil"/>
                <w:right w:val="nil"/>
                <w:between w:val="nil"/>
              </w:pBdr>
              <w:spacing w:line="240" w:lineRule="auto"/>
              <w:jc w:val="right"/>
            </w:pPr>
            <w:r>
              <w:t>€ 8.710.936,13</w:t>
            </w:r>
          </w:p>
        </w:tc>
        <w:tc>
          <w:tcPr>
            <w:tcW w:w="1851" w:type="dxa"/>
            <w:shd w:val="clear" w:color="auto" w:fill="FFFFFF"/>
          </w:tcPr>
          <w:p w14:paraId="5F8C3989" w14:textId="77777777" w:rsidR="002849B8" w:rsidRDefault="001436C2">
            <w:pPr>
              <w:widowControl w:val="0"/>
              <w:pBdr>
                <w:top w:val="nil"/>
                <w:left w:val="nil"/>
                <w:bottom w:val="nil"/>
                <w:right w:val="nil"/>
                <w:between w:val="nil"/>
              </w:pBdr>
              <w:spacing w:line="240" w:lineRule="auto"/>
              <w:jc w:val="right"/>
            </w:pPr>
            <w:r>
              <w:t>€ 10.500.969,00</w:t>
            </w:r>
          </w:p>
        </w:tc>
        <w:tc>
          <w:tcPr>
            <w:tcW w:w="1851" w:type="dxa"/>
            <w:shd w:val="clear" w:color="auto" w:fill="FFFFFF"/>
          </w:tcPr>
          <w:p w14:paraId="21881D48" w14:textId="77777777" w:rsidR="002849B8" w:rsidRDefault="001436C2">
            <w:pPr>
              <w:widowControl w:val="0"/>
              <w:pBdr>
                <w:top w:val="nil"/>
                <w:left w:val="nil"/>
                <w:bottom w:val="nil"/>
                <w:right w:val="nil"/>
                <w:between w:val="nil"/>
              </w:pBdr>
              <w:spacing w:line="240" w:lineRule="auto"/>
              <w:jc w:val="right"/>
            </w:pPr>
            <w:r>
              <w:t>€ 10.241.000,00</w:t>
            </w:r>
          </w:p>
        </w:tc>
        <w:tc>
          <w:tcPr>
            <w:tcW w:w="1851" w:type="dxa"/>
            <w:shd w:val="clear" w:color="auto" w:fill="FFFFFF"/>
          </w:tcPr>
          <w:p w14:paraId="7DD804D5" w14:textId="77777777" w:rsidR="002849B8" w:rsidRDefault="001436C2">
            <w:pPr>
              <w:widowControl w:val="0"/>
              <w:pBdr>
                <w:top w:val="nil"/>
                <w:left w:val="nil"/>
                <w:bottom w:val="nil"/>
                <w:right w:val="nil"/>
                <w:between w:val="nil"/>
              </w:pBdr>
              <w:spacing w:line="240" w:lineRule="auto"/>
              <w:jc w:val="right"/>
            </w:pPr>
            <w:r>
              <w:t>€ 10.341.000,00</w:t>
            </w:r>
          </w:p>
        </w:tc>
        <w:tc>
          <w:tcPr>
            <w:tcW w:w="1851" w:type="dxa"/>
            <w:shd w:val="clear" w:color="auto" w:fill="FFFFFF"/>
          </w:tcPr>
          <w:p w14:paraId="633E49A0" w14:textId="77777777" w:rsidR="002849B8" w:rsidRDefault="001436C2">
            <w:pPr>
              <w:widowControl w:val="0"/>
              <w:pBdr>
                <w:top w:val="nil"/>
                <w:left w:val="nil"/>
                <w:bottom w:val="nil"/>
                <w:right w:val="nil"/>
                <w:between w:val="nil"/>
              </w:pBdr>
              <w:spacing w:line="240" w:lineRule="auto"/>
              <w:jc w:val="right"/>
            </w:pPr>
            <w:r>
              <w:t>€ 10.341.000,00</w:t>
            </w:r>
          </w:p>
        </w:tc>
      </w:tr>
    </w:tbl>
    <w:p w14:paraId="50F827A3" w14:textId="77777777" w:rsidR="002849B8" w:rsidRDefault="002849B8"/>
    <w:p w14:paraId="5B1589E1" w14:textId="77777777" w:rsidR="002849B8" w:rsidRDefault="002849B8"/>
    <w:p w14:paraId="64576BA1" w14:textId="77777777" w:rsidR="002849B8" w:rsidRDefault="001436C2">
      <w:r>
        <w:t>In merito alle entrate di natura tributaria, contributiva e perequativa, si evidenzia quanto segue:</w:t>
      </w:r>
    </w:p>
    <w:p w14:paraId="08C8F91A" w14:textId="77777777" w:rsidR="002849B8" w:rsidRDefault="002849B8">
      <w:pPr>
        <w:rPr>
          <w:rFonts w:ascii="Georgia" w:eastAsia="Georgia" w:hAnsi="Georgia" w:cs="Georgia"/>
          <w:b/>
          <w:bCs/>
        </w:rPr>
      </w:pPr>
    </w:p>
    <w:p w14:paraId="2109065B" w14:textId="77777777" w:rsidR="002849B8" w:rsidRDefault="002849B8">
      <w:pPr>
        <w:pStyle w:val="Titolo5"/>
      </w:pPr>
      <w:bookmarkStart w:id="84" w:name="_z40cnzs7t573" w:colFirst="0" w:colLast="0"/>
      <w:bookmarkEnd w:id="84"/>
    </w:p>
    <w:p w14:paraId="72459577" w14:textId="77777777" w:rsidR="002849B8" w:rsidRDefault="002849B8">
      <w:pPr>
        <w:pStyle w:val="Titolo5"/>
      </w:pPr>
      <w:bookmarkStart w:id="85" w:name="_sspqs051kss5" w:colFirst="0" w:colLast="0"/>
      <w:bookmarkEnd w:id="85"/>
    </w:p>
    <w:p w14:paraId="7283F036" w14:textId="77777777" w:rsidR="002849B8" w:rsidRDefault="001436C2">
      <w:pPr>
        <w:pStyle w:val="Titolo5"/>
      </w:pPr>
      <w:bookmarkStart w:id="86" w:name="_94yql3bw9q2u" w:colFirst="0" w:colLast="0"/>
      <w:bookmarkEnd w:id="86"/>
      <w:r>
        <w:t>IMU</w:t>
      </w:r>
    </w:p>
    <w:p w14:paraId="4AA33CBB" w14:textId="77777777" w:rsidR="002849B8" w:rsidRDefault="002849B8">
      <w:pPr>
        <w:rPr>
          <w:b/>
          <w:bCs/>
        </w:rPr>
      </w:pPr>
    </w:p>
    <w:p w14:paraId="735DA82C" w14:textId="77777777" w:rsidR="002849B8" w:rsidRDefault="001436C2">
      <w:pPr>
        <w:spacing w:after="240"/>
      </w:pPr>
      <w:r>
        <w:t>L'Imposta Municipale Propria (IMU) è regolata dall'articolo 1, commi 739-783, della Legge n. 160/2019. Essa si applica al possesso di immobili, escludendo le abitazioni principali e le relative pertinenze, salvo quelle appartenenti alle categorie catastali A/1, A/8 e A/9. L’imposta è calcolata sul valore degli immobili in base alla rendita catastale.</w:t>
      </w:r>
    </w:p>
    <w:p w14:paraId="6B09A2CF" w14:textId="77777777" w:rsidR="002849B8" w:rsidRDefault="001436C2">
      <w:pPr>
        <w:spacing w:before="240" w:after="240"/>
      </w:pPr>
      <w:r>
        <w:lastRenderedPageBreak/>
        <w:t>I Comuni hanno la facoltà di determinare le aliquote, entro i limiti stabiliti dalla legge, potendo anche azzerarle per specifiche fattispecie imponibili. Il gettito IMU è destinato ai Comuni, con l’eccezione degli immobili appartenenti al gruppo catastale D, per i quali l’aliquota dello 0,76% è riservata allo Stato. Inoltre, una parte dell’IMU comunale è trattenuta dall’Agenzia delle Entrate per il Fondo di solidarietà comunale, distribuito ai Comuni secondo criteri variabili. In base all’articolo 6 del D.L. 16/2014, l’IMU deve essere registrata nel bilancio comunale al netto delle somme trattenute dallo Stato.</w:t>
      </w:r>
    </w:p>
    <w:p w14:paraId="6BB7BEBB" w14:textId="77777777" w:rsidR="002849B8" w:rsidRDefault="001436C2">
      <w:pPr>
        <w:spacing w:line="240" w:lineRule="auto"/>
        <w:jc w:val="left"/>
      </w:pPr>
      <w:r>
        <w:t>Risultano attualmente vigenti le seguenti aliquote, come approvate con deliberazione del Consiglio Comunale n. 44 del 18/12/2025:</w:t>
      </w:r>
    </w:p>
    <w:p w14:paraId="031CFC8E" w14:textId="77777777" w:rsidR="002849B8" w:rsidRDefault="002849B8">
      <w:pPr>
        <w:spacing w:line="240" w:lineRule="auto"/>
        <w:jc w:val="left"/>
      </w:pPr>
    </w:p>
    <w:p w14:paraId="0A11875D" w14:textId="77777777" w:rsidR="002849B8" w:rsidRDefault="002849B8">
      <w:pPr>
        <w:spacing w:line="240" w:lineRule="auto"/>
        <w:jc w:val="left"/>
      </w:pPr>
    </w:p>
    <w:tbl>
      <w:tblPr>
        <w:tblStyle w:val="aff0"/>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45"/>
        <w:gridCol w:w="2100"/>
      </w:tblGrid>
      <w:tr w:rsidR="002849B8" w14:paraId="5CDCBC02" w14:textId="77777777">
        <w:trPr>
          <w:trHeight w:val="420"/>
        </w:trPr>
        <w:tc>
          <w:tcPr>
            <w:tcW w:w="7245" w:type="dxa"/>
            <w:tcBorders>
              <w:top w:val="single" w:sz="6" w:space="0" w:color="000000"/>
              <w:left w:val="single" w:sz="6" w:space="0" w:color="000000"/>
              <w:bottom w:val="single" w:sz="6" w:space="0" w:color="000000"/>
              <w:right w:val="single" w:sz="6" w:space="0" w:color="000000"/>
            </w:tcBorders>
            <w:shd w:val="clear" w:color="auto" w:fill="9CC3E5"/>
            <w:tcMar>
              <w:top w:w="100" w:type="dxa"/>
              <w:left w:w="100" w:type="dxa"/>
              <w:bottom w:w="100" w:type="dxa"/>
              <w:right w:w="100" w:type="dxa"/>
            </w:tcMar>
          </w:tcPr>
          <w:p w14:paraId="5D82C1F8" w14:textId="77777777" w:rsidR="002849B8" w:rsidRDefault="001436C2">
            <w:pPr>
              <w:jc w:val="left"/>
              <w:rPr>
                <w:rFonts w:ascii="Calibri" w:eastAsia="Calibri" w:hAnsi="Calibri" w:cs="Calibri"/>
                <w:b/>
                <w:bCs/>
                <w:sz w:val="18"/>
                <w:szCs w:val="18"/>
              </w:rPr>
            </w:pPr>
            <w:r>
              <w:rPr>
                <w:rFonts w:ascii="Calibri" w:eastAsia="Calibri" w:hAnsi="Calibri" w:cs="Calibri"/>
                <w:b/>
                <w:bCs/>
                <w:sz w:val="18"/>
                <w:szCs w:val="18"/>
              </w:rPr>
              <w:t>ALIQUOTE IMU PER L’ANNO 2026</w:t>
            </w:r>
          </w:p>
        </w:tc>
        <w:tc>
          <w:tcPr>
            <w:tcW w:w="2100" w:type="dxa"/>
            <w:tcBorders>
              <w:top w:val="single" w:sz="6" w:space="0" w:color="000000"/>
              <w:left w:val="nil"/>
              <w:bottom w:val="single" w:sz="6" w:space="0" w:color="000000"/>
              <w:right w:val="single" w:sz="6" w:space="0" w:color="000000"/>
            </w:tcBorders>
            <w:shd w:val="clear" w:color="auto" w:fill="9CC3E5"/>
            <w:tcMar>
              <w:top w:w="100" w:type="dxa"/>
              <w:left w:w="100" w:type="dxa"/>
              <w:bottom w:w="100" w:type="dxa"/>
              <w:right w:w="100" w:type="dxa"/>
            </w:tcMar>
          </w:tcPr>
          <w:p w14:paraId="7C5826FD" w14:textId="77777777" w:rsidR="002849B8" w:rsidRDefault="001436C2">
            <w:pPr>
              <w:jc w:val="left"/>
              <w:rPr>
                <w:rFonts w:ascii="Calibri" w:eastAsia="Calibri" w:hAnsi="Calibri" w:cs="Calibri"/>
                <w:b/>
                <w:bCs/>
                <w:sz w:val="18"/>
                <w:szCs w:val="18"/>
              </w:rPr>
            </w:pPr>
            <w:r>
              <w:rPr>
                <w:rFonts w:ascii="Calibri" w:eastAsia="Calibri" w:hAnsi="Calibri" w:cs="Calibri"/>
                <w:b/>
                <w:bCs/>
                <w:sz w:val="18"/>
                <w:szCs w:val="18"/>
              </w:rPr>
              <w:t xml:space="preserve"> </w:t>
            </w:r>
          </w:p>
        </w:tc>
      </w:tr>
      <w:tr w:rsidR="002849B8" w14:paraId="4C01309A" w14:textId="77777777">
        <w:trPr>
          <w:trHeight w:val="63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257B8F"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Aliquota ordinaria, da applicarsi per tutte le fattispecie imponibili ad eccezione di quelle espressamente approvate</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0801E6D5"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10,60‰</w:t>
            </w:r>
          </w:p>
        </w:tc>
      </w:tr>
      <w:tr w:rsidR="002849B8" w14:paraId="1EA6DE05" w14:textId="77777777">
        <w:trPr>
          <w:trHeight w:val="63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B258C3"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Aliquota per l’abitazione principale, se classificata nelle categorie catastali A/1, A/8 e A/9, e relative pertinenze</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2904225C"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0%</w:t>
            </w:r>
          </w:p>
        </w:tc>
      </w:tr>
      <w:tr w:rsidR="002849B8" w14:paraId="6836E15B" w14:textId="77777777">
        <w:trPr>
          <w:trHeight w:val="42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A01AF2"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Aliquota per terreni agricoli</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53366112"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10,60 ‰</w:t>
            </w:r>
          </w:p>
        </w:tc>
      </w:tr>
      <w:tr w:rsidR="002849B8" w14:paraId="115B2FD1" w14:textId="77777777">
        <w:trPr>
          <w:trHeight w:val="42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704D88"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Aliquota per i fabbricati rurali ad uso strumentale</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1B5B1C59"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9,00 ‰</w:t>
            </w:r>
          </w:p>
        </w:tc>
      </w:tr>
      <w:tr w:rsidR="002849B8" w14:paraId="74C2F07E" w14:textId="77777777">
        <w:trPr>
          <w:trHeight w:val="63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462237"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Aliquota per immobili concessi in locazione a titolo di abitazione principale e relative pertinenze secondo gli accordi territoriali di cui all'art. 2 comma 3 L. 431/1998</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079B8827"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9,00 ‰</w:t>
            </w:r>
          </w:p>
        </w:tc>
      </w:tr>
      <w:tr w:rsidR="002849B8" w14:paraId="6ECEBD61" w14:textId="77777777">
        <w:trPr>
          <w:trHeight w:val="420"/>
        </w:trPr>
        <w:tc>
          <w:tcPr>
            <w:tcW w:w="724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91180B"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Detrazione per l’abitazione principale</w:t>
            </w:r>
          </w:p>
        </w:tc>
        <w:tc>
          <w:tcPr>
            <w:tcW w:w="2100" w:type="dxa"/>
            <w:tcBorders>
              <w:top w:val="nil"/>
              <w:left w:val="nil"/>
              <w:bottom w:val="single" w:sz="6" w:space="0" w:color="000000"/>
              <w:right w:val="single" w:sz="6" w:space="0" w:color="000000"/>
            </w:tcBorders>
            <w:tcMar>
              <w:top w:w="100" w:type="dxa"/>
              <w:left w:w="100" w:type="dxa"/>
              <w:bottom w:w="100" w:type="dxa"/>
              <w:right w:w="100" w:type="dxa"/>
            </w:tcMar>
          </w:tcPr>
          <w:p w14:paraId="5A544B04" w14:textId="77777777" w:rsidR="002849B8" w:rsidRDefault="001436C2">
            <w:pPr>
              <w:jc w:val="left"/>
              <w:rPr>
                <w:rFonts w:ascii="Calibri" w:eastAsia="Calibri" w:hAnsi="Calibri" w:cs="Calibri"/>
                <w:sz w:val="18"/>
                <w:szCs w:val="18"/>
              </w:rPr>
            </w:pPr>
            <w:r>
              <w:rPr>
                <w:rFonts w:ascii="Calibri" w:eastAsia="Calibri" w:hAnsi="Calibri" w:cs="Calibri"/>
                <w:sz w:val="18"/>
                <w:szCs w:val="18"/>
              </w:rPr>
              <w:t>200,00 €</w:t>
            </w:r>
          </w:p>
        </w:tc>
      </w:tr>
    </w:tbl>
    <w:p w14:paraId="0C4425C8" w14:textId="77777777" w:rsidR="002849B8" w:rsidRDefault="002849B8">
      <w:pPr>
        <w:spacing w:line="240" w:lineRule="auto"/>
        <w:jc w:val="left"/>
      </w:pPr>
    </w:p>
    <w:p w14:paraId="2D6A20BB" w14:textId="77777777" w:rsidR="002849B8" w:rsidRDefault="002849B8">
      <w:pPr>
        <w:spacing w:line="240" w:lineRule="auto"/>
        <w:jc w:val="left"/>
      </w:pPr>
    </w:p>
    <w:p w14:paraId="5B766CD0" w14:textId="77777777" w:rsidR="002849B8" w:rsidRDefault="001436C2">
      <w:pPr>
        <w:spacing w:before="240" w:after="240"/>
      </w:pPr>
      <w:r>
        <w:t>Per il triennio 2027-2029 l'Amministrazione Comunale intende confermare integralmente le aliquote e le detrazioni attualmente in vigore, al fine di garantire stabilità fiscale ai contribuenti e assicurare il mantenimento degli equilibri di bilancio dell'Ente, senza introdurre incrementi della pressione tributaria locale.</w:t>
      </w:r>
    </w:p>
    <w:p w14:paraId="69396152" w14:textId="77777777" w:rsidR="002849B8" w:rsidRDefault="001436C2">
      <w:pPr>
        <w:spacing w:before="240" w:after="240"/>
      </w:pPr>
      <w:r>
        <w:lastRenderedPageBreak/>
        <w:t>Pertanto, salvo diverse disposizioni normative o esigenze di finanza pubblica che dovessero intervenire nel periodo di programmazione, restano confermate le aliquote e la detrazione per l'abitazione principale vigenti nell'esercizio 2026.</w:t>
      </w:r>
    </w:p>
    <w:p w14:paraId="595766FF" w14:textId="77777777" w:rsidR="002849B8" w:rsidRDefault="002849B8"/>
    <w:p w14:paraId="0917272C" w14:textId="77777777" w:rsidR="002849B8" w:rsidRDefault="002849B8">
      <w:pPr>
        <w:rPr>
          <w:rFonts w:ascii="Georgia" w:eastAsia="Georgia" w:hAnsi="Georgia" w:cs="Georgia"/>
        </w:rPr>
      </w:pPr>
    </w:p>
    <w:p w14:paraId="584670FD" w14:textId="77777777" w:rsidR="002849B8" w:rsidRDefault="001436C2">
      <w:pPr>
        <w:pStyle w:val="Titolo5"/>
      </w:pPr>
      <w:bookmarkStart w:id="87" w:name="_9z4km5gby8ko" w:colFirst="0" w:colLast="0"/>
      <w:bookmarkEnd w:id="87"/>
      <w:r>
        <w:t>TARI</w:t>
      </w:r>
    </w:p>
    <w:p w14:paraId="216987FB" w14:textId="77777777" w:rsidR="002849B8" w:rsidRDefault="002849B8"/>
    <w:p w14:paraId="68927B80" w14:textId="77777777" w:rsidR="002849B8" w:rsidRDefault="001436C2">
      <w:pPr>
        <w:spacing w:after="240"/>
      </w:pPr>
      <w:r>
        <w:t>La TARI (Tassa sui Rifiuti) finanzia il servizio di raccolta e smaltimento dei rifiuti ed è dovuta dai possessori o detentori, a qualsiasi titolo, di locali o aree scoperte suscettibili di produrre rifiuti urbani. Il tributo è calcolato sulla base di una tariffa annuale determinata secondo i criteri stabiliti dal D.P.R. n. 158/1999.</w:t>
      </w:r>
    </w:p>
    <w:p w14:paraId="5698DD1A" w14:textId="77777777" w:rsidR="002849B8" w:rsidRDefault="001436C2">
      <w:pPr>
        <w:spacing w:before="240" w:after="240"/>
      </w:pPr>
      <w:r>
        <w:t>La tariffazione deve garantire la copertura integrale dei costi di investimento e gestione del servizio. I Comuni definiscono le tariffe in base al piano economico-finanziario del servizio di gestione dei rifiuti, elaborato dal gestore e validato dall’Autorità d’ambito. Dal 2020, l’approvazione spetta all’Autorità di Regolazione per Energia, Reti e Ambiente (ARERA), che definisce il metodo tariffario di riferimento.</w:t>
      </w:r>
    </w:p>
    <w:p w14:paraId="41671519" w14:textId="77777777" w:rsidR="002849B8" w:rsidRDefault="001436C2">
      <w:r>
        <w:t>In merito alle tariffe TARI, l’ente ha approvato il Piano Finanziario con deliberazione del Consiglio Comunale n. 21 del 14/05/2026 e, sono state definite le vigenti tariffe con medesima delibera di CC in questo modo:</w:t>
      </w:r>
    </w:p>
    <w:p w14:paraId="2AA13414" w14:textId="77777777" w:rsidR="002849B8" w:rsidRDefault="002849B8">
      <w:pPr>
        <w:spacing w:line="240" w:lineRule="auto"/>
        <w:jc w:val="left"/>
      </w:pPr>
    </w:p>
    <w:p w14:paraId="0557AE7F" w14:textId="77777777" w:rsidR="002849B8" w:rsidRDefault="001436C2">
      <w:pPr>
        <w:spacing w:line="240" w:lineRule="auto"/>
        <w:jc w:val="left"/>
        <w:rPr>
          <w:b/>
          <w:bCs/>
        </w:rPr>
      </w:pPr>
      <w:r>
        <w:rPr>
          <w:b/>
          <w:bCs/>
        </w:rPr>
        <w:t>Aliquote per utenze domestiche</w:t>
      </w:r>
    </w:p>
    <w:p w14:paraId="0FCDFFB4" w14:textId="77777777" w:rsidR="002849B8" w:rsidRDefault="002849B8">
      <w:pPr>
        <w:spacing w:line="240" w:lineRule="auto"/>
        <w:jc w:val="left"/>
        <w:rPr>
          <w:b/>
          <w:bCs/>
        </w:rPr>
      </w:pPr>
    </w:p>
    <w:tbl>
      <w:tblPr>
        <w:tblStyle w:val="aff1"/>
        <w:tblW w:w="5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05"/>
        <w:gridCol w:w="1815"/>
      </w:tblGrid>
      <w:tr w:rsidR="002849B8" w14:paraId="766781DC" w14:textId="77777777">
        <w:trPr>
          <w:trHeight w:val="420"/>
        </w:trPr>
        <w:tc>
          <w:tcPr>
            <w:tcW w:w="1860" w:type="dxa"/>
            <w:shd w:val="clear" w:color="auto" w:fill="9CC3E5"/>
            <w:tcMar>
              <w:top w:w="100" w:type="dxa"/>
              <w:left w:w="100" w:type="dxa"/>
              <w:bottom w:w="100" w:type="dxa"/>
              <w:right w:w="100" w:type="dxa"/>
            </w:tcMar>
          </w:tcPr>
          <w:p w14:paraId="6CD74D64" w14:textId="77777777" w:rsidR="002849B8" w:rsidRDefault="002849B8">
            <w:pPr>
              <w:widowControl w:val="0"/>
              <w:spacing w:line="240" w:lineRule="auto"/>
              <w:jc w:val="center"/>
              <w:rPr>
                <w:b/>
                <w:bCs/>
                <w:sz w:val="18"/>
                <w:szCs w:val="18"/>
              </w:rPr>
            </w:pPr>
          </w:p>
        </w:tc>
        <w:tc>
          <w:tcPr>
            <w:tcW w:w="3720" w:type="dxa"/>
            <w:gridSpan w:val="2"/>
            <w:shd w:val="clear" w:color="auto" w:fill="9CC3E5"/>
            <w:tcMar>
              <w:top w:w="100" w:type="dxa"/>
              <w:left w:w="100" w:type="dxa"/>
              <w:bottom w:w="100" w:type="dxa"/>
              <w:right w:w="100" w:type="dxa"/>
            </w:tcMar>
          </w:tcPr>
          <w:p w14:paraId="1AC0ED97" w14:textId="77777777" w:rsidR="002849B8" w:rsidRDefault="001436C2">
            <w:pPr>
              <w:widowControl w:val="0"/>
              <w:spacing w:line="240" w:lineRule="auto"/>
              <w:jc w:val="center"/>
              <w:rPr>
                <w:b/>
                <w:bCs/>
                <w:sz w:val="18"/>
                <w:szCs w:val="18"/>
              </w:rPr>
            </w:pPr>
            <w:r>
              <w:rPr>
                <w:b/>
                <w:bCs/>
                <w:sz w:val="18"/>
                <w:szCs w:val="18"/>
              </w:rPr>
              <w:t>2026</w:t>
            </w:r>
          </w:p>
        </w:tc>
      </w:tr>
      <w:tr w:rsidR="002849B8" w14:paraId="7BB329F5" w14:textId="77777777">
        <w:trPr>
          <w:trHeight w:val="1022"/>
        </w:trPr>
        <w:tc>
          <w:tcPr>
            <w:tcW w:w="1860" w:type="dxa"/>
            <w:shd w:val="clear" w:color="auto" w:fill="9CC3E5"/>
            <w:tcMar>
              <w:top w:w="100" w:type="dxa"/>
              <w:left w:w="100" w:type="dxa"/>
              <w:bottom w:w="100" w:type="dxa"/>
              <w:right w:w="100" w:type="dxa"/>
            </w:tcMar>
          </w:tcPr>
          <w:p w14:paraId="7BEDC41D" w14:textId="77777777" w:rsidR="002849B8" w:rsidRDefault="001436C2">
            <w:pPr>
              <w:widowControl w:val="0"/>
              <w:spacing w:line="240" w:lineRule="auto"/>
              <w:jc w:val="center"/>
              <w:rPr>
                <w:b/>
                <w:bCs/>
                <w:sz w:val="18"/>
                <w:szCs w:val="18"/>
              </w:rPr>
            </w:pPr>
            <w:r>
              <w:rPr>
                <w:b/>
                <w:bCs/>
                <w:sz w:val="18"/>
                <w:szCs w:val="18"/>
              </w:rPr>
              <w:t>Occupanti</w:t>
            </w:r>
          </w:p>
        </w:tc>
        <w:tc>
          <w:tcPr>
            <w:tcW w:w="1905" w:type="dxa"/>
            <w:shd w:val="clear" w:color="auto" w:fill="9CC3E5"/>
            <w:tcMar>
              <w:top w:w="100" w:type="dxa"/>
              <w:left w:w="100" w:type="dxa"/>
              <w:bottom w:w="100" w:type="dxa"/>
              <w:right w:w="100" w:type="dxa"/>
            </w:tcMar>
          </w:tcPr>
          <w:p w14:paraId="6B897BA7" w14:textId="77777777" w:rsidR="002849B8" w:rsidRDefault="001436C2">
            <w:pPr>
              <w:widowControl w:val="0"/>
              <w:spacing w:line="240" w:lineRule="auto"/>
              <w:jc w:val="center"/>
              <w:rPr>
                <w:b/>
                <w:bCs/>
                <w:sz w:val="18"/>
                <w:szCs w:val="18"/>
              </w:rPr>
            </w:pPr>
            <w:r>
              <w:rPr>
                <w:b/>
                <w:bCs/>
                <w:sz w:val="18"/>
                <w:szCs w:val="18"/>
              </w:rPr>
              <w:t>Quota fissa</w:t>
            </w:r>
          </w:p>
          <w:p w14:paraId="14599DE5" w14:textId="77777777" w:rsidR="002849B8" w:rsidRDefault="001436C2">
            <w:pPr>
              <w:widowControl w:val="0"/>
              <w:spacing w:line="240" w:lineRule="auto"/>
              <w:jc w:val="center"/>
              <w:rPr>
                <w:b/>
                <w:bCs/>
                <w:sz w:val="18"/>
                <w:szCs w:val="18"/>
              </w:rPr>
            </w:pPr>
            <w:r>
              <w:rPr>
                <w:b/>
                <w:bCs/>
                <w:sz w:val="18"/>
                <w:szCs w:val="18"/>
              </w:rPr>
              <w:t>TARIFFA €/MQ.</w:t>
            </w:r>
          </w:p>
        </w:tc>
        <w:tc>
          <w:tcPr>
            <w:tcW w:w="1815" w:type="dxa"/>
            <w:shd w:val="clear" w:color="auto" w:fill="9CC3E5"/>
            <w:tcMar>
              <w:top w:w="100" w:type="dxa"/>
              <w:left w:w="100" w:type="dxa"/>
              <w:bottom w:w="100" w:type="dxa"/>
              <w:right w:w="100" w:type="dxa"/>
            </w:tcMar>
          </w:tcPr>
          <w:p w14:paraId="4D0B2724" w14:textId="77777777" w:rsidR="002849B8" w:rsidRDefault="001436C2">
            <w:pPr>
              <w:widowControl w:val="0"/>
              <w:spacing w:line="240" w:lineRule="auto"/>
              <w:jc w:val="center"/>
              <w:rPr>
                <w:b/>
                <w:bCs/>
                <w:sz w:val="18"/>
                <w:szCs w:val="18"/>
              </w:rPr>
            </w:pPr>
            <w:r>
              <w:rPr>
                <w:b/>
                <w:bCs/>
                <w:sz w:val="18"/>
                <w:szCs w:val="18"/>
              </w:rPr>
              <w:t>Quota variabile</w:t>
            </w:r>
          </w:p>
          <w:p w14:paraId="3FE97ED3" w14:textId="77777777" w:rsidR="002849B8" w:rsidRDefault="001436C2">
            <w:pPr>
              <w:widowControl w:val="0"/>
              <w:spacing w:line="240" w:lineRule="auto"/>
              <w:jc w:val="center"/>
              <w:rPr>
                <w:b/>
                <w:bCs/>
                <w:sz w:val="18"/>
                <w:szCs w:val="18"/>
              </w:rPr>
            </w:pPr>
            <w:r>
              <w:rPr>
                <w:b/>
                <w:bCs/>
                <w:sz w:val="18"/>
                <w:szCs w:val="18"/>
              </w:rPr>
              <w:t>TARIFFA PER NUCLEO FAMILIARE</w:t>
            </w:r>
          </w:p>
        </w:tc>
      </w:tr>
      <w:tr w:rsidR="002849B8" w14:paraId="02688277" w14:textId="77777777">
        <w:tc>
          <w:tcPr>
            <w:tcW w:w="1860" w:type="dxa"/>
            <w:tcMar>
              <w:top w:w="100" w:type="dxa"/>
              <w:left w:w="100" w:type="dxa"/>
              <w:bottom w:w="100" w:type="dxa"/>
              <w:right w:w="100" w:type="dxa"/>
            </w:tcMar>
          </w:tcPr>
          <w:p w14:paraId="235D9CE2" w14:textId="77777777" w:rsidR="002849B8" w:rsidRDefault="001436C2">
            <w:pPr>
              <w:widowControl w:val="0"/>
              <w:spacing w:line="240" w:lineRule="auto"/>
              <w:jc w:val="center"/>
              <w:rPr>
                <w:b/>
                <w:bCs/>
                <w:sz w:val="18"/>
                <w:szCs w:val="18"/>
              </w:rPr>
            </w:pPr>
            <w:r>
              <w:rPr>
                <w:b/>
                <w:bCs/>
                <w:sz w:val="18"/>
                <w:szCs w:val="18"/>
              </w:rPr>
              <w:t>1</w:t>
            </w:r>
          </w:p>
        </w:tc>
        <w:tc>
          <w:tcPr>
            <w:tcW w:w="1905" w:type="dxa"/>
            <w:tcMar>
              <w:top w:w="100" w:type="dxa"/>
              <w:left w:w="100" w:type="dxa"/>
              <w:bottom w:w="100" w:type="dxa"/>
              <w:right w:w="100" w:type="dxa"/>
            </w:tcMar>
          </w:tcPr>
          <w:p w14:paraId="59584DC3" w14:textId="77777777" w:rsidR="002849B8" w:rsidRDefault="001436C2">
            <w:pPr>
              <w:widowControl w:val="0"/>
              <w:spacing w:line="240" w:lineRule="auto"/>
              <w:jc w:val="center"/>
              <w:rPr>
                <w:b/>
                <w:bCs/>
                <w:sz w:val="18"/>
                <w:szCs w:val="18"/>
              </w:rPr>
            </w:pPr>
            <w:r>
              <w:rPr>
                <w:b/>
                <w:bCs/>
                <w:sz w:val="18"/>
                <w:szCs w:val="18"/>
              </w:rPr>
              <w:t>0,50</w:t>
            </w:r>
          </w:p>
        </w:tc>
        <w:tc>
          <w:tcPr>
            <w:tcW w:w="1815" w:type="dxa"/>
            <w:tcMar>
              <w:top w:w="100" w:type="dxa"/>
              <w:left w:w="100" w:type="dxa"/>
              <w:bottom w:w="100" w:type="dxa"/>
              <w:right w:w="100" w:type="dxa"/>
            </w:tcMar>
          </w:tcPr>
          <w:p w14:paraId="2BAC0C81" w14:textId="77777777" w:rsidR="002849B8" w:rsidRDefault="001436C2">
            <w:pPr>
              <w:widowControl w:val="0"/>
              <w:spacing w:line="240" w:lineRule="auto"/>
              <w:jc w:val="center"/>
              <w:rPr>
                <w:b/>
                <w:bCs/>
                <w:sz w:val="18"/>
                <w:szCs w:val="18"/>
              </w:rPr>
            </w:pPr>
            <w:r>
              <w:rPr>
                <w:b/>
                <w:bCs/>
                <w:sz w:val="18"/>
                <w:szCs w:val="18"/>
              </w:rPr>
              <w:t>40,95</w:t>
            </w:r>
          </w:p>
        </w:tc>
      </w:tr>
      <w:tr w:rsidR="002849B8" w14:paraId="6251E55B" w14:textId="77777777">
        <w:tc>
          <w:tcPr>
            <w:tcW w:w="1860" w:type="dxa"/>
            <w:tcMar>
              <w:top w:w="100" w:type="dxa"/>
              <w:left w:w="100" w:type="dxa"/>
              <w:bottom w:w="100" w:type="dxa"/>
              <w:right w:w="100" w:type="dxa"/>
            </w:tcMar>
          </w:tcPr>
          <w:p w14:paraId="7E61BB49" w14:textId="77777777" w:rsidR="002849B8" w:rsidRDefault="001436C2">
            <w:pPr>
              <w:widowControl w:val="0"/>
              <w:spacing w:line="240" w:lineRule="auto"/>
              <w:jc w:val="center"/>
              <w:rPr>
                <w:b/>
                <w:bCs/>
                <w:sz w:val="18"/>
                <w:szCs w:val="18"/>
              </w:rPr>
            </w:pPr>
            <w:r>
              <w:rPr>
                <w:b/>
                <w:bCs/>
                <w:sz w:val="18"/>
                <w:szCs w:val="18"/>
              </w:rPr>
              <w:t>2</w:t>
            </w:r>
          </w:p>
        </w:tc>
        <w:tc>
          <w:tcPr>
            <w:tcW w:w="1905" w:type="dxa"/>
            <w:tcMar>
              <w:top w:w="100" w:type="dxa"/>
              <w:left w:w="100" w:type="dxa"/>
              <w:bottom w:w="100" w:type="dxa"/>
              <w:right w:w="100" w:type="dxa"/>
            </w:tcMar>
          </w:tcPr>
          <w:p w14:paraId="065AD83C" w14:textId="77777777" w:rsidR="002849B8" w:rsidRDefault="001436C2">
            <w:pPr>
              <w:widowControl w:val="0"/>
              <w:spacing w:line="240" w:lineRule="auto"/>
              <w:jc w:val="center"/>
              <w:rPr>
                <w:b/>
                <w:bCs/>
                <w:sz w:val="18"/>
                <w:szCs w:val="18"/>
              </w:rPr>
            </w:pPr>
            <w:r>
              <w:rPr>
                <w:b/>
                <w:bCs/>
                <w:sz w:val="18"/>
                <w:szCs w:val="18"/>
              </w:rPr>
              <w:t>0,59</w:t>
            </w:r>
          </w:p>
        </w:tc>
        <w:tc>
          <w:tcPr>
            <w:tcW w:w="1815" w:type="dxa"/>
            <w:tcMar>
              <w:top w:w="100" w:type="dxa"/>
              <w:left w:w="100" w:type="dxa"/>
              <w:bottom w:w="100" w:type="dxa"/>
              <w:right w:w="100" w:type="dxa"/>
            </w:tcMar>
          </w:tcPr>
          <w:p w14:paraId="662631D0" w14:textId="77777777" w:rsidR="002849B8" w:rsidRDefault="001436C2">
            <w:pPr>
              <w:widowControl w:val="0"/>
              <w:spacing w:line="240" w:lineRule="auto"/>
              <w:jc w:val="center"/>
              <w:rPr>
                <w:b/>
                <w:bCs/>
                <w:sz w:val="18"/>
                <w:szCs w:val="18"/>
              </w:rPr>
            </w:pPr>
            <w:r>
              <w:rPr>
                <w:b/>
                <w:bCs/>
                <w:sz w:val="18"/>
                <w:szCs w:val="18"/>
              </w:rPr>
              <w:t>71,67</w:t>
            </w:r>
          </w:p>
        </w:tc>
      </w:tr>
      <w:tr w:rsidR="002849B8" w14:paraId="06231DE4" w14:textId="77777777">
        <w:tc>
          <w:tcPr>
            <w:tcW w:w="1860" w:type="dxa"/>
            <w:tcMar>
              <w:top w:w="100" w:type="dxa"/>
              <w:left w:w="100" w:type="dxa"/>
              <w:bottom w:w="100" w:type="dxa"/>
              <w:right w:w="100" w:type="dxa"/>
            </w:tcMar>
          </w:tcPr>
          <w:p w14:paraId="7AD8CA5E" w14:textId="77777777" w:rsidR="002849B8" w:rsidRDefault="001436C2">
            <w:pPr>
              <w:widowControl w:val="0"/>
              <w:spacing w:line="240" w:lineRule="auto"/>
              <w:jc w:val="center"/>
              <w:rPr>
                <w:b/>
                <w:bCs/>
                <w:sz w:val="18"/>
                <w:szCs w:val="18"/>
              </w:rPr>
            </w:pPr>
            <w:r>
              <w:rPr>
                <w:b/>
                <w:bCs/>
                <w:sz w:val="18"/>
                <w:szCs w:val="18"/>
              </w:rPr>
              <w:t>3</w:t>
            </w:r>
          </w:p>
        </w:tc>
        <w:tc>
          <w:tcPr>
            <w:tcW w:w="1905" w:type="dxa"/>
            <w:tcMar>
              <w:top w:w="100" w:type="dxa"/>
              <w:left w:w="100" w:type="dxa"/>
              <w:bottom w:w="100" w:type="dxa"/>
              <w:right w:w="100" w:type="dxa"/>
            </w:tcMar>
          </w:tcPr>
          <w:p w14:paraId="69D87115" w14:textId="77777777" w:rsidR="002849B8" w:rsidRDefault="001436C2">
            <w:pPr>
              <w:widowControl w:val="0"/>
              <w:spacing w:line="240" w:lineRule="auto"/>
              <w:jc w:val="center"/>
              <w:rPr>
                <w:b/>
                <w:bCs/>
                <w:sz w:val="18"/>
                <w:szCs w:val="18"/>
              </w:rPr>
            </w:pPr>
            <w:r>
              <w:rPr>
                <w:b/>
                <w:bCs/>
                <w:sz w:val="18"/>
                <w:szCs w:val="18"/>
              </w:rPr>
              <w:t>0,66</w:t>
            </w:r>
          </w:p>
        </w:tc>
        <w:tc>
          <w:tcPr>
            <w:tcW w:w="1815" w:type="dxa"/>
            <w:tcMar>
              <w:top w:w="100" w:type="dxa"/>
              <w:left w:w="100" w:type="dxa"/>
              <w:bottom w:w="100" w:type="dxa"/>
              <w:right w:w="100" w:type="dxa"/>
            </w:tcMar>
          </w:tcPr>
          <w:p w14:paraId="2F771310" w14:textId="77777777" w:rsidR="002849B8" w:rsidRDefault="001436C2">
            <w:pPr>
              <w:widowControl w:val="0"/>
              <w:spacing w:line="240" w:lineRule="auto"/>
              <w:jc w:val="center"/>
              <w:rPr>
                <w:b/>
                <w:bCs/>
                <w:sz w:val="18"/>
                <w:szCs w:val="18"/>
              </w:rPr>
            </w:pPr>
            <w:r>
              <w:rPr>
                <w:b/>
                <w:bCs/>
                <w:sz w:val="18"/>
                <w:szCs w:val="18"/>
              </w:rPr>
              <w:t>92,14</w:t>
            </w:r>
          </w:p>
        </w:tc>
      </w:tr>
      <w:tr w:rsidR="002849B8" w14:paraId="10719FDE" w14:textId="77777777">
        <w:tc>
          <w:tcPr>
            <w:tcW w:w="1860" w:type="dxa"/>
            <w:tcMar>
              <w:top w:w="100" w:type="dxa"/>
              <w:left w:w="100" w:type="dxa"/>
              <w:bottom w:w="100" w:type="dxa"/>
              <w:right w:w="100" w:type="dxa"/>
            </w:tcMar>
          </w:tcPr>
          <w:p w14:paraId="0C3E5579" w14:textId="77777777" w:rsidR="002849B8" w:rsidRDefault="001436C2">
            <w:pPr>
              <w:widowControl w:val="0"/>
              <w:spacing w:line="240" w:lineRule="auto"/>
              <w:jc w:val="center"/>
              <w:rPr>
                <w:b/>
                <w:bCs/>
                <w:sz w:val="18"/>
                <w:szCs w:val="18"/>
              </w:rPr>
            </w:pPr>
            <w:r>
              <w:rPr>
                <w:b/>
                <w:bCs/>
                <w:sz w:val="18"/>
                <w:szCs w:val="18"/>
              </w:rPr>
              <w:t>4</w:t>
            </w:r>
          </w:p>
        </w:tc>
        <w:tc>
          <w:tcPr>
            <w:tcW w:w="1905" w:type="dxa"/>
            <w:tcMar>
              <w:top w:w="100" w:type="dxa"/>
              <w:left w:w="100" w:type="dxa"/>
              <w:bottom w:w="100" w:type="dxa"/>
              <w:right w:w="100" w:type="dxa"/>
            </w:tcMar>
          </w:tcPr>
          <w:p w14:paraId="4E61CBC9" w14:textId="77777777" w:rsidR="002849B8" w:rsidRDefault="001436C2">
            <w:pPr>
              <w:widowControl w:val="0"/>
              <w:spacing w:line="240" w:lineRule="auto"/>
              <w:jc w:val="center"/>
              <w:rPr>
                <w:b/>
                <w:bCs/>
                <w:sz w:val="18"/>
                <w:szCs w:val="18"/>
              </w:rPr>
            </w:pPr>
            <w:r>
              <w:rPr>
                <w:b/>
                <w:bCs/>
                <w:sz w:val="18"/>
                <w:szCs w:val="18"/>
              </w:rPr>
              <w:t>0,71</w:t>
            </w:r>
          </w:p>
        </w:tc>
        <w:tc>
          <w:tcPr>
            <w:tcW w:w="1815" w:type="dxa"/>
            <w:tcMar>
              <w:top w:w="100" w:type="dxa"/>
              <w:left w:w="100" w:type="dxa"/>
              <w:bottom w:w="100" w:type="dxa"/>
              <w:right w:w="100" w:type="dxa"/>
            </w:tcMar>
          </w:tcPr>
          <w:p w14:paraId="18D3CD24" w14:textId="77777777" w:rsidR="002849B8" w:rsidRDefault="001436C2">
            <w:pPr>
              <w:widowControl w:val="0"/>
              <w:spacing w:line="240" w:lineRule="auto"/>
              <w:jc w:val="center"/>
              <w:rPr>
                <w:b/>
                <w:bCs/>
                <w:sz w:val="18"/>
                <w:szCs w:val="18"/>
              </w:rPr>
            </w:pPr>
            <w:r>
              <w:rPr>
                <w:b/>
                <w:bCs/>
                <w:sz w:val="18"/>
                <w:szCs w:val="18"/>
              </w:rPr>
              <w:t>112,62</w:t>
            </w:r>
          </w:p>
        </w:tc>
      </w:tr>
      <w:tr w:rsidR="002849B8" w14:paraId="795CF51A" w14:textId="77777777">
        <w:tc>
          <w:tcPr>
            <w:tcW w:w="1860" w:type="dxa"/>
            <w:tcMar>
              <w:top w:w="100" w:type="dxa"/>
              <w:left w:w="100" w:type="dxa"/>
              <w:bottom w:w="100" w:type="dxa"/>
              <w:right w:w="100" w:type="dxa"/>
            </w:tcMar>
          </w:tcPr>
          <w:p w14:paraId="720ECD8E" w14:textId="77777777" w:rsidR="002849B8" w:rsidRDefault="001436C2">
            <w:pPr>
              <w:widowControl w:val="0"/>
              <w:spacing w:line="240" w:lineRule="auto"/>
              <w:jc w:val="center"/>
              <w:rPr>
                <w:b/>
                <w:bCs/>
                <w:sz w:val="18"/>
                <w:szCs w:val="18"/>
              </w:rPr>
            </w:pPr>
            <w:r>
              <w:rPr>
                <w:b/>
                <w:bCs/>
                <w:sz w:val="18"/>
                <w:szCs w:val="18"/>
              </w:rPr>
              <w:lastRenderedPageBreak/>
              <w:t>5</w:t>
            </w:r>
          </w:p>
        </w:tc>
        <w:tc>
          <w:tcPr>
            <w:tcW w:w="1905" w:type="dxa"/>
            <w:tcMar>
              <w:top w:w="100" w:type="dxa"/>
              <w:left w:w="100" w:type="dxa"/>
              <w:bottom w:w="100" w:type="dxa"/>
              <w:right w:w="100" w:type="dxa"/>
            </w:tcMar>
          </w:tcPr>
          <w:p w14:paraId="3CF0AC7C" w14:textId="77777777" w:rsidR="002849B8" w:rsidRDefault="001436C2">
            <w:pPr>
              <w:widowControl w:val="0"/>
              <w:spacing w:line="240" w:lineRule="auto"/>
              <w:jc w:val="center"/>
              <w:rPr>
                <w:b/>
                <w:bCs/>
                <w:sz w:val="18"/>
                <w:szCs w:val="18"/>
              </w:rPr>
            </w:pPr>
            <w:r>
              <w:rPr>
                <w:b/>
                <w:bCs/>
                <w:sz w:val="18"/>
                <w:szCs w:val="18"/>
              </w:rPr>
              <w:t>0,77</w:t>
            </w:r>
          </w:p>
        </w:tc>
        <w:tc>
          <w:tcPr>
            <w:tcW w:w="1815" w:type="dxa"/>
            <w:tcMar>
              <w:top w:w="100" w:type="dxa"/>
              <w:left w:w="100" w:type="dxa"/>
              <w:bottom w:w="100" w:type="dxa"/>
              <w:right w:w="100" w:type="dxa"/>
            </w:tcMar>
          </w:tcPr>
          <w:p w14:paraId="7815DA19" w14:textId="77777777" w:rsidR="002849B8" w:rsidRDefault="001436C2">
            <w:pPr>
              <w:widowControl w:val="0"/>
              <w:spacing w:line="240" w:lineRule="auto"/>
              <w:jc w:val="center"/>
              <w:rPr>
                <w:b/>
                <w:bCs/>
                <w:sz w:val="18"/>
                <w:szCs w:val="18"/>
              </w:rPr>
            </w:pPr>
            <w:r>
              <w:rPr>
                <w:b/>
                <w:bCs/>
                <w:sz w:val="18"/>
                <w:szCs w:val="18"/>
              </w:rPr>
              <w:t>148,45</w:t>
            </w:r>
          </w:p>
        </w:tc>
      </w:tr>
      <w:tr w:rsidR="002849B8" w14:paraId="06D67C49" w14:textId="77777777">
        <w:tc>
          <w:tcPr>
            <w:tcW w:w="1860" w:type="dxa"/>
            <w:tcMar>
              <w:top w:w="100" w:type="dxa"/>
              <w:left w:w="100" w:type="dxa"/>
              <w:bottom w:w="100" w:type="dxa"/>
              <w:right w:w="100" w:type="dxa"/>
            </w:tcMar>
          </w:tcPr>
          <w:p w14:paraId="7E33E8BE" w14:textId="77777777" w:rsidR="002849B8" w:rsidRDefault="001436C2">
            <w:pPr>
              <w:widowControl w:val="0"/>
              <w:spacing w:line="240" w:lineRule="auto"/>
              <w:jc w:val="center"/>
              <w:rPr>
                <w:b/>
                <w:bCs/>
                <w:sz w:val="18"/>
                <w:szCs w:val="18"/>
              </w:rPr>
            </w:pPr>
            <w:r>
              <w:rPr>
                <w:b/>
                <w:bCs/>
                <w:sz w:val="18"/>
                <w:szCs w:val="18"/>
              </w:rPr>
              <w:t>5+</w:t>
            </w:r>
          </w:p>
        </w:tc>
        <w:tc>
          <w:tcPr>
            <w:tcW w:w="1905" w:type="dxa"/>
            <w:tcMar>
              <w:top w:w="100" w:type="dxa"/>
              <w:left w:w="100" w:type="dxa"/>
              <w:bottom w:w="100" w:type="dxa"/>
              <w:right w:w="100" w:type="dxa"/>
            </w:tcMar>
          </w:tcPr>
          <w:p w14:paraId="2874BC6F" w14:textId="77777777" w:rsidR="002849B8" w:rsidRDefault="001436C2">
            <w:pPr>
              <w:widowControl w:val="0"/>
              <w:spacing w:line="240" w:lineRule="auto"/>
              <w:jc w:val="center"/>
              <w:rPr>
                <w:b/>
                <w:bCs/>
                <w:sz w:val="18"/>
                <w:szCs w:val="18"/>
              </w:rPr>
            </w:pPr>
            <w:r>
              <w:rPr>
                <w:b/>
                <w:bCs/>
                <w:sz w:val="18"/>
                <w:szCs w:val="18"/>
              </w:rPr>
              <w:t>0,81</w:t>
            </w:r>
          </w:p>
        </w:tc>
        <w:tc>
          <w:tcPr>
            <w:tcW w:w="1815" w:type="dxa"/>
            <w:tcMar>
              <w:top w:w="100" w:type="dxa"/>
              <w:left w:w="100" w:type="dxa"/>
              <w:bottom w:w="100" w:type="dxa"/>
              <w:right w:w="100" w:type="dxa"/>
            </w:tcMar>
          </w:tcPr>
          <w:p w14:paraId="216DA819" w14:textId="77777777" w:rsidR="002849B8" w:rsidRDefault="001436C2">
            <w:pPr>
              <w:widowControl w:val="0"/>
              <w:spacing w:line="240" w:lineRule="auto"/>
              <w:jc w:val="center"/>
              <w:rPr>
                <w:b/>
                <w:bCs/>
                <w:sz w:val="18"/>
                <w:szCs w:val="18"/>
              </w:rPr>
            </w:pPr>
            <w:r>
              <w:rPr>
                <w:b/>
                <w:bCs/>
                <w:sz w:val="18"/>
                <w:szCs w:val="18"/>
              </w:rPr>
              <w:t>174,05</w:t>
            </w:r>
          </w:p>
        </w:tc>
      </w:tr>
    </w:tbl>
    <w:p w14:paraId="6D6AAEA5" w14:textId="77777777" w:rsidR="002849B8" w:rsidRDefault="002849B8">
      <w:pPr>
        <w:spacing w:line="240" w:lineRule="auto"/>
        <w:jc w:val="left"/>
        <w:rPr>
          <w:b/>
          <w:bCs/>
        </w:rPr>
      </w:pPr>
    </w:p>
    <w:p w14:paraId="30BADDA3" w14:textId="77777777" w:rsidR="002849B8" w:rsidRDefault="002849B8">
      <w:pPr>
        <w:spacing w:line="240" w:lineRule="auto"/>
        <w:jc w:val="left"/>
        <w:rPr>
          <w:b/>
          <w:bCs/>
        </w:rPr>
      </w:pPr>
    </w:p>
    <w:p w14:paraId="0BD58D0F" w14:textId="77777777" w:rsidR="002849B8" w:rsidRDefault="001436C2">
      <w:pPr>
        <w:spacing w:line="240" w:lineRule="auto"/>
        <w:jc w:val="left"/>
        <w:rPr>
          <w:b/>
          <w:bCs/>
        </w:rPr>
      </w:pPr>
      <w:r>
        <w:rPr>
          <w:b/>
          <w:bCs/>
        </w:rPr>
        <w:t>Aliquote per utenze non domestiche</w:t>
      </w:r>
    </w:p>
    <w:p w14:paraId="1A913FEF" w14:textId="77777777" w:rsidR="002849B8" w:rsidRDefault="002849B8">
      <w:pPr>
        <w:spacing w:line="240" w:lineRule="auto"/>
        <w:jc w:val="left"/>
        <w:rPr>
          <w:b/>
          <w:bCs/>
        </w:rPr>
      </w:pPr>
    </w:p>
    <w:tbl>
      <w:tblPr>
        <w:tblStyle w:val="aff2"/>
        <w:tblW w:w="6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710"/>
        <w:gridCol w:w="1725"/>
        <w:gridCol w:w="1545"/>
      </w:tblGrid>
      <w:tr w:rsidR="002849B8" w14:paraId="0642E55F" w14:textId="77777777">
        <w:trPr>
          <w:trHeight w:val="420"/>
        </w:trPr>
        <w:tc>
          <w:tcPr>
            <w:tcW w:w="2940" w:type="dxa"/>
            <w:gridSpan w:val="2"/>
            <w:shd w:val="clear" w:color="auto" w:fill="9CC3E5"/>
            <w:tcMar>
              <w:top w:w="100" w:type="dxa"/>
              <w:left w:w="100" w:type="dxa"/>
              <w:bottom w:w="100" w:type="dxa"/>
              <w:right w:w="100" w:type="dxa"/>
            </w:tcMar>
          </w:tcPr>
          <w:p w14:paraId="514E723D" w14:textId="77777777" w:rsidR="002849B8" w:rsidRDefault="002849B8">
            <w:pPr>
              <w:widowControl w:val="0"/>
              <w:spacing w:line="240" w:lineRule="auto"/>
              <w:jc w:val="center"/>
              <w:rPr>
                <w:b/>
                <w:bCs/>
                <w:sz w:val="18"/>
                <w:szCs w:val="18"/>
              </w:rPr>
            </w:pPr>
          </w:p>
        </w:tc>
        <w:tc>
          <w:tcPr>
            <w:tcW w:w="3270" w:type="dxa"/>
            <w:gridSpan w:val="2"/>
            <w:shd w:val="clear" w:color="auto" w:fill="9CC3E5"/>
            <w:tcMar>
              <w:top w:w="100" w:type="dxa"/>
              <w:left w:w="100" w:type="dxa"/>
              <w:bottom w:w="100" w:type="dxa"/>
              <w:right w:w="100" w:type="dxa"/>
            </w:tcMar>
          </w:tcPr>
          <w:p w14:paraId="498173C3" w14:textId="77777777" w:rsidR="002849B8" w:rsidRDefault="001436C2">
            <w:pPr>
              <w:widowControl w:val="0"/>
              <w:spacing w:line="240" w:lineRule="auto"/>
              <w:jc w:val="center"/>
              <w:rPr>
                <w:b/>
                <w:bCs/>
                <w:sz w:val="18"/>
                <w:szCs w:val="18"/>
              </w:rPr>
            </w:pPr>
            <w:r>
              <w:rPr>
                <w:b/>
                <w:bCs/>
                <w:sz w:val="18"/>
                <w:szCs w:val="18"/>
              </w:rPr>
              <w:t>2026</w:t>
            </w:r>
          </w:p>
        </w:tc>
      </w:tr>
      <w:tr w:rsidR="002849B8" w14:paraId="71261AAF" w14:textId="77777777">
        <w:trPr>
          <w:trHeight w:val="600"/>
        </w:trPr>
        <w:tc>
          <w:tcPr>
            <w:tcW w:w="1230" w:type="dxa"/>
            <w:shd w:val="clear" w:color="auto" w:fill="9CC3E5"/>
            <w:tcMar>
              <w:top w:w="100" w:type="dxa"/>
              <w:left w:w="100" w:type="dxa"/>
              <w:bottom w:w="100" w:type="dxa"/>
              <w:right w:w="100" w:type="dxa"/>
            </w:tcMar>
          </w:tcPr>
          <w:p w14:paraId="4F6625B5" w14:textId="77777777" w:rsidR="002849B8" w:rsidRDefault="001436C2">
            <w:pPr>
              <w:widowControl w:val="0"/>
              <w:spacing w:line="240" w:lineRule="auto"/>
              <w:jc w:val="center"/>
              <w:rPr>
                <w:b/>
                <w:bCs/>
                <w:sz w:val="18"/>
                <w:szCs w:val="18"/>
              </w:rPr>
            </w:pPr>
            <w:r>
              <w:rPr>
                <w:b/>
                <w:bCs/>
                <w:sz w:val="18"/>
                <w:szCs w:val="18"/>
              </w:rPr>
              <w:t>Categoria</w:t>
            </w:r>
          </w:p>
        </w:tc>
        <w:tc>
          <w:tcPr>
            <w:tcW w:w="1710" w:type="dxa"/>
            <w:shd w:val="clear" w:color="auto" w:fill="9CC3E5"/>
            <w:tcMar>
              <w:top w:w="100" w:type="dxa"/>
              <w:left w:w="100" w:type="dxa"/>
              <w:bottom w:w="100" w:type="dxa"/>
              <w:right w:w="100" w:type="dxa"/>
            </w:tcMar>
          </w:tcPr>
          <w:p w14:paraId="1CC17370" w14:textId="77777777" w:rsidR="002849B8" w:rsidRDefault="001436C2">
            <w:pPr>
              <w:widowControl w:val="0"/>
              <w:spacing w:line="240" w:lineRule="auto"/>
              <w:jc w:val="center"/>
              <w:rPr>
                <w:b/>
                <w:bCs/>
                <w:sz w:val="18"/>
                <w:szCs w:val="18"/>
              </w:rPr>
            </w:pPr>
            <w:r>
              <w:rPr>
                <w:b/>
                <w:bCs/>
                <w:sz w:val="18"/>
                <w:szCs w:val="18"/>
              </w:rPr>
              <w:t>Attività</w:t>
            </w:r>
          </w:p>
        </w:tc>
        <w:tc>
          <w:tcPr>
            <w:tcW w:w="1725" w:type="dxa"/>
            <w:shd w:val="clear" w:color="auto" w:fill="9CC3E5"/>
            <w:tcMar>
              <w:top w:w="100" w:type="dxa"/>
              <w:left w:w="100" w:type="dxa"/>
              <w:bottom w:w="100" w:type="dxa"/>
              <w:right w:w="100" w:type="dxa"/>
            </w:tcMar>
          </w:tcPr>
          <w:p w14:paraId="44764BA1" w14:textId="77777777" w:rsidR="002849B8" w:rsidRDefault="001436C2">
            <w:pPr>
              <w:widowControl w:val="0"/>
              <w:spacing w:line="240" w:lineRule="auto"/>
              <w:jc w:val="center"/>
              <w:rPr>
                <w:b/>
                <w:bCs/>
                <w:sz w:val="18"/>
                <w:szCs w:val="18"/>
              </w:rPr>
            </w:pPr>
            <w:r>
              <w:rPr>
                <w:b/>
                <w:bCs/>
                <w:sz w:val="18"/>
                <w:szCs w:val="18"/>
              </w:rPr>
              <w:t>Quota fissa</w:t>
            </w:r>
          </w:p>
          <w:p w14:paraId="09404552" w14:textId="77777777" w:rsidR="002849B8" w:rsidRDefault="001436C2">
            <w:pPr>
              <w:widowControl w:val="0"/>
              <w:spacing w:line="240" w:lineRule="auto"/>
              <w:jc w:val="center"/>
              <w:rPr>
                <w:b/>
                <w:bCs/>
                <w:sz w:val="18"/>
                <w:szCs w:val="18"/>
              </w:rPr>
            </w:pPr>
            <w:r>
              <w:rPr>
                <w:b/>
                <w:bCs/>
                <w:sz w:val="18"/>
                <w:szCs w:val="18"/>
              </w:rPr>
              <w:t>TARIFFA €/MQ.</w:t>
            </w:r>
          </w:p>
        </w:tc>
        <w:tc>
          <w:tcPr>
            <w:tcW w:w="1545" w:type="dxa"/>
            <w:shd w:val="clear" w:color="auto" w:fill="9CC3E5"/>
            <w:tcMar>
              <w:top w:w="100" w:type="dxa"/>
              <w:left w:w="100" w:type="dxa"/>
              <w:bottom w:w="100" w:type="dxa"/>
              <w:right w:w="100" w:type="dxa"/>
            </w:tcMar>
          </w:tcPr>
          <w:p w14:paraId="01B00880" w14:textId="77777777" w:rsidR="002849B8" w:rsidRDefault="001436C2">
            <w:pPr>
              <w:widowControl w:val="0"/>
              <w:spacing w:line="240" w:lineRule="auto"/>
              <w:jc w:val="center"/>
              <w:rPr>
                <w:b/>
                <w:bCs/>
                <w:sz w:val="18"/>
                <w:szCs w:val="18"/>
              </w:rPr>
            </w:pPr>
            <w:r>
              <w:rPr>
                <w:b/>
                <w:bCs/>
                <w:sz w:val="18"/>
                <w:szCs w:val="18"/>
              </w:rPr>
              <w:t>Quota variabile</w:t>
            </w:r>
          </w:p>
          <w:p w14:paraId="5942C255" w14:textId="77777777" w:rsidR="002849B8" w:rsidRDefault="001436C2">
            <w:pPr>
              <w:widowControl w:val="0"/>
              <w:spacing w:line="240" w:lineRule="auto"/>
              <w:jc w:val="center"/>
              <w:rPr>
                <w:b/>
                <w:bCs/>
                <w:sz w:val="18"/>
                <w:szCs w:val="18"/>
              </w:rPr>
            </w:pPr>
            <w:r>
              <w:rPr>
                <w:b/>
                <w:bCs/>
                <w:sz w:val="18"/>
                <w:szCs w:val="18"/>
              </w:rPr>
              <w:t>TARIFFA €/MQ.</w:t>
            </w:r>
          </w:p>
        </w:tc>
      </w:tr>
      <w:tr w:rsidR="002849B8" w14:paraId="3D8C3898" w14:textId="77777777">
        <w:tc>
          <w:tcPr>
            <w:tcW w:w="1230" w:type="dxa"/>
            <w:tcBorders>
              <w:top w:val="single" w:sz="6" w:space="0" w:color="000000"/>
              <w:left w:val="nil"/>
              <w:bottom w:val="dotted" w:sz="6" w:space="0" w:color="A6A6A6"/>
              <w:right w:val="nil"/>
            </w:tcBorders>
            <w:tcMar>
              <w:top w:w="100" w:type="dxa"/>
              <w:left w:w="100" w:type="dxa"/>
              <w:bottom w:w="100" w:type="dxa"/>
              <w:right w:w="100" w:type="dxa"/>
            </w:tcMar>
          </w:tcPr>
          <w:p w14:paraId="5DDA9A51" w14:textId="77777777" w:rsidR="002849B8" w:rsidRDefault="001436C2">
            <w:pPr>
              <w:widowControl w:val="0"/>
              <w:spacing w:line="240" w:lineRule="auto"/>
              <w:jc w:val="left"/>
              <w:rPr>
                <w:b/>
                <w:bCs/>
                <w:sz w:val="18"/>
                <w:szCs w:val="18"/>
              </w:rPr>
            </w:pPr>
            <w:r>
              <w:rPr>
                <w:b/>
                <w:bCs/>
                <w:sz w:val="18"/>
                <w:szCs w:val="18"/>
              </w:rPr>
              <w:t>1</w:t>
            </w:r>
          </w:p>
        </w:tc>
        <w:tc>
          <w:tcPr>
            <w:tcW w:w="1710" w:type="dxa"/>
            <w:tcBorders>
              <w:top w:val="single" w:sz="6" w:space="0" w:color="000000"/>
              <w:left w:val="nil"/>
              <w:bottom w:val="dotted" w:sz="6" w:space="0" w:color="A6A6A6"/>
              <w:right w:val="nil"/>
            </w:tcBorders>
            <w:tcMar>
              <w:top w:w="100" w:type="dxa"/>
              <w:left w:w="100" w:type="dxa"/>
              <w:bottom w:w="100" w:type="dxa"/>
              <w:right w:w="100" w:type="dxa"/>
            </w:tcMar>
          </w:tcPr>
          <w:p w14:paraId="265F0140" w14:textId="77777777" w:rsidR="002849B8" w:rsidRDefault="001436C2">
            <w:pPr>
              <w:widowControl w:val="0"/>
              <w:spacing w:line="240" w:lineRule="auto"/>
              <w:jc w:val="left"/>
              <w:rPr>
                <w:b/>
                <w:bCs/>
                <w:sz w:val="18"/>
                <w:szCs w:val="18"/>
              </w:rPr>
            </w:pPr>
            <w:r>
              <w:rPr>
                <w:b/>
                <w:bCs/>
                <w:sz w:val="18"/>
                <w:szCs w:val="18"/>
              </w:rPr>
              <w:t>Musei, biblioteche, scuole, associazioni, luoghi di culto</w:t>
            </w:r>
          </w:p>
        </w:tc>
        <w:tc>
          <w:tcPr>
            <w:tcW w:w="1725" w:type="dxa"/>
            <w:tcBorders>
              <w:top w:val="single" w:sz="6" w:space="0" w:color="000000"/>
              <w:left w:val="nil"/>
              <w:bottom w:val="dotted" w:sz="6" w:space="0" w:color="A6A6A6"/>
              <w:right w:val="nil"/>
            </w:tcBorders>
            <w:tcMar>
              <w:top w:w="100" w:type="dxa"/>
              <w:left w:w="100" w:type="dxa"/>
              <w:bottom w:w="100" w:type="dxa"/>
              <w:right w:w="100" w:type="dxa"/>
            </w:tcMar>
          </w:tcPr>
          <w:p w14:paraId="25BFB657" w14:textId="77777777" w:rsidR="002849B8" w:rsidRDefault="001436C2">
            <w:pPr>
              <w:widowControl w:val="0"/>
              <w:spacing w:line="240" w:lineRule="auto"/>
              <w:jc w:val="left"/>
              <w:rPr>
                <w:b/>
                <w:bCs/>
                <w:sz w:val="18"/>
                <w:szCs w:val="18"/>
              </w:rPr>
            </w:pPr>
            <w:r>
              <w:rPr>
                <w:b/>
                <w:bCs/>
                <w:sz w:val="18"/>
                <w:szCs w:val="18"/>
              </w:rPr>
              <w:t>0,46</w:t>
            </w:r>
          </w:p>
        </w:tc>
        <w:tc>
          <w:tcPr>
            <w:tcW w:w="1545" w:type="dxa"/>
            <w:tcBorders>
              <w:top w:val="single" w:sz="6" w:space="0" w:color="000000"/>
              <w:left w:val="nil"/>
              <w:bottom w:val="dotted" w:sz="6" w:space="0" w:color="A6A6A6"/>
              <w:right w:val="nil"/>
            </w:tcBorders>
            <w:tcMar>
              <w:top w:w="100" w:type="dxa"/>
              <w:left w:w="100" w:type="dxa"/>
              <w:bottom w:w="100" w:type="dxa"/>
              <w:right w:w="100" w:type="dxa"/>
            </w:tcMar>
          </w:tcPr>
          <w:p w14:paraId="46C2E306" w14:textId="77777777" w:rsidR="002849B8" w:rsidRDefault="001436C2">
            <w:pPr>
              <w:widowControl w:val="0"/>
              <w:spacing w:line="240" w:lineRule="auto"/>
              <w:jc w:val="left"/>
              <w:rPr>
                <w:b/>
                <w:bCs/>
                <w:sz w:val="18"/>
                <w:szCs w:val="18"/>
              </w:rPr>
            </w:pPr>
            <w:r>
              <w:rPr>
                <w:b/>
                <w:bCs/>
                <w:sz w:val="18"/>
                <w:szCs w:val="18"/>
              </w:rPr>
              <w:t>0,45</w:t>
            </w:r>
          </w:p>
        </w:tc>
      </w:tr>
      <w:tr w:rsidR="002849B8" w14:paraId="6B5C0DAB" w14:textId="77777777">
        <w:tc>
          <w:tcPr>
            <w:tcW w:w="1230" w:type="dxa"/>
            <w:tcBorders>
              <w:top w:val="nil"/>
              <w:left w:val="nil"/>
              <w:bottom w:val="dotted" w:sz="6" w:space="0" w:color="A6A6A6"/>
              <w:right w:val="nil"/>
            </w:tcBorders>
            <w:tcMar>
              <w:top w:w="100" w:type="dxa"/>
              <w:left w:w="100" w:type="dxa"/>
              <w:bottom w:w="100" w:type="dxa"/>
              <w:right w:w="100" w:type="dxa"/>
            </w:tcMar>
          </w:tcPr>
          <w:p w14:paraId="4763E9C6" w14:textId="77777777" w:rsidR="002849B8" w:rsidRDefault="001436C2">
            <w:pPr>
              <w:widowControl w:val="0"/>
              <w:spacing w:line="240" w:lineRule="auto"/>
              <w:jc w:val="left"/>
              <w:rPr>
                <w:b/>
                <w:bCs/>
                <w:sz w:val="18"/>
                <w:szCs w:val="18"/>
              </w:rPr>
            </w:pPr>
            <w:r>
              <w:rPr>
                <w:b/>
                <w:bCs/>
                <w:sz w:val="18"/>
                <w:szCs w:val="18"/>
              </w:rPr>
              <w:t>2</w:t>
            </w:r>
          </w:p>
        </w:tc>
        <w:tc>
          <w:tcPr>
            <w:tcW w:w="1710" w:type="dxa"/>
            <w:tcBorders>
              <w:top w:val="nil"/>
              <w:left w:val="nil"/>
              <w:bottom w:val="dotted" w:sz="6" w:space="0" w:color="A6A6A6"/>
              <w:right w:val="nil"/>
            </w:tcBorders>
            <w:tcMar>
              <w:top w:w="100" w:type="dxa"/>
              <w:left w:w="100" w:type="dxa"/>
              <w:bottom w:w="100" w:type="dxa"/>
              <w:right w:w="100" w:type="dxa"/>
            </w:tcMar>
          </w:tcPr>
          <w:p w14:paraId="5F0C2081" w14:textId="77777777" w:rsidR="002849B8" w:rsidRDefault="001436C2">
            <w:pPr>
              <w:widowControl w:val="0"/>
              <w:spacing w:line="240" w:lineRule="auto"/>
              <w:jc w:val="left"/>
              <w:rPr>
                <w:b/>
                <w:bCs/>
                <w:sz w:val="18"/>
                <w:szCs w:val="18"/>
              </w:rPr>
            </w:pPr>
            <w:r>
              <w:rPr>
                <w:b/>
                <w:bCs/>
                <w:sz w:val="18"/>
                <w:szCs w:val="18"/>
              </w:rPr>
              <w:t>Cinematografi e teatri</w:t>
            </w:r>
          </w:p>
        </w:tc>
        <w:tc>
          <w:tcPr>
            <w:tcW w:w="1725" w:type="dxa"/>
            <w:tcBorders>
              <w:top w:val="nil"/>
              <w:left w:val="nil"/>
              <w:bottom w:val="dotted" w:sz="6" w:space="0" w:color="A6A6A6"/>
              <w:right w:val="nil"/>
            </w:tcBorders>
            <w:tcMar>
              <w:top w:w="100" w:type="dxa"/>
              <w:left w:w="100" w:type="dxa"/>
              <w:bottom w:w="100" w:type="dxa"/>
              <w:right w:w="100" w:type="dxa"/>
            </w:tcMar>
          </w:tcPr>
          <w:p w14:paraId="6F47CAF4" w14:textId="77777777" w:rsidR="002849B8" w:rsidRDefault="001436C2">
            <w:pPr>
              <w:widowControl w:val="0"/>
              <w:spacing w:line="240" w:lineRule="auto"/>
              <w:jc w:val="left"/>
              <w:rPr>
                <w:b/>
                <w:bCs/>
                <w:sz w:val="18"/>
                <w:szCs w:val="18"/>
              </w:rPr>
            </w:pPr>
            <w:r>
              <w:rPr>
                <w:b/>
                <w:bCs/>
                <w:sz w:val="18"/>
                <w:szCs w:val="18"/>
              </w:rPr>
              <w:t>0,34</w:t>
            </w:r>
          </w:p>
        </w:tc>
        <w:tc>
          <w:tcPr>
            <w:tcW w:w="1545" w:type="dxa"/>
            <w:tcBorders>
              <w:top w:val="nil"/>
              <w:left w:val="nil"/>
              <w:bottom w:val="dotted" w:sz="6" w:space="0" w:color="A6A6A6"/>
              <w:right w:val="nil"/>
            </w:tcBorders>
            <w:tcMar>
              <w:top w:w="100" w:type="dxa"/>
              <w:left w:w="100" w:type="dxa"/>
              <w:bottom w:w="100" w:type="dxa"/>
              <w:right w:w="100" w:type="dxa"/>
            </w:tcMar>
          </w:tcPr>
          <w:p w14:paraId="3041E788" w14:textId="77777777" w:rsidR="002849B8" w:rsidRDefault="001436C2">
            <w:pPr>
              <w:widowControl w:val="0"/>
              <w:spacing w:line="240" w:lineRule="auto"/>
              <w:jc w:val="left"/>
              <w:rPr>
                <w:b/>
                <w:bCs/>
                <w:sz w:val="18"/>
                <w:szCs w:val="18"/>
              </w:rPr>
            </w:pPr>
            <w:r>
              <w:rPr>
                <w:b/>
                <w:bCs/>
                <w:sz w:val="18"/>
                <w:szCs w:val="18"/>
              </w:rPr>
              <w:t>0,34</w:t>
            </w:r>
          </w:p>
        </w:tc>
      </w:tr>
      <w:tr w:rsidR="002849B8" w14:paraId="2F26886C" w14:textId="77777777">
        <w:tc>
          <w:tcPr>
            <w:tcW w:w="1230" w:type="dxa"/>
            <w:tcBorders>
              <w:top w:val="nil"/>
              <w:left w:val="nil"/>
              <w:bottom w:val="dotted" w:sz="6" w:space="0" w:color="A6A6A6"/>
              <w:right w:val="nil"/>
            </w:tcBorders>
            <w:tcMar>
              <w:top w:w="100" w:type="dxa"/>
              <w:left w:w="100" w:type="dxa"/>
              <w:bottom w:w="100" w:type="dxa"/>
              <w:right w:w="100" w:type="dxa"/>
            </w:tcMar>
          </w:tcPr>
          <w:p w14:paraId="45853AFA" w14:textId="77777777" w:rsidR="002849B8" w:rsidRDefault="001436C2">
            <w:pPr>
              <w:widowControl w:val="0"/>
              <w:spacing w:line="240" w:lineRule="auto"/>
              <w:jc w:val="left"/>
              <w:rPr>
                <w:b/>
                <w:bCs/>
                <w:sz w:val="18"/>
                <w:szCs w:val="18"/>
              </w:rPr>
            </w:pPr>
            <w:r>
              <w:rPr>
                <w:b/>
                <w:bCs/>
                <w:sz w:val="18"/>
                <w:szCs w:val="18"/>
              </w:rPr>
              <w:t>3</w:t>
            </w:r>
          </w:p>
        </w:tc>
        <w:tc>
          <w:tcPr>
            <w:tcW w:w="1710" w:type="dxa"/>
            <w:tcBorders>
              <w:top w:val="nil"/>
              <w:left w:val="nil"/>
              <w:bottom w:val="dotted" w:sz="6" w:space="0" w:color="A6A6A6"/>
              <w:right w:val="nil"/>
            </w:tcBorders>
            <w:tcMar>
              <w:top w:w="100" w:type="dxa"/>
              <w:left w:w="100" w:type="dxa"/>
              <w:bottom w:w="100" w:type="dxa"/>
              <w:right w:w="100" w:type="dxa"/>
            </w:tcMar>
          </w:tcPr>
          <w:p w14:paraId="23346B5A" w14:textId="77777777" w:rsidR="002849B8" w:rsidRDefault="001436C2">
            <w:pPr>
              <w:widowControl w:val="0"/>
              <w:spacing w:line="240" w:lineRule="auto"/>
              <w:jc w:val="left"/>
              <w:rPr>
                <w:b/>
                <w:bCs/>
                <w:sz w:val="18"/>
                <w:szCs w:val="18"/>
              </w:rPr>
            </w:pPr>
            <w:r>
              <w:rPr>
                <w:b/>
                <w:bCs/>
                <w:sz w:val="18"/>
                <w:szCs w:val="18"/>
              </w:rPr>
              <w:t>Autorimesse e magazzini senza alcuna vendita diretta</w:t>
            </w:r>
          </w:p>
        </w:tc>
        <w:tc>
          <w:tcPr>
            <w:tcW w:w="1725" w:type="dxa"/>
            <w:tcBorders>
              <w:top w:val="nil"/>
              <w:left w:val="nil"/>
              <w:bottom w:val="dotted" w:sz="6" w:space="0" w:color="A6A6A6"/>
              <w:right w:val="nil"/>
            </w:tcBorders>
            <w:tcMar>
              <w:top w:w="100" w:type="dxa"/>
              <w:left w:w="100" w:type="dxa"/>
              <w:bottom w:w="100" w:type="dxa"/>
              <w:right w:w="100" w:type="dxa"/>
            </w:tcMar>
          </w:tcPr>
          <w:p w14:paraId="2D073011" w14:textId="77777777" w:rsidR="002849B8" w:rsidRDefault="001436C2">
            <w:pPr>
              <w:widowControl w:val="0"/>
              <w:spacing w:line="240" w:lineRule="auto"/>
              <w:jc w:val="left"/>
              <w:rPr>
                <w:b/>
                <w:bCs/>
                <w:sz w:val="18"/>
                <w:szCs w:val="18"/>
              </w:rPr>
            </w:pPr>
            <w:r>
              <w:rPr>
                <w:b/>
                <w:bCs/>
                <w:sz w:val="18"/>
                <w:szCs w:val="18"/>
              </w:rPr>
              <w:t>0,58</w:t>
            </w:r>
          </w:p>
        </w:tc>
        <w:tc>
          <w:tcPr>
            <w:tcW w:w="1545" w:type="dxa"/>
            <w:tcBorders>
              <w:top w:val="nil"/>
              <w:left w:val="nil"/>
              <w:bottom w:val="dotted" w:sz="6" w:space="0" w:color="A6A6A6"/>
              <w:right w:val="nil"/>
            </w:tcBorders>
            <w:tcMar>
              <w:top w:w="100" w:type="dxa"/>
              <w:left w:w="100" w:type="dxa"/>
              <w:bottom w:w="100" w:type="dxa"/>
              <w:right w:w="100" w:type="dxa"/>
            </w:tcMar>
          </w:tcPr>
          <w:p w14:paraId="07CBC3E3" w14:textId="77777777" w:rsidR="002849B8" w:rsidRDefault="001436C2">
            <w:pPr>
              <w:widowControl w:val="0"/>
              <w:spacing w:line="240" w:lineRule="auto"/>
              <w:jc w:val="left"/>
              <w:rPr>
                <w:b/>
                <w:bCs/>
                <w:sz w:val="18"/>
                <w:szCs w:val="18"/>
              </w:rPr>
            </w:pPr>
            <w:r>
              <w:rPr>
                <w:b/>
                <w:bCs/>
                <w:sz w:val="18"/>
                <w:szCs w:val="18"/>
              </w:rPr>
              <w:t>0,59</w:t>
            </w:r>
          </w:p>
        </w:tc>
      </w:tr>
      <w:tr w:rsidR="002849B8" w14:paraId="6FA15D09" w14:textId="77777777">
        <w:tc>
          <w:tcPr>
            <w:tcW w:w="1230" w:type="dxa"/>
            <w:tcBorders>
              <w:top w:val="nil"/>
              <w:left w:val="nil"/>
              <w:bottom w:val="dotted" w:sz="6" w:space="0" w:color="A6A6A6"/>
              <w:right w:val="nil"/>
            </w:tcBorders>
            <w:tcMar>
              <w:top w:w="100" w:type="dxa"/>
              <w:left w:w="100" w:type="dxa"/>
              <w:bottom w:w="100" w:type="dxa"/>
              <w:right w:w="100" w:type="dxa"/>
            </w:tcMar>
          </w:tcPr>
          <w:p w14:paraId="744C7079" w14:textId="77777777" w:rsidR="002849B8" w:rsidRDefault="001436C2">
            <w:pPr>
              <w:widowControl w:val="0"/>
              <w:spacing w:line="240" w:lineRule="auto"/>
              <w:jc w:val="left"/>
              <w:rPr>
                <w:b/>
                <w:bCs/>
                <w:sz w:val="18"/>
                <w:szCs w:val="18"/>
              </w:rPr>
            </w:pPr>
            <w:r>
              <w:rPr>
                <w:b/>
                <w:bCs/>
                <w:sz w:val="18"/>
                <w:szCs w:val="18"/>
              </w:rPr>
              <w:t>4</w:t>
            </w:r>
          </w:p>
        </w:tc>
        <w:tc>
          <w:tcPr>
            <w:tcW w:w="1710" w:type="dxa"/>
            <w:tcBorders>
              <w:top w:val="nil"/>
              <w:left w:val="nil"/>
              <w:bottom w:val="dotted" w:sz="6" w:space="0" w:color="A6A6A6"/>
              <w:right w:val="nil"/>
            </w:tcBorders>
            <w:tcMar>
              <w:top w:w="100" w:type="dxa"/>
              <w:left w:w="100" w:type="dxa"/>
              <w:bottom w:w="100" w:type="dxa"/>
              <w:right w:w="100" w:type="dxa"/>
            </w:tcMar>
          </w:tcPr>
          <w:p w14:paraId="3383B89C" w14:textId="77777777" w:rsidR="002849B8" w:rsidRDefault="001436C2">
            <w:pPr>
              <w:widowControl w:val="0"/>
              <w:spacing w:line="240" w:lineRule="auto"/>
              <w:jc w:val="left"/>
              <w:rPr>
                <w:b/>
                <w:bCs/>
                <w:sz w:val="18"/>
                <w:szCs w:val="18"/>
              </w:rPr>
            </w:pPr>
            <w:r>
              <w:rPr>
                <w:b/>
                <w:bCs/>
                <w:sz w:val="18"/>
                <w:szCs w:val="18"/>
              </w:rPr>
              <w:t>Campeggi, distributori carburanti, impianti sportivi</w:t>
            </w:r>
          </w:p>
        </w:tc>
        <w:tc>
          <w:tcPr>
            <w:tcW w:w="1725" w:type="dxa"/>
            <w:tcBorders>
              <w:top w:val="nil"/>
              <w:left w:val="nil"/>
              <w:bottom w:val="dotted" w:sz="6" w:space="0" w:color="A6A6A6"/>
              <w:right w:val="nil"/>
            </w:tcBorders>
            <w:tcMar>
              <w:top w:w="100" w:type="dxa"/>
              <w:left w:w="100" w:type="dxa"/>
              <w:bottom w:w="100" w:type="dxa"/>
              <w:right w:w="100" w:type="dxa"/>
            </w:tcMar>
          </w:tcPr>
          <w:p w14:paraId="5F4E0CD1" w14:textId="77777777" w:rsidR="002849B8" w:rsidRDefault="001436C2">
            <w:pPr>
              <w:widowControl w:val="0"/>
              <w:spacing w:line="240" w:lineRule="auto"/>
              <w:jc w:val="left"/>
              <w:rPr>
                <w:b/>
                <w:bCs/>
                <w:sz w:val="18"/>
                <w:szCs w:val="18"/>
              </w:rPr>
            </w:pPr>
            <w:r>
              <w:rPr>
                <w:b/>
                <w:bCs/>
                <w:sz w:val="18"/>
                <w:szCs w:val="18"/>
              </w:rPr>
              <w:t>0,87</w:t>
            </w:r>
          </w:p>
        </w:tc>
        <w:tc>
          <w:tcPr>
            <w:tcW w:w="1545" w:type="dxa"/>
            <w:tcBorders>
              <w:top w:val="nil"/>
              <w:left w:val="nil"/>
              <w:bottom w:val="dotted" w:sz="6" w:space="0" w:color="A6A6A6"/>
              <w:right w:val="nil"/>
            </w:tcBorders>
            <w:tcMar>
              <w:top w:w="100" w:type="dxa"/>
              <w:left w:w="100" w:type="dxa"/>
              <w:bottom w:w="100" w:type="dxa"/>
              <w:right w:w="100" w:type="dxa"/>
            </w:tcMar>
          </w:tcPr>
          <w:p w14:paraId="504E8717" w14:textId="77777777" w:rsidR="002849B8" w:rsidRDefault="001436C2">
            <w:pPr>
              <w:widowControl w:val="0"/>
              <w:spacing w:line="240" w:lineRule="auto"/>
              <w:jc w:val="left"/>
              <w:rPr>
                <w:b/>
                <w:bCs/>
                <w:sz w:val="18"/>
                <w:szCs w:val="18"/>
              </w:rPr>
            </w:pPr>
            <w:r>
              <w:rPr>
                <w:b/>
                <w:bCs/>
                <w:sz w:val="18"/>
                <w:szCs w:val="18"/>
              </w:rPr>
              <w:t>0,87</w:t>
            </w:r>
          </w:p>
        </w:tc>
      </w:tr>
      <w:tr w:rsidR="002849B8" w14:paraId="36E6C8FF" w14:textId="77777777">
        <w:tc>
          <w:tcPr>
            <w:tcW w:w="1230" w:type="dxa"/>
            <w:tcBorders>
              <w:top w:val="nil"/>
              <w:left w:val="nil"/>
              <w:bottom w:val="dotted" w:sz="6" w:space="0" w:color="A6A6A6"/>
              <w:right w:val="nil"/>
            </w:tcBorders>
            <w:tcMar>
              <w:top w:w="100" w:type="dxa"/>
              <w:left w:w="100" w:type="dxa"/>
              <w:bottom w:w="100" w:type="dxa"/>
              <w:right w:w="100" w:type="dxa"/>
            </w:tcMar>
          </w:tcPr>
          <w:p w14:paraId="1C7B20C0" w14:textId="77777777" w:rsidR="002849B8" w:rsidRDefault="001436C2">
            <w:pPr>
              <w:widowControl w:val="0"/>
              <w:spacing w:line="240" w:lineRule="auto"/>
              <w:jc w:val="left"/>
              <w:rPr>
                <w:b/>
                <w:bCs/>
                <w:sz w:val="18"/>
                <w:szCs w:val="18"/>
              </w:rPr>
            </w:pPr>
            <w:r>
              <w:rPr>
                <w:b/>
                <w:bCs/>
                <w:sz w:val="18"/>
                <w:szCs w:val="18"/>
              </w:rPr>
              <w:t>5</w:t>
            </w:r>
          </w:p>
        </w:tc>
        <w:tc>
          <w:tcPr>
            <w:tcW w:w="1710" w:type="dxa"/>
            <w:tcBorders>
              <w:top w:val="nil"/>
              <w:left w:val="nil"/>
              <w:bottom w:val="dotted" w:sz="6" w:space="0" w:color="A6A6A6"/>
              <w:right w:val="nil"/>
            </w:tcBorders>
            <w:tcMar>
              <w:top w:w="100" w:type="dxa"/>
              <w:left w:w="100" w:type="dxa"/>
              <w:bottom w:w="100" w:type="dxa"/>
              <w:right w:w="100" w:type="dxa"/>
            </w:tcMar>
          </w:tcPr>
          <w:p w14:paraId="3AA4309B" w14:textId="77777777" w:rsidR="002849B8" w:rsidRDefault="001436C2">
            <w:pPr>
              <w:widowControl w:val="0"/>
              <w:spacing w:line="240" w:lineRule="auto"/>
              <w:jc w:val="left"/>
              <w:rPr>
                <w:b/>
                <w:bCs/>
                <w:sz w:val="18"/>
                <w:szCs w:val="18"/>
              </w:rPr>
            </w:pPr>
            <w:r>
              <w:rPr>
                <w:b/>
                <w:bCs/>
                <w:sz w:val="18"/>
                <w:szCs w:val="18"/>
              </w:rPr>
              <w:t>Stabilimenti balneari</w:t>
            </w:r>
          </w:p>
        </w:tc>
        <w:tc>
          <w:tcPr>
            <w:tcW w:w="1725" w:type="dxa"/>
            <w:tcBorders>
              <w:top w:val="nil"/>
              <w:left w:val="nil"/>
              <w:bottom w:val="dotted" w:sz="6" w:space="0" w:color="A6A6A6"/>
              <w:right w:val="nil"/>
            </w:tcBorders>
            <w:tcMar>
              <w:top w:w="100" w:type="dxa"/>
              <w:left w:w="100" w:type="dxa"/>
              <w:bottom w:w="100" w:type="dxa"/>
              <w:right w:w="100" w:type="dxa"/>
            </w:tcMar>
          </w:tcPr>
          <w:p w14:paraId="47E96F64" w14:textId="77777777" w:rsidR="002849B8" w:rsidRDefault="001436C2">
            <w:pPr>
              <w:widowControl w:val="0"/>
              <w:spacing w:line="240" w:lineRule="auto"/>
              <w:jc w:val="left"/>
              <w:rPr>
                <w:b/>
                <w:bCs/>
                <w:sz w:val="18"/>
                <w:szCs w:val="18"/>
              </w:rPr>
            </w:pPr>
            <w:r>
              <w:rPr>
                <w:b/>
                <w:bCs/>
                <w:sz w:val="18"/>
                <w:szCs w:val="18"/>
              </w:rPr>
              <w:t>0,43</w:t>
            </w:r>
          </w:p>
        </w:tc>
        <w:tc>
          <w:tcPr>
            <w:tcW w:w="1545" w:type="dxa"/>
            <w:tcBorders>
              <w:top w:val="nil"/>
              <w:left w:val="nil"/>
              <w:bottom w:val="dotted" w:sz="6" w:space="0" w:color="A6A6A6"/>
              <w:right w:val="nil"/>
            </w:tcBorders>
            <w:tcMar>
              <w:top w:w="100" w:type="dxa"/>
              <w:left w:w="100" w:type="dxa"/>
              <w:bottom w:w="100" w:type="dxa"/>
              <w:right w:w="100" w:type="dxa"/>
            </w:tcMar>
          </w:tcPr>
          <w:p w14:paraId="61633B4C" w14:textId="77777777" w:rsidR="002849B8" w:rsidRDefault="001436C2">
            <w:pPr>
              <w:widowControl w:val="0"/>
              <w:spacing w:line="240" w:lineRule="auto"/>
              <w:jc w:val="left"/>
              <w:rPr>
                <w:b/>
                <w:bCs/>
                <w:sz w:val="18"/>
                <w:szCs w:val="18"/>
              </w:rPr>
            </w:pPr>
            <w:r>
              <w:rPr>
                <w:b/>
                <w:bCs/>
                <w:sz w:val="18"/>
                <w:szCs w:val="18"/>
              </w:rPr>
              <w:t>0,43</w:t>
            </w:r>
          </w:p>
        </w:tc>
      </w:tr>
      <w:tr w:rsidR="002849B8" w14:paraId="40E9A2D3" w14:textId="77777777">
        <w:tc>
          <w:tcPr>
            <w:tcW w:w="1230" w:type="dxa"/>
            <w:tcBorders>
              <w:top w:val="nil"/>
              <w:left w:val="nil"/>
              <w:bottom w:val="dotted" w:sz="6" w:space="0" w:color="A6A6A6"/>
              <w:right w:val="nil"/>
            </w:tcBorders>
            <w:tcMar>
              <w:top w:w="100" w:type="dxa"/>
              <w:left w:w="100" w:type="dxa"/>
              <w:bottom w:w="100" w:type="dxa"/>
              <w:right w:w="100" w:type="dxa"/>
            </w:tcMar>
          </w:tcPr>
          <w:p w14:paraId="4EB9B82D" w14:textId="77777777" w:rsidR="002849B8" w:rsidRDefault="001436C2">
            <w:pPr>
              <w:widowControl w:val="0"/>
              <w:spacing w:line="240" w:lineRule="auto"/>
              <w:jc w:val="left"/>
              <w:rPr>
                <w:b/>
                <w:bCs/>
                <w:sz w:val="18"/>
                <w:szCs w:val="18"/>
              </w:rPr>
            </w:pPr>
            <w:r>
              <w:rPr>
                <w:b/>
                <w:bCs/>
                <w:sz w:val="18"/>
                <w:szCs w:val="18"/>
              </w:rPr>
              <w:t>6</w:t>
            </w:r>
          </w:p>
        </w:tc>
        <w:tc>
          <w:tcPr>
            <w:tcW w:w="1710" w:type="dxa"/>
            <w:tcBorders>
              <w:top w:val="nil"/>
              <w:left w:val="nil"/>
              <w:bottom w:val="dotted" w:sz="6" w:space="0" w:color="A6A6A6"/>
              <w:right w:val="nil"/>
            </w:tcBorders>
            <w:tcMar>
              <w:top w:w="100" w:type="dxa"/>
              <w:left w:w="100" w:type="dxa"/>
              <w:bottom w:w="100" w:type="dxa"/>
              <w:right w:w="100" w:type="dxa"/>
            </w:tcMar>
          </w:tcPr>
          <w:p w14:paraId="45DB7282" w14:textId="77777777" w:rsidR="002849B8" w:rsidRDefault="001436C2">
            <w:pPr>
              <w:widowControl w:val="0"/>
              <w:spacing w:line="240" w:lineRule="auto"/>
              <w:jc w:val="left"/>
              <w:rPr>
                <w:b/>
                <w:bCs/>
                <w:sz w:val="18"/>
                <w:szCs w:val="18"/>
              </w:rPr>
            </w:pPr>
            <w:r>
              <w:rPr>
                <w:b/>
                <w:bCs/>
                <w:sz w:val="18"/>
                <w:szCs w:val="18"/>
              </w:rPr>
              <w:t>Esposizioni, autosaloni</w:t>
            </w:r>
          </w:p>
        </w:tc>
        <w:tc>
          <w:tcPr>
            <w:tcW w:w="1725" w:type="dxa"/>
            <w:tcBorders>
              <w:top w:val="nil"/>
              <w:left w:val="nil"/>
              <w:bottom w:val="dotted" w:sz="6" w:space="0" w:color="A6A6A6"/>
              <w:right w:val="nil"/>
            </w:tcBorders>
            <w:tcMar>
              <w:top w:w="100" w:type="dxa"/>
              <w:left w:w="100" w:type="dxa"/>
              <w:bottom w:w="100" w:type="dxa"/>
              <w:right w:w="100" w:type="dxa"/>
            </w:tcMar>
          </w:tcPr>
          <w:p w14:paraId="0EC4CF1B" w14:textId="77777777" w:rsidR="002849B8" w:rsidRDefault="001436C2">
            <w:pPr>
              <w:widowControl w:val="0"/>
              <w:spacing w:line="240" w:lineRule="auto"/>
              <w:jc w:val="left"/>
              <w:rPr>
                <w:b/>
                <w:bCs/>
                <w:sz w:val="18"/>
                <w:szCs w:val="18"/>
              </w:rPr>
            </w:pPr>
            <w:r>
              <w:rPr>
                <w:b/>
                <w:bCs/>
                <w:sz w:val="18"/>
                <w:szCs w:val="18"/>
              </w:rPr>
              <w:t>0,39</w:t>
            </w:r>
          </w:p>
        </w:tc>
        <w:tc>
          <w:tcPr>
            <w:tcW w:w="1545" w:type="dxa"/>
            <w:tcBorders>
              <w:top w:val="nil"/>
              <w:left w:val="nil"/>
              <w:bottom w:val="dotted" w:sz="6" w:space="0" w:color="A6A6A6"/>
              <w:right w:val="nil"/>
            </w:tcBorders>
            <w:tcMar>
              <w:top w:w="100" w:type="dxa"/>
              <w:left w:w="100" w:type="dxa"/>
              <w:bottom w:w="100" w:type="dxa"/>
              <w:right w:w="100" w:type="dxa"/>
            </w:tcMar>
          </w:tcPr>
          <w:p w14:paraId="2F49E52C" w14:textId="77777777" w:rsidR="002849B8" w:rsidRDefault="001436C2">
            <w:pPr>
              <w:widowControl w:val="0"/>
              <w:spacing w:line="240" w:lineRule="auto"/>
              <w:jc w:val="left"/>
              <w:rPr>
                <w:b/>
                <w:bCs/>
                <w:sz w:val="18"/>
                <w:szCs w:val="18"/>
              </w:rPr>
            </w:pPr>
            <w:r>
              <w:rPr>
                <w:b/>
                <w:bCs/>
                <w:sz w:val="18"/>
                <w:szCs w:val="18"/>
              </w:rPr>
              <w:t>0,39</w:t>
            </w:r>
          </w:p>
        </w:tc>
      </w:tr>
      <w:tr w:rsidR="002849B8" w14:paraId="47A4A658" w14:textId="77777777">
        <w:tc>
          <w:tcPr>
            <w:tcW w:w="1230" w:type="dxa"/>
            <w:tcBorders>
              <w:top w:val="nil"/>
              <w:left w:val="nil"/>
              <w:bottom w:val="dotted" w:sz="6" w:space="0" w:color="A6A6A6"/>
              <w:right w:val="nil"/>
            </w:tcBorders>
            <w:tcMar>
              <w:top w:w="100" w:type="dxa"/>
              <w:left w:w="100" w:type="dxa"/>
              <w:bottom w:w="100" w:type="dxa"/>
              <w:right w:w="100" w:type="dxa"/>
            </w:tcMar>
          </w:tcPr>
          <w:p w14:paraId="5E184A53" w14:textId="77777777" w:rsidR="002849B8" w:rsidRDefault="001436C2">
            <w:pPr>
              <w:widowControl w:val="0"/>
              <w:spacing w:line="240" w:lineRule="auto"/>
              <w:jc w:val="left"/>
              <w:rPr>
                <w:b/>
                <w:bCs/>
                <w:sz w:val="18"/>
                <w:szCs w:val="18"/>
              </w:rPr>
            </w:pPr>
            <w:r>
              <w:rPr>
                <w:b/>
                <w:bCs/>
                <w:sz w:val="18"/>
                <w:szCs w:val="18"/>
              </w:rPr>
              <w:t>7</w:t>
            </w:r>
          </w:p>
        </w:tc>
        <w:tc>
          <w:tcPr>
            <w:tcW w:w="1710" w:type="dxa"/>
            <w:tcBorders>
              <w:top w:val="nil"/>
              <w:left w:val="nil"/>
              <w:bottom w:val="dotted" w:sz="6" w:space="0" w:color="A6A6A6"/>
              <w:right w:val="nil"/>
            </w:tcBorders>
            <w:tcMar>
              <w:top w:w="100" w:type="dxa"/>
              <w:left w:w="100" w:type="dxa"/>
              <w:bottom w:w="100" w:type="dxa"/>
              <w:right w:w="100" w:type="dxa"/>
            </w:tcMar>
          </w:tcPr>
          <w:p w14:paraId="64E82B8A" w14:textId="77777777" w:rsidR="002849B8" w:rsidRDefault="001436C2">
            <w:pPr>
              <w:widowControl w:val="0"/>
              <w:spacing w:line="240" w:lineRule="auto"/>
              <w:jc w:val="left"/>
              <w:rPr>
                <w:b/>
                <w:bCs/>
                <w:sz w:val="18"/>
                <w:szCs w:val="18"/>
              </w:rPr>
            </w:pPr>
            <w:r>
              <w:rPr>
                <w:b/>
                <w:bCs/>
                <w:sz w:val="18"/>
                <w:szCs w:val="18"/>
              </w:rPr>
              <w:t>Alberghi con ristorante</w:t>
            </w:r>
          </w:p>
        </w:tc>
        <w:tc>
          <w:tcPr>
            <w:tcW w:w="1725" w:type="dxa"/>
            <w:tcBorders>
              <w:top w:val="nil"/>
              <w:left w:val="nil"/>
              <w:bottom w:val="dotted" w:sz="6" w:space="0" w:color="A6A6A6"/>
              <w:right w:val="nil"/>
            </w:tcBorders>
            <w:tcMar>
              <w:top w:w="100" w:type="dxa"/>
              <w:left w:w="100" w:type="dxa"/>
              <w:bottom w:w="100" w:type="dxa"/>
              <w:right w:w="100" w:type="dxa"/>
            </w:tcMar>
          </w:tcPr>
          <w:p w14:paraId="39DB41B9" w14:textId="77777777" w:rsidR="002849B8" w:rsidRDefault="001436C2">
            <w:pPr>
              <w:widowControl w:val="0"/>
              <w:spacing w:line="240" w:lineRule="auto"/>
              <w:jc w:val="left"/>
              <w:rPr>
                <w:b/>
                <w:bCs/>
                <w:sz w:val="18"/>
                <w:szCs w:val="18"/>
              </w:rPr>
            </w:pPr>
            <w:r>
              <w:rPr>
                <w:b/>
                <w:bCs/>
                <w:sz w:val="18"/>
                <w:szCs w:val="18"/>
              </w:rPr>
              <w:t>1,37</w:t>
            </w:r>
          </w:p>
        </w:tc>
        <w:tc>
          <w:tcPr>
            <w:tcW w:w="1545" w:type="dxa"/>
            <w:tcBorders>
              <w:top w:val="nil"/>
              <w:left w:val="nil"/>
              <w:bottom w:val="dotted" w:sz="6" w:space="0" w:color="A6A6A6"/>
              <w:right w:val="nil"/>
            </w:tcBorders>
            <w:tcMar>
              <w:top w:w="100" w:type="dxa"/>
              <w:left w:w="100" w:type="dxa"/>
              <w:bottom w:w="100" w:type="dxa"/>
              <w:right w:w="100" w:type="dxa"/>
            </w:tcMar>
          </w:tcPr>
          <w:p w14:paraId="2B7521F6" w14:textId="77777777" w:rsidR="002849B8" w:rsidRDefault="001436C2">
            <w:pPr>
              <w:widowControl w:val="0"/>
              <w:spacing w:line="240" w:lineRule="auto"/>
              <w:jc w:val="left"/>
              <w:rPr>
                <w:b/>
                <w:bCs/>
                <w:sz w:val="18"/>
                <w:szCs w:val="18"/>
              </w:rPr>
            </w:pPr>
            <w:r>
              <w:rPr>
                <w:b/>
                <w:bCs/>
                <w:sz w:val="18"/>
                <w:szCs w:val="18"/>
              </w:rPr>
              <w:t>1,37</w:t>
            </w:r>
          </w:p>
        </w:tc>
      </w:tr>
      <w:tr w:rsidR="002849B8" w14:paraId="44503C40" w14:textId="77777777">
        <w:tc>
          <w:tcPr>
            <w:tcW w:w="1230" w:type="dxa"/>
            <w:tcBorders>
              <w:top w:val="nil"/>
              <w:left w:val="nil"/>
              <w:bottom w:val="dotted" w:sz="6" w:space="0" w:color="A6A6A6"/>
              <w:right w:val="nil"/>
            </w:tcBorders>
            <w:tcMar>
              <w:top w:w="100" w:type="dxa"/>
              <w:left w:w="100" w:type="dxa"/>
              <w:bottom w:w="100" w:type="dxa"/>
              <w:right w:w="100" w:type="dxa"/>
            </w:tcMar>
          </w:tcPr>
          <w:p w14:paraId="128E5EDB" w14:textId="77777777" w:rsidR="002849B8" w:rsidRDefault="001436C2">
            <w:pPr>
              <w:widowControl w:val="0"/>
              <w:spacing w:line="240" w:lineRule="auto"/>
              <w:jc w:val="left"/>
              <w:rPr>
                <w:b/>
                <w:bCs/>
                <w:sz w:val="18"/>
                <w:szCs w:val="18"/>
              </w:rPr>
            </w:pPr>
            <w:r>
              <w:rPr>
                <w:b/>
                <w:bCs/>
                <w:sz w:val="18"/>
                <w:szCs w:val="18"/>
              </w:rPr>
              <w:lastRenderedPageBreak/>
              <w:t>8</w:t>
            </w:r>
          </w:p>
        </w:tc>
        <w:tc>
          <w:tcPr>
            <w:tcW w:w="1710" w:type="dxa"/>
            <w:tcBorders>
              <w:top w:val="nil"/>
              <w:left w:val="nil"/>
              <w:bottom w:val="dotted" w:sz="6" w:space="0" w:color="A6A6A6"/>
              <w:right w:val="nil"/>
            </w:tcBorders>
            <w:tcMar>
              <w:top w:w="100" w:type="dxa"/>
              <w:left w:w="100" w:type="dxa"/>
              <w:bottom w:w="100" w:type="dxa"/>
              <w:right w:w="100" w:type="dxa"/>
            </w:tcMar>
          </w:tcPr>
          <w:p w14:paraId="7AD9A5B6" w14:textId="77777777" w:rsidR="002849B8" w:rsidRDefault="001436C2">
            <w:pPr>
              <w:widowControl w:val="0"/>
              <w:spacing w:line="240" w:lineRule="auto"/>
              <w:jc w:val="left"/>
              <w:rPr>
                <w:b/>
                <w:bCs/>
                <w:sz w:val="18"/>
                <w:szCs w:val="18"/>
              </w:rPr>
            </w:pPr>
            <w:r>
              <w:rPr>
                <w:b/>
                <w:bCs/>
                <w:sz w:val="18"/>
                <w:szCs w:val="18"/>
              </w:rPr>
              <w:t>Alberghi senza ristorante</w:t>
            </w:r>
          </w:p>
        </w:tc>
        <w:tc>
          <w:tcPr>
            <w:tcW w:w="1725" w:type="dxa"/>
            <w:tcBorders>
              <w:top w:val="nil"/>
              <w:left w:val="nil"/>
              <w:bottom w:val="dotted" w:sz="6" w:space="0" w:color="A6A6A6"/>
              <w:right w:val="nil"/>
            </w:tcBorders>
            <w:tcMar>
              <w:top w:w="100" w:type="dxa"/>
              <w:left w:w="100" w:type="dxa"/>
              <w:bottom w:w="100" w:type="dxa"/>
              <w:right w:w="100" w:type="dxa"/>
            </w:tcMar>
          </w:tcPr>
          <w:p w14:paraId="0AB73321" w14:textId="77777777" w:rsidR="002849B8" w:rsidRDefault="001436C2">
            <w:pPr>
              <w:widowControl w:val="0"/>
              <w:spacing w:line="240" w:lineRule="auto"/>
              <w:jc w:val="left"/>
              <w:rPr>
                <w:b/>
                <w:bCs/>
                <w:sz w:val="18"/>
                <w:szCs w:val="18"/>
              </w:rPr>
            </w:pPr>
            <w:r>
              <w:rPr>
                <w:b/>
                <w:bCs/>
                <w:sz w:val="18"/>
                <w:szCs w:val="18"/>
              </w:rPr>
              <w:t>1,08</w:t>
            </w:r>
          </w:p>
        </w:tc>
        <w:tc>
          <w:tcPr>
            <w:tcW w:w="1545" w:type="dxa"/>
            <w:tcBorders>
              <w:top w:val="nil"/>
              <w:left w:val="nil"/>
              <w:bottom w:val="dotted" w:sz="6" w:space="0" w:color="A6A6A6"/>
              <w:right w:val="nil"/>
            </w:tcBorders>
            <w:tcMar>
              <w:top w:w="100" w:type="dxa"/>
              <w:left w:w="100" w:type="dxa"/>
              <w:bottom w:w="100" w:type="dxa"/>
              <w:right w:w="100" w:type="dxa"/>
            </w:tcMar>
          </w:tcPr>
          <w:p w14:paraId="31311DC8" w14:textId="77777777" w:rsidR="002849B8" w:rsidRDefault="001436C2">
            <w:pPr>
              <w:widowControl w:val="0"/>
              <w:spacing w:line="240" w:lineRule="auto"/>
              <w:jc w:val="left"/>
              <w:rPr>
                <w:b/>
                <w:bCs/>
                <w:sz w:val="18"/>
                <w:szCs w:val="18"/>
              </w:rPr>
            </w:pPr>
            <w:r>
              <w:rPr>
                <w:b/>
                <w:bCs/>
                <w:sz w:val="18"/>
                <w:szCs w:val="18"/>
              </w:rPr>
              <w:t>1,07</w:t>
            </w:r>
          </w:p>
        </w:tc>
      </w:tr>
      <w:tr w:rsidR="002849B8" w14:paraId="1FB0F1BF" w14:textId="77777777">
        <w:tc>
          <w:tcPr>
            <w:tcW w:w="1230" w:type="dxa"/>
            <w:tcBorders>
              <w:top w:val="nil"/>
              <w:left w:val="nil"/>
              <w:bottom w:val="dotted" w:sz="6" w:space="0" w:color="A6A6A6"/>
              <w:right w:val="nil"/>
            </w:tcBorders>
            <w:tcMar>
              <w:top w:w="100" w:type="dxa"/>
              <w:left w:w="100" w:type="dxa"/>
              <w:bottom w:w="100" w:type="dxa"/>
              <w:right w:w="100" w:type="dxa"/>
            </w:tcMar>
          </w:tcPr>
          <w:p w14:paraId="55243EBD" w14:textId="77777777" w:rsidR="002849B8" w:rsidRDefault="001436C2">
            <w:pPr>
              <w:widowControl w:val="0"/>
              <w:spacing w:line="240" w:lineRule="auto"/>
              <w:jc w:val="left"/>
              <w:rPr>
                <w:b/>
                <w:bCs/>
                <w:sz w:val="18"/>
                <w:szCs w:val="18"/>
              </w:rPr>
            </w:pPr>
            <w:r>
              <w:rPr>
                <w:b/>
                <w:bCs/>
                <w:sz w:val="18"/>
                <w:szCs w:val="18"/>
              </w:rPr>
              <w:t>9</w:t>
            </w:r>
          </w:p>
        </w:tc>
        <w:tc>
          <w:tcPr>
            <w:tcW w:w="1710" w:type="dxa"/>
            <w:tcBorders>
              <w:top w:val="nil"/>
              <w:left w:val="nil"/>
              <w:bottom w:val="dotted" w:sz="6" w:space="0" w:color="A6A6A6"/>
              <w:right w:val="nil"/>
            </w:tcBorders>
            <w:tcMar>
              <w:top w:w="100" w:type="dxa"/>
              <w:left w:w="100" w:type="dxa"/>
              <w:bottom w:w="100" w:type="dxa"/>
              <w:right w:w="100" w:type="dxa"/>
            </w:tcMar>
          </w:tcPr>
          <w:p w14:paraId="6A87AA2E" w14:textId="77777777" w:rsidR="002849B8" w:rsidRDefault="001436C2">
            <w:pPr>
              <w:widowControl w:val="0"/>
              <w:spacing w:line="240" w:lineRule="auto"/>
              <w:jc w:val="left"/>
              <w:rPr>
                <w:b/>
                <w:bCs/>
                <w:sz w:val="18"/>
                <w:szCs w:val="18"/>
              </w:rPr>
            </w:pPr>
            <w:r>
              <w:rPr>
                <w:b/>
                <w:bCs/>
                <w:sz w:val="18"/>
                <w:szCs w:val="18"/>
              </w:rPr>
              <w:t>Case di cura e riposo</w:t>
            </w:r>
          </w:p>
        </w:tc>
        <w:tc>
          <w:tcPr>
            <w:tcW w:w="1725" w:type="dxa"/>
            <w:tcBorders>
              <w:top w:val="nil"/>
              <w:left w:val="nil"/>
              <w:bottom w:val="dotted" w:sz="6" w:space="0" w:color="A6A6A6"/>
              <w:right w:val="nil"/>
            </w:tcBorders>
            <w:tcMar>
              <w:top w:w="100" w:type="dxa"/>
              <w:left w:w="100" w:type="dxa"/>
              <w:bottom w:w="100" w:type="dxa"/>
              <w:right w:w="100" w:type="dxa"/>
            </w:tcMar>
          </w:tcPr>
          <w:p w14:paraId="71989886" w14:textId="77777777" w:rsidR="002849B8" w:rsidRDefault="001436C2">
            <w:pPr>
              <w:widowControl w:val="0"/>
              <w:spacing w:line="240" w:lineRule="auto"/>
              <w:jc w:val="left"/>
              <w:rPr>
                <w:b/>
                <w:bCs/>
                <w:sz w:val="18"/>
                <w:szCs w:val="18"/>
              </w:rPr>
            </w:pPr>
            <w:r>
              <w:rPr>
                <w:b/>
                <w:bCs/>
                <w:sz w:val="18"/>
                <w:szCs w:val="18"/>
              </w:rPr>
              <w:t>1,14</w:t>
            </w:r>
          </w:p>
        </w:tc>
        <w:tc>
          <w:tcPr>
            <w:tcW w:w="1545" w:type="dxa"/>
            <w:tcBorders>
              <w:top w:val="nil"/>
              <w:left w:val="nil"/>
              <w:bottom w:val="dotted" w:sz="6" w:space="0" w:color="A6A6A6"/>
              <w:right w:val="nil"/>
            </w:tcBorders>
            <w:tcMar>
              <w:top w:w="100" w:type="dxa"/>
              <w:left w:w="100" w:type="dxa"/>
              <w:bottom w:w="100" w:type="dxa"/>
              <w:right w:w="100" w:type="dxa"/>
            </w:tcMar>
          </w:tcPr>
          <w:p w14:paraId="06204984" w14:textId="77777777" w:rsidR="002849B8" w:rsidRDefault="001436C2">
            <w:pPr>
              <w:widowControl w:val="0"/>
              <w:spacing w:line="240" w:lineRule="auto"/>
              <w:jc w:val="left"/>
              <w:rPr>
                <w:b/>
                <w:bCs/>
                <w:sz w:val="18"/>
                <w:szCs w:val="18"/>
              </w:rPr>
            </w:pPr>
            <w:r>
              <w:rPr>
                <w:b/>
                <w:bCs/>
                <w:sz w:val="18"/>
                <w:szCs w:val="18"/>
              </w:rPr>
              <w:t>1,14</w:t>
            </w:r>
          </w:p>
        </w:tc>
      </w:tr>
      <w:tr w:rsidR="002849B8" w14:paraId="7B02E92D" w14:textId="77777777">
        <w:tc>
          <w:tcPr>
            <w:tcW w:w="1230" w:type="dxa"/>
            <w:tcBorders>
              <w:top w:val="nil"/>
              <w:left w:val="nil"/>
              <w:bottom w:val="dotted" w:sz="6" w:space="0" w:color="A6A6A6"/>
              <w:right w:val="nil"/>
            </w:tcBorders>
            <w:tcMar>
              <w:top w:w="100" w:type="dxa"/>
              <w:left w:w="100" w:type="dxa"/>
              <w:bottom w:w="100" w:type="dxa"/>
              <w:right w:w="100" w:type="dxa"/>
            </w:tcMar>
          </w:tcPr>
          <w:p w14:paraId="6236E6FB" w14:textId="77777777" w:rsidR="002849B8" w:rsidRDefault="001436C2">
            <w:pPr>
              <w:widowControl w:val="0"/>
              <w:spacing w:line="240" w:lineRule="auto"/>
              <w:jc w:val="left"/>
              <w:rPr>
                <w:b/>
                <w:bCs/>
                <w:sz w:val="18"/>
                <w:szCs w:val="18"/>
              </w:rPr>
            </w:pPr>
            <w:r>
              <w:rPr>
                <w:b/>
                <w:bCs/>
                <w:sz w:val="18"/>
                <w:szCs w:val="18"/>
              </w:rPr>
              <w:t>10</w:t>
            </w:r>
          </w:p>
        </w:tc>
        <w:tc>
          <w:tcPr>
            <w:tcW w:w="1710" w:type="dxa"/>
            <w:tcBorders>
              <w:top w:val="nil"/>
              <w:left w:val="nil"/>
              <w:bottom w:val="dotted" w:sz="6" w:space="0" w:color="A6A6A6"/>
              <w:right w:val="nil"/>
            </w:tcBorders>
            <w:tcMar>
              <w:top w:w="100" w:type="dxa"/>
              <w:left w:w="100" w:type="dxa"/>
              <w:bottom w:w="100" w:type="dxa"/>
              <w:right w:w="100" w:type="dxa"/>
            </w:tcMar>
          </w:tcPr>
          <w:p w14:paraId="6F4806AB" w14:textId="77777777" w:rsidR="002849B8" w:rsidRDefault="001436C2">
            <w:pPr>
              <w:widowControl w:val="0"/>
              <w:spacing w:line="240" w:lineRule="auto"/>
              <w:jc w:val="left"/>
              <w:rPr>
                <w:b/>
                <w:bCs/>
                <w:sz w:val="18"/>
                <w:szCs w:val="18"/>
              </w:rPr>
            </w:pPr>
            <w:r>
              <w:rPr>
                <w:b/>
                <w:bCs/>
                <w:sz w:val="18"/>
                <w:szCs w:val="18"/>
              </w:rPr>
              <w:t>Ospedali</w:t>
            </w:r>
          </w:p>
        </w:tc>
        <w:tc>
          <w:tcPr>
            <w:tcW w:w="1725" w:type="dxa"/>
            <w:tcBorders>
              <w:top w:val="nil"/>
              <w:left w:val="nil"/>
              <w:bottom w:val="dotted" w:sz="6" w:space="0" w:color="A6A6A6"/>
              <w:right w:val="nil"/>
            </w:tcBorders>
            <w:tcMar>
              <w:top w:w="100" w:type="dxa"/>
              <w:left w:w="100" w:type="dxa"/>
              <w:bottom w:w="100" w:type="dxa"/>
              <w:right w:w="100" w:type="dxa"/>
            </w:tcMar>
          </w:tcPr>
          <w:p w14:paraId="3934C602" w14:textId="77777777" w:rsidR="002849B8" w:rsidRDefault="001436C2">
            <w:pPr>
              <w:widowControl w:val="0"/>
              <w:spacing w:line="240" w:lineRule="auto"/>
              <w:jc w:val="left"/>
              <w:rPr>
                <w:b/>
                <w:bCs/>
                <w:sz w:val="18"/>
                <w:szCs w:val="18"/>
              </w:rPr>
            </w:pPr>
            <w:r>
              <w:rPr>
                <w:b/>
                <w:bCs/>
                <w:sz w:val="18"/>
                <w:szCs w:val="18"/>
              </w:rPr>
              <w:t>1,22</w:t>
            </w:r>
          </w:p>
        </w:tc>
        <w:tc>
          <w:tcPr>
            <w:tcW w:w="1545" w:type="dxa"/>
            <w:tcBorders>
              <w:top w:val="nil"/>
              <w:left w:val="nil"/>
              <w:bottom w:val="dotted" w:sz="6" w:space="0" w:color="A6A6A6"/>
              <w:right w:val="nil"/>
            </w:tcBorders>
            <w:tcMar>
              <w:top w:w="100" w:type="dxa"/>
              <w:left w:w="100" w:type="dxa"/>
              <w:bottom w:w="100" w:type="dxa"/>
              <w:right w:w="100" w:type="dxa"/>
            </w:tcMar>
          </w:tcPr>
          <w:p w14:paraId="389D062E" w14:textId="77777777" w:rsidR="002849B8" w:rsidRDefault="001436C2">
            <w:pPr>
              <w:widowControl w:val="0"/>
              <w:spacing w:line="240" w:lineRule="auto"/>
              <w:jc w:val="left"/>
              <w:rPr>
                <w:b/>
                <w:bCs/>
                <w:sz w:val="18"/>
                <w:szCs w:val="18"/>
              </w:rPr>
            </w:pPr>
            <w:r>
              <w:rPr>
                <w:b/>
                <w:bCs/>
                <w:sz w:val="18"/>
                <w:szCs w:val="18"/>
              </w:rPr>
              <w:t>1,22</w:t>
            </w:r>
          </w:p>
        </w:tc>
      </w:tr>
      <w:tr w:rsidR="002849B8" w14:paraId="42F10CF4" w14:textId="77777777">
        <w:tc>
          <w:tcPr>
            <w:tcW w:w="1230" w:type="dxa"/>
            <w:tcBorders>
              <w:top w:val="nil"/>
              <w:left w:val="nil"/>
              <w:bottom w:val="dotted" w:sz="6" w:space="0" w:color="A6A6A6"/>
              <w:right w:val="nil"/>
            </w:tcBorders>
            <w:tcMar>
              <w:top w:w="100" w:type="dxa"/>
              <w:left w:w="100" w:type="dxa"/>
              <w:bottom w:w="100" w:type="dxa"/>
              <w:right w:w="100" w:type="dxa"/>
            </w:tcMar>
          </w:tcPr>
          <w:p w14:paraId="39B854B7" w14:textId="77777777" w:rsidR="002849B8" w:rsidRDefault="001436C2">
            <w:pPr>
              <w:widowControl w:val="0"/>
              <w:spacing w:line="240" w:lineRule="auto"/>
              <w:jc w:val="left"/>
              <w:rPr>
                <w:b/>
                <w:bCs/>
                <w:sz w:val="18"/>
                <w:szCs w:val="18"/>
              </w:rPr>
            </w:pPr>
            <w:r>
              <w:rPr>
                <w:b/>
                <w:bCs/>
                <w:sz w:val="18"/>
                <w:szCs w:val="18"/>
              </w:rPr>
              <w:t>11</w:t>
            </w:r>
          </w:p>
        </w:tc>
        <w:tc>
          <w:tcPr>
            <w:tcW w:w="1710" w:type="dxa"/>
            <w:tcBorders>
              <w:top w:val="nil"/>
              <w:left w:val="nil"/>
              <w:bottom w:val="dotted" w:sz="6" w:space="0" w:color="A6A6A6"/>
              <w:right w:val="nil"/>
            </w:tcBorders>
            <w:tcMar>
              <w:top w:w="100" w:type="dxa"/>
              <w:left w:w="100" w:type="dxa"/>
              <w:bottom w:w="100" w:type="dxa"/>
              <w:right w:w="100" w:type="dxa"/>
            </w:tcMar>
          </w:tcPr>
          <w:p w14:paraId="6F96C393" w14:textId="77777777" w:rsidR="002849B8" w:rsidRDefault="001436C2">
            <w:pPr>
              <w:widowControl w:val="0"/>
              <w:spacing w:line="240" w:lineRule="auto"/>
              <w:jc w:val="left"/>
              <w:rPr>
                <w:b/>
                <w:bCs/>
                <w:sz w:val="18"/>
                <w:szCs w:val="18"/>
              </w:rPr>
            </w:pPr>
            <w:r>
              <w:rPr>
                <w:b/>
                <w:bCs/>
                <w:sz w:val="18"/>
                <w:szCs w:val="18"/>
              </w:rPr>
              <w:t>Uffici e agenzie</w:t>
            </w:r>
          </w:p>
        </w:tc>
        <w:tc>
          <w:tcPr>
            <w:tcW w:w="1725" w:type="dxa"/>
            <w:tcBorders>
              <w:top w:val="nil"/>
              <w:left w:val="nil"/>
              <w:bottom w:val="dotted" w:sz="6" w:space="0" w:color="A6A6A6"/>
              <w:right w:val="nil"/>
            </w:tcBorders>
            <w:tcMar>
              <w:top w:w="100" w:type="dxa"/>
              <w:left w:w="100" w:type="dxa"/>
              <w:bottom w:w="100" w:type="dxa"/>
              <w:right w:w="100" w:type="dxa"/>
            </w:tcMar>
          </w:tcPr>
          <w:p w14:paraId="05D9C91B" w14:textId="77777777" w:rsidR="002849B8" w:rsidRDefault="001436C2">
            <w:pPr>
              <w:widowControl w:val="0"/>
              <w:spacing w:line="240" w:lineRule="auto"/>
              <w:jc w:val="left"/>
              <w:rPr>
                <w:b/>
                <w:bCs/>
                <w:sz w:val="18"/>
                <w:szCs w:val="18"/>
              </w:rPr>
            </w:pPr>
            <w:r>
              <w:rPr>
                <w:b/>
                <w:bCs/>
                <w:sz w:val="18"/>
                <w:szCs w:val="18"/>
              </w:rPr>
              <w:t>1,22</w:t>
            </w:r>
          </w:p>
        </w:tc>
        <w:tc>
          <w:tcPr>
            <w:tcW w:w="1545" w:type="dxa"/>
            <w:tcBorders>
              <w:top w:val="nil"/>
              <w:left w:val="nil"/>
              <w:bottom w:val="dotted" w:sz="6" w:space="0" w:color="A6A6A6"/>
              <w:right w:val="nil"/>
            </w:tcBorders>
            <w:tcMar>
              <w:top w:w="100" w:type="dxa"/>
              <w:left w:w="100" w:type="dxa"/>
              <w:bottom w:w="100" w:type="dxa"/>
              <w:right w:w="100" w:type="dxa"/>
            </w:tcMar>
          </w:tcPr>
          <w:p w14:paraId="0F04B71A" w14:textId="77777777" w:rsidR="002849B8" w:rsidRDefault="001436C2">
            <w:pPr>
              <w:widowControl w:val="0"/>
              <w:spacing w:line="240" w:lineRule="auto"/>
              <w:jc w:val="left"/>
              <w:rPr>
                <w:b/>
                <w:bCs/>
                <w:sz w:val="18"/>
                <w:szCs w:val="18"/>
              </w:rPr>
            </w:pPr>
            <w:r>
              <w:rPr>
                <w:b/>
                <w:bCs/>
                <w:sz w:val="18"/>
                <w:szCs w:val="18"/>
              </w:rPr>
              <w:t>1,22</w:t>
            </w:r>
          </w:p>
        </w:tc>
      </w:tr>
      <w:tr w:rsidR="002849B8" w14:paraId="0A6E6832" w14:textId="77777777">
        <w:tc>
          <w:tcPr>
            <w:tcW w:w="1230" w:type="dxa"/>
            <w:tcBorders>
              <w:top w:val="nil"/>
              <w:left w:val="nil"/>
              <w:bottom w:val="dotted" w:sz="6" w:space="0" w:color="A6A6A6"/>
              <w:right w:val="nil"/>
            </w:tcBorders>
            <w:tcMar>
              <w:top w:w="100" w:type="dxa"/>
              <w:left w:w="100" w:type="dxa"/>
              <w:bottom w:w="100" w:type="dxa"/>
              <w:right w:w="100" w:type="dxa"/>
            </w:tcMar>
          </w:tcPr>
          <w:p w14:paraId="348AC26F" w14:textId="77777777" w:rsidR="002849B8" w:rsidRDefault="001436C2">
            <w:pPr>
              <w:widowControl w:val="0"/>
              <w:spacing w:line="240" w:lineRule="auto"/>
              <w:jc w:val="left"/>
              <w:rPr>
                <w:b/>
                <w:bCs/>
                <w:sz w:val="18"/>
                <w:szCs w:val="18"/>
              </w:rPr>
            </w:pPr>
            <w:r>
              <w:rPr>
                <w:b/>
                <w:bCs/>
                <w:sz w:val="18"/>
                <w:szCs w:val="18"/>
              </w:rPr>
              <w:t>12</w:t>
            </w:r>
          </w:p>
        </w:tc>
        <w:tc>
          <w:tcPr>
            <w:tcW w:w="1710" w:type="dxa"/>
            <w:tcBorders>
              <w:top w:val="nil"/>
              <w:left w:val="nil"/>
              <w:bottom w:val="dotted" w:sz="6" w:space="0" w:color="A6A6A6"/>
              <w:right w:val="nil"/>
            </w:tcBorders>
            <w:tcMar>
              <w:top w:w="100" w:type="dxa"/>
              <w:left w:w="100" w:type="dxa"/>
              <w:bottom w:w="100" w:type="dxa"/>
              <w:right w:w="100" w:type="dxa"/>
            </w:tcMar>
          </w:tcPr>
          <w:p w14:paraId="4A51F557" w14:textId="77777777" w:rsidR="002849B8" w:rsidRDefault="001436C2">
            <w:pPr>
              <w:widowControl w:val="0"/>
              <w:spacing w:line="240" w:lineRule="auto"/>
              <w:jc w:val="left"/>
              <w:rPr>
                <w:b/>
                <w:bCs/>
                <w:sz w:val="18"/>
                <w:szCs w:val="18"/>
              </w:rPr>
            </w:pPr>
            <w:r>
              <w:rPr>
                <w:b/>
                <w:bCs/>
                <w:sz w:val="18"/>
                <w:szCs w:val="18"/>
              </w:rPr>
              <w:t>Banche, istituti di credito e studi professionali</w:t>
            </w:r>
          </w:p>
        </w:tc>
        <w:tc>
          <w:tcPr>
            <w:tcW w:w="1725" w:type="dxa"/>
            <w:tcBorders>
              <w:top w:val="nil"/>
              <w:left w:val="nil"/>
              <w:bottom w:val="dotted" w:sz="6" w:space="0" w:color="A6A6A6"/>
              <w:right w:val="nil"/>
            </w:tcBorders>
            <w:tcMar>
              <w:top w:w="100" w:type="dxa"/>
              <w:left w:w="100" w:type="dxa"/>
              <w:bottom w:w="100" w:type="dxa"/>
              <w:right w:w="100" w:type="dxa"/>
            </w:tcMar>
          </w:tcPr>
          <w:p w14:paraId="453DDC5A" w14:textId="77777777" w:rsidR="002849B8" w:rsidRDefault="001436C2">
            <w:pPr>
              <w:widowControl w:val="0"/>
              <w:spacing w:line="240" w:lineRule="auto"/>
              <w:jc w:val="left"/>
              <w:rPr>
                <w:b/>
                <w:bCs/>
                <w:sz w:val="18"/>
                <w:szCs w:val="18"/>
              </w:rPr>
            </w:pPr>
            <w:r>
              <w:rPr>
                <w:b/>
                <w:bCs/>
                <w:sz w:val="18"/>
                <w:szCs w:val="18"/>
              </w:rPr>
              <w:t>0,63</w:t>
            </w:r>
          </w:p>
        </w:tc>
        <w:tc>
          <w:tcPr>
            <w:tcW w:w="1545" w:type="dxa"/>
            <w:tcBorders>
              <w:top w:val="nil"/>
              <w:left w:val="nil"/>
              <w:bottom w:val="dotted" w:sz="6" w:space="0" w:color="A6A6A6"/>
              <w:right w:val="nil"/>
            </w:tcBorders>
            <w:tcMar>
              <w:top w:w="100" w:type="dxa"/>
              <w:left w:w="100" w:type="dxa"/>
              <w:bottom w:w="100" w:type="dxa"/>
              <w:right w:w="100" w:type="dxa"/>
            </w:tcMar>
          </w:tcPr>
          <w:p w14:paraId="713B490D" w14:textId="77777777" w:rsidR="002849B8" w:rsidRDefault="001436C2">
            <w:pPr>
              <w:widowControl w:val="0"/>
              <w:spacing w:line="240" w:lineRule="auto"/>
              <w:jc w:val="left"/>
              <w:rPr>
                <w:b/>
                <w:bCs/>
                <w:sz w:val="18"/>
                <w:szCs w:val="18"/>
              </w:rPr>
            </w:pPr>
            <w:r>
              <w:rPr>
                <w:b/>
                <w:bCs/>
                <w:sz w:val="18"/>
                <w:szCs w:val="18"/>
              </w:rPr>
              <w:t>0,62</w:t>
            </w:r>
          </w:p>
        </w:tc>
      </w:tr>
      <w:tr w:rsidR="002849B8" w14:paraId="7886FC6E" w14:textId="77777777">
        <w:tc>
          <w:tcPr>
            <w:tcW w:w="1230" w:type="dxa"/>
            <w:tcBorders>
              <w:top w:val="nil"/>
              <w:left w:val="nil"/>
              <w:bottom w:val="dotted" w:sz="6" w:space="0" w:color="A6A6A6"/>
              <w:right w:val="nil"/>
            </w:tcBorders>
            <w:tcMar>
              <w:top w:w="100" w:type="dxa"/>
              <w:left w:w="100" w:type="dxa"/>
              <w:bottom w:w="100" w:type="dxa"/>
              <w:right w:w="100" w:type="dxa"/>
            </w:tcMar>
          </w:tcPr>
          <w:p w14:paraId="489FEC01" w14:textId="77777777" w:rsidR="002849B8" w:rsidRDefault="001436C2">
            <w:pPr>
              <w:widowControl w:val="0"/>
              <w:spacing w:line="240" w:lineRule="auto"/>
              <w:jc w:val="left"/>
              <w:rPr>
                <w:b/>
                <w:bCs/>
                <w:sz w:val="18"/>
                <w:szCs w:val="18"/>
              </w:rPr>
            </w:pPr>
            <w:r>
              <w:rPr>
                <w:b/>
                <w:bCs/>
                <w:sz w:val="18"/>
                <w:szCs w:val="18"/>
              </w:rPr>
              <w:t>13</w:t>
            </w:r>
          </w:p>
        </w:tc>
        <w:tc>
          <w:tcPr>
            <w:tcW w:w="1710" w:type="dxa"/>
            <w:tcBorders>
              <w:top w:val="nil"/>
              <w:left w:val="nil"/>
              <w:bottom w:val="dotted" w:sz="6" w:space="0" w:color="A6A6A6"/>
              <w:right w:val="nil"/>
            </w:tcBorders>
            <w:tcMar>
              <w:top w:w="100" w:type="dxa"/>
              <w:left w:w="100" w:type="dxa"/>
              <w:bottom w:w="100" w:type="dxa"/>
              <w:right w:w="100" w:type="dxa"/>
            </w:tcMar>
          </w:tcPr>
          <w:p w14:paraId="3A2DB1CA" w14:textId="77777777" w:rsidR="002849B8" w:rsidRDefault="001436C2">
            <w:pPr>
              <w:widowControl w:val="0"/>
              <w:spacing w:line="240" w:lineRule="auto"/>
              <w:jc w:val="left"/>
              <w:rPr>
                <w:b/>
                <w:bCs/>
                <w:sz w:val="18"/>
                <w:szCs w:val="18"/>
              </w:rPr>
            </w:pPr>
            <w:r>
              <w:rPr>
                <w:b/>
                <w:bCs/>
                <w:sz w:val="18"/>
                <w:szCs w:val="18"/>
              </w:rPr>
              <w:t>Negozi abbigliamento, calzature, libreria, cartoleria, ferramenta e altri beni durevoli</w:t>
            </w:r>
          </w:p>
        </w:tc>
        <w:tc>
          <w:tcPr>
            <w:tcW w:w="1725" w:type="dxa"/>
            <w:tcBorders>
              <w:top w:val="nil"/>
              <w:left w:val="nil"/>
              <w:bottom w:val="dotted" w:sz="6" w:space="0" w:color="A6A6A6"/>
              <w:right w:val="nil"/>
            </w:tcBorders>
            <w:tcMar>
              <w:top w:w="100" w:type="dxa"/>
              <w:left w:w="100" w:type="dxa"/>
              <w:bottom w:w="100" w:type="dxa"/>
              <w:right w:w="100" w:type="dxa"/>
            </w:tcMar>
          </w:tcPr>
          <w:p w14:paraId="060A5A8B" w14:textId="77777777" w:rsidR="002849B8" w:rsidRDefault="001436C2">
            <w:pPr>
              <w:widowControl w:val="0"/>
              <w:spacing w:line="240" w:lineRule="auto"/>
              <w:jc w:val="left"/>
              <w:rPr>
                <w:b/>
                <w:bCs/>
                <w:sz w:val="18"/>
                <w:szCs w:val="18"/>
              </w:rPr>
            </w:pPr>
            <w:r>
              <w:rPr>
                <w:b/>
                <w:bCs/>
                <w:sz w:val="18"/>
                <w:szCs w:val="18"/>
              </w:rPr>
              <w:t>1,13</w:t>
            </w:r>
          </w:p>
        </w:tc>
        <w:tc>
          <w:tcPr>
            <w:tcW w:w="1545" w:type="dxa"/>
            <w:tcBorders>
              <w:top w:val="nil"/>
              <w:left w:val="nil"/>
              <w:bottom w:val="dotted" w:sz="6" w:space="0" w:color="A6A6A6"/>
              <w:right w:val="nil"/>
            </w:tcBorders>
            <w:tcMar>
              <w:top w:w="100" w:type="dxa"/>
              <w:left w:w="100" w:type="dxa"/>
              <w:bottom w:w="100" w:type="dxa"/>
              <w:right w:w="100" w:type="dxa"/>
            </w:tcMar>
          </w:tcPr>
          <w:p w14:paraId="564036E6" w14:textId="77777777" w:rsidR="002849B8" w:rsidRDefault="001436C2">
            <w:pPr>
              <w:widowControl w:val="0"/>
              <w:spacing w:line="240" w:lineRule="auto"/>
              <w:jc w:val="left"/>
              <w:rPr>
                <w:b/>
                <w:bCs/>
                <w:sz w:val="18"/>
                <w:szCs w:val="18"/>
              </w:rPr>
            </w:pPr>
            <w:r>
              <w:rPr>
                <w:b/>
                <w:bCs/>
                <w:sz w:val="18"/>
                <w:szCs w:val="18"/>
              </w:rPr>
              <w:t>1,14</w:t>
            </w:r>
          </w:p>
        </w:tc>
      </w:tr>
      <w:tr w:rsidR="002849B8" w14:paraId="0983A520" w14:textId="77777777">
        <w:tc>
          <w:tcPr>
            <w:tcW w:w="1230" w:type="dxa"/>
            <w:tcBorders>
              <w:top w:val="nil"/>
              <w:left w:val="nil"/>
              <w:bottom w:val="dotted" w:sz="6" w:space="0" w:color="A6A6A6"/>
              <w:right w:val="nil"/>
            </w:tcBorders>
            <w:tcMar>
              <w:top w:w="100" w:type="dxa"/>
              <w:left w:w="100" w:type="dxa"/>
              <w:bottom w:w="100" w:type="dxa"/>
              <w:right w:w="100" w:type="dxa"/>
            </w:tcMar>
          </w:tcPr>
          <w:p w14:paraId="6D8EF0DC" w14:textId="77777777" w:rsidR="002849B8" w:rsidRDefault="001436C2">
            <w:pPr>
              <w:widowControl w:val="0"/>
              <w:spacing w:line="240" w:lineRule="auto"/>
              <w:jc w:val="left"/>
              <w:rPr>
                <w:b/>
                <w:bCs/>
                <w:sz w:val="18"/>
                <w:szCs w:val="18"/>
              </w:rPr>
            </w:pPr>
            <w:r>
              <w:rPr>
                <w:b/>
                <w:bCs/>
                <w:sz w:val="18"/>
                <w:szCs w:val="18"/>
              </w:rPr>
              <w:t>14</w:t>
            </w:r>
          </w:p>
        </w:tc>
        <w:tc>
          <w:tcPr>
            <w:tcW w:w="1710" w:type="dxa"/>
            <w:tcBorders>
              <w:top w:val="nil"/>
              <w:left w:val="nil"/>
              <w:bottom w:val="dotted" w:sz="6" w:space="0" w:color="A6A6A6"/>
              <w:right w:val="nil"/>
            </w:tcBorders>
            <w:tcMar>
              <w:top w:w="100" w:type="dxa"/>
              <w:left w:w="100" w:type="dxa"/>
              <w:bottom w:w="100" w:type="dxa"/>
              <w:right w:w="100" w:type="dxa"/>
            </w:tcMar>
          </w:tcPr>
          <w:p w14:paraId="1FBB0D27" w14:textId="77777777" w:rsidR="002849B8" w:rsidRDefault="001436C2">
            <w:pPr>
              <w:widowControl w:val="0"/>
              <w:spacing w:line="240" w:lineRule="auto"/>
              <w:jc w:val="left"/>
              <w:rPr>
                <w:b/>
                <w:bCs/>
                <w:sz w:val="18"/>
                <w:szCs w:val="18"/>
              </w:rPr>
            </w:pPr>
            <w:r>
              <w:rPr>
                <w:b/>
                <w:bCs/>
                <w:sz w:val="18"/>
                <w:szCs w:val="18"/>
              </w:rPr>
              <w:t xml:space="preserve">Edicola, farmacia, tabaccaio, </w:t>
            </w:r>
            <w:proofErr w:type="spellStart"/>
            <w:r>
              <w:rPr>
                <w:b/>
                <w:bCs/>
                <w:sz w:val="18"/>
                <w:szCs w:val="18"/>
              </w:rPr>
              <w:t>plurilicenze</w:t>
            </w:r>
            <w:proofErr w:type="spellEnd"/>
          </w:p>
        </w:tc>
        <w:tc>
          <w:tcPr>
            <w:tcW w:w="1725" w:type="dxa"/>
            <w:tcBorders>
              <w:top w:val="nil"/>
              <w:left w:val="nil"/>
              <w:bottom w:val="dotted" w:sz="6" w:space="0" w:color="A6A6A6"/>
              <w:right w:val="nil"/>
            </w:tcBorders>
            <w:tcMar>
              <w:top w:w="100" w:type="dxa"/>
              <w:left w:w="100" w:type="dxa"/>
              <w:bottom w:w="100" w:type="dxa"/>
              <w:right w:w="100" w:type="dxa"/>
            </w:tcMar>
          </w:tcPr>
          <w:p w14:paraId="65F453ED" w14:textId="77777777" w:rsidR="002849B8" w:rsidRDefault="001436C2">
            <w:pPr>
              <w:widowControl w:val="0"/>
              <w:spacing w:line="240" w:lineRule="auto"/>
              <w:jc w:val="left"/>
              <w:rPr>
                <w:b/>
                <w:bCs/>
                <w:sz w:val="18"/>
                <w:szCs w:val="18"/>
              </w:rPr>
            </w:pPr>
            <w:r>
              <w:rPr>
                <w:b/>
                <w:bCs/>
                <w:sz w:val="18"/>
                <w:szCs w:val="18"/>
              </w:rPr>
              <w:t>1,26</w:t>
            </w:r>
          </w:p>
        </w:tc>
        <w:tc>
          <w:tcPr>
            <w:tcW w:w="1545" w:type="dxa"/>
            <w:tcBorders>
              <w:top w:val="nil"/>
              <w:left w:val="nil"/>
              <w:bottom w:val="dotted" w:sz="6" w:space="0" w:color="A6A6A6"/>
              <w:right w:val="nil"/>
            </w:tcBorders>
            <w:tcMar>
              <w:top w:w="100" w:type="dxa"/>
              <w:left w:w="100" w:type="dxa"/>
              <w:bottom w:w="100" w:type="dxa"/>
              <w:right w:w="100" w:type="dxa"/>
            </w:tcMar>
          </w:tcPr>
          <w:p w14:paraId="6944A53B" w14:textId="77777777" w:rsidR="002849B8" w:rsidRDefault="001436C2">
            <w:pPr>
              <w:widowControl w:val="0"/>
              <w:spacing w:line="240" w:lineRule="auto"/>
              <w:jc w:val="left"/>
              <w:rPr>
                <w:b/>
                <w:bCs/>
                <w:sz w:val="18"/>
                <w:szCs w:val="18"/>
              </w:rPr>
            </w:pPr>
            <w:r>
              <w:rPr>
                <w:b/>
                <w:bCs/>
                <w:sz w:val="18"/>
                <w:szCs w:val="18"/>
              </w:rPr>
              <w:t>1,25</w:t>
            </w:r>
          </w:p>
        </w:tc>
      </w:tr>
      <w:tr w:rsidR="002849B8" w14:paraId="28268641" w14:textId="77777777">
        <w:tc>
          <w:tcPr>
            <w:tcW w:w="1230" w:type="dxa"/>
            <w:tcBorders>
              <w:top w:val="nil"/>
              <w:left w:val="nil"/>
              <w:bottom w:val="dotted" w:sz="6" w:space="0" w:color="A6A6A6"/>
              <w:right w:val="nil"/>
            </w:tcBorders>
            <w:tcMar>
              <w:top w:w="100" w:type="dxa"/>
              <w:left w:w="100" w:type="dxa"/>
              <w:bottom w:w="100" w:type="dxa"/>
              <w:right w:w="100" w:type="dxa"/>
            </w:tcMar>
          </w:tcPr>
          <w:p w14:paraId="1A626431" w14:textId="77777777" w:rsidR="002849B8" w:rsidRDefault="001436C2">
            <w:pPr>
              <w:widowControl w:val="0"/>
              <w:spacing w:line="240" w:lineRule="auto"/>
              <w:jc w:val="left"/>
              <w:rPr>
                <w:b/>
                <w:bCs/>
                <w:sz w:val="18"/>
                <w:szCs w:val="18"/>
              </w:rPr>
            </w:pPr>
            <w:r>
              <w:rPr>
                <w:b/>
                <w:bCs/>
                <w:sz w:val="18"/>
                <w:szCs w:val="18"/>
              </w:rPr>
              <w:t>15</w:t>
            </w:r>
          </w:p>
        </w:tc>
        <w:tc>
          <w:tcPr>
            <w:tcW w:w="1710" w:type="dxa"/>
            <w:tcBorders>
              <w:top w:val="nil"/>
              <w:left w:val="nil"/>
              <w:bottom w:val="dotted" w:sz="6" w:space="0" w:color="A6A6A6"/>
              <w:right w:val="nil"/>
            </w:tcBorders>
            <w:tcMar>
              <w:top w:w="100" w:type="dxa"/>
              <w:left w:w="100" w:type="dxa"/>
              <w:bottom w:w="100" w:type="dxa"/>
              <w:right w:w="100" w:type="dxa"/>
            </w:tcMar>
          </w:tcPr>
          <w:p w14:paraId="4BAA5BAE" w14:textId="77777777" w:rsidR="002849B8" w:rsidRDefault="001436C2">
            <w:pPr>
              <w:widowControl w:val="0"/>
              <w:spacing w:line="240" w:lineRule="auto"/>
              <w:jc w:val="left"/>
              <w:rPr>
                <w:b/>
                <w:bCs/>
                <w:sz w:val="18"/>
                <w:szCs w:val="18"/>
              </w:rPr>
            </w:pPr>
            <w:r>
              <w:rPr>
                <w:b/>
                <w:bCs/>
                <w:sz w:val="18"/>
                <w:szCs w:val="18"/>
              </w:rPr>
              <w:t>Negozi particolari quali filatelia, tende e tessuti, tappeti, cappelli e ombrelli, antiquariato</w:t>
            </w:r>
          </w:p>
        </w:tc>
        <w:tc>
          <w:tcPr>
            <w:tcW w:w="1725" w:type="dxa"/>
            <w:tcBorders>
              <w:top w:val="nil"/>
              <w:left w:val="nil"/>
              <w:bottom w:val="dotted" w:sz="6" w:space="0" w:color="A6A6A6"/>
              <w:right w:val="nil"/>
            </w:tcBorders>
            <w:tcMar>
              <w:top w:w="100" w:type="dxa"/>
              <w:left w:w="100" w:type="dxa"/>
              <w:bottom w:w="100" w:type="dxa"/>
              <w:right w:w="100" w:type="dxa"/>
            </w:tcMar>
          </w:tcPr>
          <w:p w14:paraId="618BFEAC" w14:textId="77777777" w:rsidR="002849B8" w:rsidRDefault="001436C2">
            <w:pPr>
              <w:widowControl w:val="0"/>
              <w:spacing w:line="240" w:lineRule="auto"/>
              <w:jc w:val="left"/>
              <w:rPr>
                <w:b/>
                <w:bCs/>
                <w:sz w:val="18"/>
                <w:szCs w:val="18"/>
              </w:rPr>
            </w:pPr>
            <w:r>
              <w:rPr>
                <w:b/>
                <w:bCs/>
                <w:sz w:val="18"/>
                <w:szCs w:val="18"/>
              </w:rPr>
              <w:t>0,68</w:t>
            </w:r>
          </w:p>
        </w:tc>
        <w:tc>
          <w:tcPr>
            <w:tcW w:w="1545" w:type="dxa"/>
            <w:tcBorders>
              <w:top w:val="nil"/>
              <w:left w:val="nil"/>
              <w:bottom w:val="dotted" w:sz="6" w:space="0" w:color="A6A6A6"/>
              <w:right w:val="nil"/>
            </w:tcBorders>
            <w:tcMar>
              <w:top w:w="100" w:type="dxa"/>
              <w:left w:w="100" w:type="dxa"/>
              <w:bottom w:w="100" w:type="dxa"/>
              <w:right w:w="100" w:type="dxa"/>
            </w:tcMar>
          </w:tcPr>
          <w:p w14:paraId="52B5EBDE" w14:textId="77777777" w:rsidR="002849B8" w:rsidRDefault="001436C2">
            <w:pPr>
              <w:widowControl w:val="0"/>
              <w:spacing w:line="240" w:lineRule="auto"/>
              <w:jc w:val="left"/>
              <w:rPr>
                <w:b/>
                <w:bCs/>
                <w:sz w:val="18"/>
                <w:szCs w:val="18"/>
              </w:rPr>
            </w:pPr>
            <w:r>
              <w:rPr>
                <w:b/>
                <w:bCs/>
                <w:sz w:val="18"/>
                <w:szCs w:val="18"/>
              </w:rPr>
              <w:t>0,68</w:t>
            </w:r>
          </w:p>
        </w:tc>
      </w:tr>
      <w:tr w:rsidR="002849B8" w14:paraId="6BD881C7" w14:textId="77777777">
        <w:tc>
          <w:tcPr>
            <w:tcW w:w="1230" w:type="dxa"/>
            <w:tcBorders>
              <w:top w:val="nil"/>
              <w:left w:val="nil"/>
              <w:bottom w:val="dotted" w:sz="6" w:space="0" w:color="A6A6A6"/>
              <w:right w:val="nil"/>
            </w:tcBorders>
            <w:tcMar>
              <w:top w:w="100" w:type="dxa"/>
              <w:left w:w="100" w:type="dxa"/>
              <w:bottom w:w="100" w:type="dxa"/>
              <w:right w:w="100" w:type="dxa"/>
            </w:tcMar>
          </w:tcPr>
          <w:p w14:paraId="68F946F3" w14:textId="77777777" w:rsidR="002849B8" w:rsidRDefault="001436C2">
            <w:pPr>
              <w:widowControl w:val="0"/>
              <w:spacing w:line="240" w:lineRule="auto"/>
              <w:jc w:val="left"/>
              <w:rPr>
                <w:b/>
                <w:bCs/>
                <w:sz w:val="18"/>
                <w:szCs w:val="18"/>
              </w:rPr>
            </w:pPr>
            <w:r>
              <w:rPr>
                <w:b/>
                <w:bCs/>
                <w:sz w:val="18"/>
                <w:szCs w:val="18"/>
              </w:rPr>
              <w:t>16</w:t>
            </w:r>
          </w:p>
        </w:tc>
        <w:tc>
          <w:tcPr>
            <w:tcW w:w="1710" w:type="dxa"/>
            <w:tcBorders>
              <w:top w:val="nil"/>
              <w:left w:val="nil"/>
              <w:bottom w:val="dotted" w:sz="6" w:space="0" w:color="A6A6A6"/>
              <w:right w:val="nil"/>
            </w:tcBorders>
            <w:tcMar>
              <w:top w:w="100" w:type="dxa"/>
              <w:left w:w="100" w:type="dxa"/>
              <w:bottom w:w="100" w:type="dxa"/>
              <w:right w:w="100" w:type="dxa"/>
            </w:tcMar>
          </w:tcPr>
          <w:p w14:paraId="3E23C23A" w14:textId="77777777" w:rsidR="002849B8" w:rsidRDefault="001436C2">
            <w:pPr>
              <w:widowControl w:val="0"/>
              <w:spacing w:line="240" w:lineRule="auto"/>
              <w:jc w:val="left"/>
              <w:rPr>
                <w:b/>
                <w:bCs/>
                <w:sz w:val="18"/>
                <w:szCs w:val="18"/>
              </w:rPr>
            </w:pPr>
            <w:r>
              <w:rPr>
                <w:b/>
                <w:bCs/>
                <w:sz w:val="18"/>
                <w:szCs w:val="18"/>
              </w:rPr>
              <w:t>Banchi di mercato beni durevoli</w:t>
            </w:r>
          </w:p>
        </w:tc>
        <w:tc>
          <w:tcPr>
            <w:tcW w:w="1725" w:type="dxa"/>
            <w:tcBorders>
              <w:top w:val="nil"/>
              <w:left w:val="nil"/>
              <w:bottom w:val="dotted" w:sz="6" w:space="0" w:color="A6A6A6"/>
              <w:right w:val="nil"/>
            </w:tcBorders>
            <w:tcMar>
              <w:top w:w="100" w:type="dxa"/>
              <w:left w:w="100" w:type="dxa"/>
              <w:bottom w:w="100" w:type="dxa"/>
              <w:right w:w="100" w:type="dxa"/>
            </w:tcMar>
          </w:tcPr>
          <w:p w14:paraId="7CDEFEC3" w14:textId="77777777" w:rsidR="002849B8" w:rsidRDefault="001436C2">
            <w:pPr>
              <w:widowControl w:val="0"/>
              <w:spacing w:line="240" w:lineRule="auto"/>
              <w:jc w:val="left"/>
              <w:rPr>
                <w:b/>
                <w:bCs/>
                <w:sz w:val="18"/>
                <w:szCs w:val="18"/>
              </w:rPr>
            </w:pPr>
            <w:r>
              <w:rPr>
                <w:b/>
                <w:bCs/>
                <w:sz w:val="18"/>
                <w:szCs w:val="18"/>
              </w:rPr>
              <w:t>1,24</w:t>
            </w:r>
          </w:p>
        </w:tc>
        <w:tc>
          <w:tcPr>
            <w:tcW w:w="1545" w:type="dxa"/>
            <w:tcBorders>
              <w:top w:val="nil"/>
              <w:left w:val="nil"/>
              <w:bottom w:val="dotted" w:sz="6" w:space="0" w:color="A6A6A6"/>
              <w:right w:val="nil"/>
            </w:tcBorders>
            <w:tcMar>
              <w:top w:w="100" w:type="dxa"/>
              <w:left w:w="100" w:type="dxa"/>
              <w:bottom w:w="100" w:type="dxa"/>
              <w:right w:w="100" w:type="dxa"/>
            </w:tcMar>
          </w:tcPr>
          <w:p w14:paraId="11E07AED" w14:textId="77777777" w:rsidR="002849B8" w:rsidRDefault="001436C2">
            <w:pPr>
              <w:widowControl w:val="0"/>
              <w:spacing w:line="240" w:lineRule="auto"/>
              <w:jc w:val="left"/>
              <w:rPr>
                <w:b/>
                <w:bCs/>
                <w:sz w:val="18"/>
                <w:szCs w:val="18"/>
              </w:rPr>
            </w:pPr>
            <w:r>
              <w:rPr>
                <w:b/>
                <w:bCs/>
                <w:sz w:val="18"/>
                <w:szCs w:val="18"/>
              </w:rPr>
              <w:t>1,23</w:t>
            </w:r>
          </w:p>
        </w:tc>
      </w:tr>
      <w:tr w:rsidR="002849B8" w14:paraId="1A192220" w14:textId="77777777">
        <w:tc>
          <w:tcPr>
            <w:tcW w:w="1230" w:type="dxa"/>
            <w:tcBorders>
              <w:top w:val="nil"/>
              <w:left w:val="nil"/>
              <w:bottom w:val="dotted" w:sz="6" w:space="0" w:color="A6A6A6"/>
              <w:right w:val="nil"/>
            </w:tcBorders>
            <w:tcMar>
              <w:top w:w="100" w:type="dxa"/>
              <w:left w:w="100" w:type="dxa"/>
              <w:bottom w:w="100" w:type="dxa"/>
              <w:right w:w="100" w:type="dxa"/>
            </w:tcMar>
          </w:tcPr>
          <w:p w14:paraId="6BF7AB86" w14:textId="77777777" w:rsidR="002849B8" w:rsidRDefault="001436C2">
            <w:pPr>
              <w:widowControl w:val="0"/>
              <w:spacing w:line="240" w:lineRule="auto"/>
              <w:jc w:val="left"/>
              <w:rPr>
                <w:b/>
                <w:bCs/>
                <w:sz w:val="18"/>
                <w:szCs w:val="18"/>
              </w:rPr>
            </w:pPr>
            <w:r>
              <w:rPr>
                <w:b/>
                <w:bCs/>
                <w:sz w:val="18"/>
                <w:szCs w:val="18"/>
              </w:rPr>
              <w:t>17</w:t>
            </w:r>
          </w:p>
        </w:tc>
        <w:tc>
          <w:tcPr>
            <w:tcW w:w="1710" w:type="dxa"/>
            <w:tcBorders>
              <w:top w:val="nil"/>
              <w:left w:val="nil"/>
              <w:bottom w:val="dotted" w:sz="6" w:space="0" w:color="A6A6A6"/>
              <w:right w:val="nil"/>
            </w:tcBorders>
            <w:tcMar>
              <w:top w:w="100" w:type="dxa"/>
              <w:left w:w="100" w:type="dxa"/>
              <w:bottom w:w="100" w:type="dxa"/>
              <w:right w:w="100" w:type="dxa"/>
            </w:tcMar>
          </w:tcPr>
          <w:p w14:paraId="177C13D1" w14:textId="77777777" w:rsidR="002849B8" w:rsidRDefault="001436C2">
            <w:pPr>
              <w:widowControl w:val="0"/>
              <w:spacing w:line="240" w:lineRule="auto"/>
              <w:jc w:val="left"/>
              <w:rPr>
                <w:b/>
                <w:bCs/>
                <w:sz w:val="18"/>
                <w:szCs w:val="18"/>
              </w:rPr>
            </w:pPr>
            <w:r>
              <w:rPr>
                <w:b/>
                <w:bCs/>
                <w:sz w:val="18"/>
                <w:szCs w:val="18"/>
              </w:rPr>
              <w:t xml:space="preserve">Attività artigianali tipo botteghe: parrucchiere, barbiere, </w:t>
            </w:r>
            <w:r>
              <w:rPr>
                <w:b/>
                <w:bCs/>
                <w:sz w:val="18"/>
                <w:szCs w:val="18"/>
              </w:rPr>
              <w:lastRenderedPageBreak/>
              <w:t>estetista</w:t>
            </w:r>
          </w:p>
        </w:tc>
        <w:tc>
          <w:tcPr>
            <w:tcW w:w="1725" w:type="dxa"/>
            <w:tcBorders>
              <w:top w:val="nil"/>
              <w:left w:val="nil"/>
              <w:bottom w:val="dotted" w:sz="6" w:space="0" w:color="A6A6A6"/>
              <w:right w:val="nil"/>
            </w:tcBorders>
            <w:tcMar>
              <w:top w:w="100" w:type="dxa"/>
              <w:left w:w="100" w:type="dxa"/>
              <w:bottom w:w="100" w:type="dxa"/>
              <w:right w:w="100" w:type="dxa"/>
            </w:tcMar>
          </w:tcPr>
          <w:p w14:paraId="0E10EE34" w14:textId="77777777" w:rsidR="002849B8" w:rsidRDefault="001436C2">
            <w:pPr>
              <w:widowControl w:val="0"/>
              <w:spacing w:line="240" w:lineRule="auto"/>
              <w:jc w:val="left"/>
              <w:rPr>
                <w:b/>
                <w:bCs/>
                <w:sz w:val="18"/>
                <w:szCs w:val="18"/>
              </w:rPr>
            </w:pPr>
            <w:r>
              <w:rPr>
                <w:b/>
                <w:bCs/>
                <w:sz w:val="18"/>
                <w:szCs w:val="18"/>
              </w:rPr>
              <w:lastRenderedPageBreak/>
              <w:t>1,24</w:t>
            </w:r>
          </w:p>
        </w:tc>
        <w:tc>
          <w:tcPr>
            <w:tcW w:w="1545" w:type="dxa"/>
            <w:tcBorders>
              <w:top w:val="nil"/>
              <w:left w:val="nil"/>
              <w:bottom w:val="dotted" w:sz="6" w:space="0" w:color="A6A6A6"/>
              <w:right w:val="nil"/>
            </w:tcBorders>
            <w:tcMar>
              <w:top w:w="100" w:type="dxa"/>
              <w:left w:w="100" w:type="dxa"/>
              <w:bottom w:w="100" w:type="dxa"/>
              <w:right w:w="100" w:type="dxa"/>
            </w:tcMar>
          </w:tcPr>
          <w:p w14:paraId="3A8EF9FD" w14:textId="77777777" w:rsidR="002849B8" w:rsidRDefault="001436C2">
            <w:pPr>
              <w:widowControl w:val="0"/>
              <w:spacing w:line="240" w:lineRule="auto"/>
              <w:jc w:val="left"/>
              <w:rPr>
                <w:b/>
                <w:bCs/>
                <w:sz w:val="18"/>
                <w:szCs w:val="18"/>
              </w:rPr>
            </w:pPr>
            <w:r>
              <w:rPr>
                <w:b/>
                <w:bCs/>
                <w:sz w:val="18"/>
                <w:szCs w:val="18"/>
              </w:rPr>
              <w:t>1,24</w:t>
            </w:r>
          </w:p>
        </w:tc>
      </w:tr>
      <w:tr w:rsidR="002849B8" w14:paraId="764550D3" w14:textId="77777777">
        <w:tc>
          <w:tcPr>
            <w:tcW w:w="1230" w:type="dxa"/>
            <w:tcBorders>
              <w:top w:val="nil"/>
              <w:left w:val="nil"/>
              <w:bottom w:val="dotted" w:sz="6" w:space="0" w:color="A6A6A6"/>
              <w:right w:val="nil"/>
            </w:tcBorders>
            <w:tcMar>
              <w:top w:w="100" w:type="dxa"/>
              <w:left w:w="100" w:type="dxa"/>
              <w:bottom w:w="100" w:type="dxa"/>
              <w:right w:w="100" w:type="dxa"/>
            </w:tcMar>
          </w:tcPr>
          <w:p w14:paraId="513ED67A" w14:textId="77777777" w:rsidR="002849B8" w:rsidRDefault="001436C2">
            <w:pPr>
              <w:widowControl w:val="0"/>
              <w:spacing w:line="240" w:lineRule="auto"/>
              <w:jc w:val="left"/>
              <w:rPr>
                <w:b/>
                <w:bCs/>
                <w:sz w:val="18"/>
                <w:szCs w:val="18"/>
              </w:rPr>
            </w:pPr>
            <w:r>
              <w:rPr>
                <w:b/>
                <w:bCs/>
                <w:sz w:val="18"/>
                <w:szCs w:val="18"/>
              </w:rPr>
              <w:t>18</w:t>
            </w:r>
          </w:p>
        </w:tc>
        <w:tc>
          <w:tcPr>
            <w:tcW w:w="1710" w:type="dxa"/>
            <w:tcBorders>
              <w:top w:val="nil"/>
              <w:left w:val="nil"/>
              <w:bottom w:val="dotted" w:sz="6" w:space="0" w:color="A6A6A6"/>
              <w:right w:val="nil"/>
            </w:tcBorders>
            <w:tcMar>
              <w:top w:w="100" w:type="dxa"/>
              <w:left w:w="100" w:type="dxa"/>
              <w:bottom w:w="100" w:type="dxa"/>
              <w:right w:w="100" w:type="dxa"/>
            </w:tcMar>
          </w:tcPr>
          <w:p w14:paraId="72B6F0A4" w14:textId="77777777" w:rsidR="002849B8" w:rsidRDefault="001436C2">
            <w:pPr>
              <w:widowControl w:val="0"/>
              <w:spacing w:line="240" w:lineRule="auto"/>
              <w:jc w:val="left"/>
              <w:rPr>
                <w:b/>
                <w:bCs/>
                <w:sz w:val="18"/>
                <w:szCs w:val="18"/>
              </w:rPr>
            </w:pPr>
            <w:r>
              <w:rPr>
                <w:b/>
                <w:bCs/>
                <w:sz w:val="18"/>
                <w:szCs w:val="18"/>
              </w:rPr>
              <w:t>Attività artigianali tipo botteghe: falegname, idraulico, fabbro, elettricista</w:t>
            </w:r>
          </w:p>
        </w:tc>
        <w:tc>
          <w:tcPr>
            <w:tcW w:w="1725" w:type="dxa"/>
            <w:tcBorders>
              <w:top w:val="nil"/>
              <w:left w:val="nil"/>
              <w:bottom w:val="dotted" w:sz="6" w:space="0" w:color="A6A6A6"/>
              <w:right w:val="nil"/>
            </w:tcBorders>
            <w:tcMar>
              <w:top w:w="100" w:type="dxa"/>
              <w:left w:w="100" w:type="dxa"/>
              <w:bottom w:w="100" w:type="dxa"/>
              <w:right w:w="100" w:type="dxa"/>
            </w:tcMar>
          </w:tcPr>
          <w:p w14:paraId="6F3ABA1D" w14:textId="77777777" w:rsidR="002849B8" w:rsidRDefault="001436C2">
            <w:pPr>
              <w:widowControl w:val="0"/>
              <w:spacing w:line="240" w:lineRule="auto"/>
              <w:jc w:val="left"/>
              <w:rPr>
                <w:b/>
                <w:bCs/>
                <w:sz w:val="18"/>
                <w:szCs w:val="18"/>
              </w:rPr>
            </w:pPr>
            <w:r>
              <w:rPr>
                <w:b/>
                <w:bCs/>
                <w:sz w:val="18"/>
                <w:szCs w:val="18"/>
              </w:rPr>
              <w:t>0,93</w:t>
            </w:r>
          </w:p>
        </w:tc>
        <w:tc>
          <w:tcPr>
            <w:tcW w:w="1545" w:type="dxa"/>
            <w:tcBorders>
              <w:top w:val="nil"/>
              <w:left w:val="nil"/>
              <w:bottom w:val="dotted" w:sz="6" w:space="0" w:color="A6A6A6"/>
              <w:right w:val="nil"/>
            </w:tcBorders>
            <w:tcMar>
              <w:top w:w="100" w:type="dxa"/>
              <w:left w:w="100" w:type="dxa"/>
              <w:bottom w:w="100" w:type="dxa"/>
              <w:right w:w="100" w:type="dxa"/>
            </w:tcMar>
          </w:tcPr>
          <w:p w14:paraId="3B02D229" w14:textId="77777777" w:rsidR="002849B8" w:rsidRDefault="001436C2">
            <w:pPr>
              <w:widowControl w:val="0"/>
              <w:spacing w:line="240" w:lineRule="auto"/>
              <w:jc w:val="left"/>
              <w:rPr>
                <w:b/>
                <w:bCs/>
                <w:sz w:val="18"/>
                <w:szCs w:val="18"/>
              </w:rPr>
            </w:pPr>
            <w:r>
              <w:rPr>
                <w:b/>
                <w:bCs/>
                <w:sz w:val="18"/>
                <w:szCs w:val="18"/>
              </w:rPr>
              <w:t>0,93</w:t>
            </w:r>
          </w:p>
        </w:tc>
      </w:tr>
      <w:tr w:rsidR="002849B8" w14:paraId="7A6F356D" w14:textId="77777777">
        <w:tc>
          <w:tcPr>
            <w:tcW w:w="1230" w:type="dxa"/>
            <w:tcBorders>
              <w:top w:val="nil"/>
              <w:left w:val="nil"/>
              <w:bottom w:val="dotted" w:sz="6" w:space="0" w:color="A6A6A6"/>
              <w:right w:val="nil"/>
            </w:tcBorders>
            <w:tcMar>
              <w:top w:w="100" w:type="dxa"/>
              <w:left w:w="100" w:type="dxa"/>
              <w:bottom w:w="100" w:type="dxa"/>
              <w:right w:w="100" w:type="dxa"/>
            </w:tcMar>
          </w:tcPr>
          <w:p w14:paraId="5C3A9800" w14:textId="77777777" w:rsidR="002849B8" w:rsidRDefault="001436C2">
            <w:pPr>
              <w:widowControl w:val="0"/>
              <w:spacing w:line="240" w:lineRule="auto"/>
              <w:jc w:val="left"/>
              <w:rPr>
                <w:b/>
                <w:bCs/>
                <w:sz w:val="18"/>
                <w:szCs w:val="18"/>
              </w:rPr>
            </w:pPr>
            <w:r>
              <w:rPr>
                <w:b/>
                <w:bCs/>
                <w:sz w:val="18"/>
                <w:szCs w:val="18"/>
              </w:rPr>
              <w:t>19</w:t>
            </w:r>
          </w:p>
        </w:tc>
        <w:tc>
          <w:tcPr>
            <w:tcW w:w="1710" w:type="dxa"/>
            <w:tcBorders>
              <w:top w:val="nil"/>
              <w:left w:val="nil"/>
              <w:bottom w:val="dotted" w:sz="6" w:space="0" w:color="A6A6A6"/>
              <w:right w:val="nil"/>
            </w:tcBorders>
            <w:tcMar>
              <w:top w:w="100" w:type="dxa"/>
              <w:left w:w="100" w:type="dxa"/>
              <w:bottom w:w="100" w:type="dxa"/>
              <w:right w:w="100" w:type="dxa"/>
            </w:tcMar>
          </w:tcPr>
          <w:p w14:paraId="4EE620D3" w14:textId="77777777" w:rsidR="002849B8" w:rsidRDefault="001436C2">
            <w:pPr>
              <w:widowControl w:val="0"/>
              <w:spacing w:line="240" w:lineRule="auto"/>
              <w:jc w:val="left"/>
              <w:rPr>
                <w:b/>
                <w:bCs/>
                <w:sz w:val="18"/>
                <w:szCs w:val="18"/>
              </w:rPr>
            </w:pPr>
            <w:r>
              <w:rPr>
                <w:b/>
                <w:bCs/>
                <w:sz w:val="18"/>
                <w:szCs w:val="18"/>
              </w:rPr>
              <w:t>Carrozzeria, autofficina, elettrauto</w:t>
            </w:r>
          </w:p>
        </w:tc>
        <w:tc>
          <w:tcPr>
            <w:tcW w:w="1725" w:type="dxa"/>
            <w:tcBorders>
              <w:top w:val="nil"/>
              <w:left w:val="nil"/>
              <w:bottom w:val="dotted" w:sz="6" w:space="0" w:color="A6A6A6"/>
              <w:right w:val="nil"/>
            </w:tcBorders>
            <w:tcMar>
              <w:top w:w="100" w:type="dxa"/>
              <w:left w:w="100" w:type="dxa"/>
              <w:bottom w:w="100" w:type="dxa"/>
              <w:right w:w="100" w:type="dxa"/>
            </w:tcMar>
          </w:tcPr>
          <w:p w14:paraId="6D861CE9" w14:textId="77777777" w:rsidR="002849B8" w:rsidRDefault="001436C2">
            <w:pPr>
              <w:widowControl w:val="0"/>
              <w:spacing w:line="240" w:lineRule="auto"/>
              <w:jc w:val="left"/>
              <w:rPr>
                <w:b/>
                <w:bCs/>
                <w:sz w:val="18"/>
                <w:szCs w:val="18"/>
              </w:rPr>
            </w:pPr>
            <w:r>
              <w:rPr>
                <w:b/>
                <w:bCs/>
                <w:sz w:val="18"/>
                <w:szCs w:val="18"/>
              </w:rPr>
              <w:t>1,24</w:t>
            </w:r>
          </w:p>
        </w:tc>
        <w:tc>
          <w:tcPr>
            <w:tcW w:w="1545" w:type="dxa"/>
            <w:tcBorders>
              <w:top w:val="nil"/>
              <w:left w:val="nil"/>
              <w:bottom w:val="dotted" w:sz="6" w:space="0" w:color="A6A6A6"/>
              <w:right w:val="nil"/>
            </w:tcBorders>
            <w:tcMar>
              <w:top w:w="100" w:type="dxa"/>
              <w:left w:w="100" w:type="dxa"/>
              <w:bottom w:w="100" w:type="dxa"/>
              <w:right w:w="100" w:type="dxa"/>
            </w:tcMar>
          </w:tcPr>
          <w:p w14:paraId="4D1003D1" w14:textId="77777777" w:rsidR="002849B8" w:rsidRDefault="001436C2">
            <w:pPr>
              <w:widowControl w:val="0"/>
              <w:spacing w:line="240" w:lineRule="auto"/>
              <w:jc w:val="left"/>
              <w:rPr>
                <w:b/>
                <w:bCs/>
                <w:sz w:val="18"/>
                <w:szCs w:val="18"/>
              </w:rPr>
            </w:pPr>
            <w:r>
              <w:rPr>
                <w:b/>
                <w:bCs/>
                <w:sz w:val="18"/>
                <w:szCs w:val="18"/>
              </w:rPr>
              <w:t>1,24</w:t>
            </w:r>
          </w:p>
        </w:tc>
      </w:tr>
      <w:tr w:rsidR="002849B8" w14:paraId="39822F1D" w14:textId="77777777">
        <w:tc>
          <w:tcPr>
            <w:tcW w:w="1230" w:type="dxa"/>
            <w:tcBorders>
              <w:top w:val="nil"/>
              <w:left w:val="nil"/>
              <w:bottom w:val="dotted" w:sz="6" w:space="0" w:color="A6A6A6"/>
              <w:right w:val="nil"/>
            </w:tcBorders>
            <w:tcMar>
              <w:top w:w="100" w:type="dxa"/>
              <w:left w:w="100" w:type="dxa"/>
              <w:bottom w:w="100" w:type="dxa"/>
              <w:right w:w="100" w:type="dxa"/>
            </w:tcMar>
          </w:tcPr>
          <w:p w14:paraId="176181E6" w14:textId="77777777" w:rsidR="002849B8" w:rsidRDefault="001436C2">
            <w:pPr>
              <w:widowControl w:val="0"/>
              <w:spacing w:line="240" w:lineRule="auto"/>
              <w:jc w:val="left"/>
              <w:rPr>
                <w:b/>
                <w:bCs/>
                <w:sz w:val="18"/>
                <w:szCs w:val="18"/>
              </w:rPr>
            </w:pPr>
            <w:r>
              <w:rPr>
                <w:b/>
                <w:bCs/>
                <w:sz w:val="18"/>
                <w:szCs w:val="18"/>
              </w:rPr>
              <w:t>20</w:t>
            </w:r>
          </w:p>
        </w:tc>
        <w:tc>
          <w:tcPr>
            <w:tcW w:w="1710" w:type="dxa"/>
            <w:tcBorders>
              <w:top w:val="nil"/>
              <w:left w:val="nil"/>
              <w:bottom w:val="dotted" w:sz="6" w:space="0" w:color="A6A6A6"/>
              <w:right w:val="nil"/>
            </w:tcBorders>
            <w:tcMar>
              <w:top w:w="100" w:type="dxa"/>
              <w:left w:w="100" w:type="dxa"/>
              <w:bottom w:w="100" w:type="dxa"/>
              <w:right w:w="100" w:type="dxa"/>
            </w:tcMar>
          </w:tcPr>
          <w:p w14:paraId="12C10C3B" w14:textId="77777777" w:rsidR="002849B8" w:rsidRDefault="001436C2">
            <w:pPr>
              <w:widowControl w:val="0"/>
              <w:spacing w:line="240" w:lineRule="auto"/>
              <w:jc w:val="left"/>
              <w:rPr>
                <w:b/>
                <w:bCs/>
                <w:sz w:val="18"/>
                <w:szCs w:val="18"/>
              </w:rPr>
            </w:pPr>
            <w:r>
              <w:rPr>
                <w:b/>
                <w:bCs/>
                <w:sz w:val="18"/>
                <w:szCs w:val="18"/>
              </w:rPr>
              <w:t>Attività industriali con capannoni di produzione</w:t>
            </w:r>
          </w:p>
        </w:tc>
        <w:tc>
          <w:tcPr>
            <w:tcW w:w="1725" w:type="dxa"/>
            <w:tcBorders>
              <w:top w:val="nil"/>
              <w:left w:val="nil"/>
              <w:bottom w:val="dotted" w:sz="6" w:space="0" w:color="A6A6A6"/>
              <w:right w:val="nil"/>
            </w:tcBorders>
            <w:tcMar>
              <w:top w:w="100" w:type="dxa"/>
              <w:left w:w="100" w:type="dxa"/>
              <w:bottom w:w="100" w:type="dxa"/>
              <w:right w:w="100" w:type="dxa"/>
            </w:tcMar>
          </w:tcPr>
          <w:p w14:paraId="12FEE557" w14:textId="77777777" w:rsidR="002849B8" w:rsidRDefault="001436C2">
            <w:pPr>
              <w:widowControl w:val="0"/>
              <w:spacing w:line="240" w:lineRule="auto"/>
              <w:jc w:val="left"/>
              <w:rPr>
                <w:b/>
                <w:bCs/>
                <w:sz w:val="18"/>
                <w:szCs w:val="18"/>
              </w:rPr>
            </w:pPr>
            <w:r>
              <w:rPr>
                <w:b/>
                <w:bCs/>
                <w:sz w:val="18"/>
                <w:szCs w:val="18"/>
              </w:rPr>
              <w:t>0,43</w:t>
            </w:r>
          </w:p>
        </w:tc>
        <w:tc>
          <w:tcPr>
            <w:tcW w:w="1545" w:type="dxa"/>
            <w:tcBorders>
              <w:top w:val="nil"/>
              <w:left w:val="nil"/>
              <w:bottom w:val="dotted" w:sz="6" w:space="0" w:color="A6A6A6"/>
              <w:right w:val="nil"/>
            </w:tcBorders>
            <w:tcMar>
              <w:top w:w="100" w:type="dxa"/>
              <w:left w:w="100" w:type="dxa"/>
              <w:bottom w:w="100" w:type="dxa"/>
              <w:right w:w="100" w:type="dxa"/>
            </w:tcMar>
          </w:tcPr>
          <w:p w14:paraId="57B0ED08" w14:textId="77777777" w:rsidR="002849B8" w:rsidRDefault="001436C2">
            <w:pPr>
              <w:widowControl w:val="0"/>
              <w:spacing w:line="240" w:lineRule="auto"/>
              <w:jc w:val="left"/>
              <w:rPr>
                <w:b/>
                <w:bCs/>
                <w:sz w:val="18"/>
                <w:szCs w:val="18"/>
              </w:rPr>
            </w:pPr>
            <w:r>
              <w:rPr>
                <w:b/>
                <w:bCs/>
                <w:sz w:val="18"/>
                <w:szCs w:val="18"/>
              </w:rPr>
              <w:t>1,04</w:t>
            </w:r>
          </w:p>
        </w:tc>
      </w:tr>
      <w:tr w:rsidR="002849B8" w14:paraId="2F51D623" w14:textId="77777777">
        <w:tc>
          <w:tcPr>
            <w:tcW w:w="1230" w:type="dxa"/>
            <w:tcBorders>
              <w:top w:val="nil"/>
              <w:left w:val="nil"/>
              <w:bottom w:val="dotted" w:sz="6" w:space="0" w:color="A6A6A6"/>
              <w:right w:val="nil"/>
            </w:tcBorders>
            <w:tcMar>
              <w:top w:w="100" w:type="dxa"/>
              <w:left w:w="100" w:type="dxa"/>
              <w:bottom w:w="100" w:type="dxa"/>
              <w:right w:w="100" w:type="dxa"/>
            </w:tcMar>
          </w:tcPr>
          <w:p w14:paraId="525631E4" w14:textId="77777777" w:rsidR="002849B8" w:rsidRDefault="001436C2">
            <w:pPr>
              <w:widowControl w:val="0"/>
              <w:spacing w:line="240" w:lineRule="auto"/>
              <w:jc w:val="left"/>
              <w:rPr>
                <w:b/>
                <w:bCs/>
                <w:sz w:val="18"/>
                <w:szCs w:val="18"/>
              </w:rPr>
            </w:pPr>
            <w:r>
              <w:rPr>
                <w:b/>
                <w:bCs/>
                <w:sz w:val="18"/>
                <w:szCs w:val="18"/>
              </w:rPr>
              <w:t>21</w:t>
            </w:r>
          </w:p>
        </w:tc>
        <w:tc>
          <w:tcPr>
            <w:tcW w:w="1710" w:type="dxa"/>
            <w:tcBorders>
              <w:top w:val="nil"/>
              <w:left w:val="nil"/>
              <w:bottom w:val="dotted" w:sz="6" w:space="0" w:color="A6A6A6"/>
              <w:right w:val="nil"/>
            </w:tcBorders>
            <w:tcMar>
              <w:top w:w="100" w:type="dxa"/>
              <w:left w:w="100" w:type="dxa"/>
              <w:bottom w:w="100" w:type="dxa"/>
              <w:right w:w="100" w:type="dxa"/>
            </w:tcMar>
          </w:tcPr>
          <w:p w14:paraId="4FC4E72C" w14:textId="77777777" w:rsidR="002849B8" w:rsidRDefault="001436C2">
            <w:pPr>
              <w:widowControl w:val="0"/>
              <w:spacing w:line="240" w:lineRule="auto"/>
              <w:jc w:val="left"/>
              <w:rPr>
                <w:b/>
                <w:bCs/>
                <w:sz w:val="18"/>
                <w:szCs w:val="18"/>
              </w:rPr>
            </w:pPr>
            <w:r>
              <w:rPr>
                <w:b/>
                <w:bCs/>
                <w:sz w:val="18"/>
                <w:szCs w:val="18"/>
              </w:rPr>
              <w:t>Attività artigianali di produzione beni specifici</w:t>
            </w:r>
          </w:p>
        </w:tc>
        <w:tc>
          <w:tcPr>
            <w:tcW w:w="1725" w:type="dxa"/>
            <w:tcBorders>
              <w:top w:val="nil"/>
              <w:left w:val="nil"/>
              <w:bottom w:val="dotted" w:sz="6" w:space="0" w:color="A6A6A6"/>
              <w:right w:val="nil"/>
            </w:tcBorders>
            <w:tcMar>
              <w:top w:w="100" w:type="dxa"/>
              <w:left w:w="100" w:type="dxa"/>
              <w:bottom w:w="100" w:type="dxa"/>
              <w:right w:w="100" w:type="dxa"/>
            </w:tcMar>
          </w:tcPr>
          <w:p w14:paraId="4FE559AD" w14:textId="77777777" w:rsidR="002849B8" w:rsidRDefault="001436C2">
            <w:pPr>
              <w:widowControl w:val="0"/>
              <w:spacing w:line="240" w:lineRule="auto"/>
              <w:jc w:val="left"/>
              <w:rPr>
                <w:b/>
                <w:bCs/>
                <w:sz w:val="18"/>
                <w:szCs w:val="18"/>
              </w:rPr>
            </w:pPr>
            <w:r>
              <w:rPr>
                <w:b/>
                <w:bCs/>
                <w:sz w:val="18"/>
                <w:szCs w:val="18"/>
              </w:rPr>
              <w:t>0,63</w:t>
            </w:r>
          </w:p>
        </w:tc>
        <w:tc>
          <w:tcPr>
            <w:tcW w:w="1545" w:type="dxa"/>
            <w:tcBorders>
              <w:top w:val="nil"/>
              <w:left w:val="nil"/>
              <w:bottom w:val="dotted" w:sz="6" w:space="0" w:color="A6A6A6"/>
              <w:right w:val="nil"/>
            </w:tcBorders>
            <w:tcMar>
              <w:top w:w="100" w:type="dxa"/>
              <w:left w:w="100" w:type="dxa"/>
              <w:bottom w:w="100" w:type="dxa"/>
              <w:right w:w="100" w:type="dxa"/>
            </w:tcMar>
          </w:tcPr>
          <w:p w14:paraId="2CAE21C2" w14:textId="77777777" w:rsidR="002849B8" w:rsidRDefault="001436C2">
            <w:pPr>
              <w:widowControl w:val="0"/>
              <w:spacing w:line="240" w:lineRule="auto"/>
              <w:jc w:val="left"/>
              <w:rPr>
                <w:b/>
                <w:bCs/>
                <w:sz w:val="18"/>
                <w:szCs w:val="18"/>
              </w:rPr>
            </w:pPr>
            <w:r>
              <w:rPr>
                <w:b/>
                <w:bCs/>
                <w:sz w:val="18"/>
                <w:szCs w:val="18"/>
              </w:rPr>
              <w:t>0,87</w:t>
            </w:r>
          </w:p>
        </w:tc>
      </w:tr>
      <w:tr w:rsidR="002849B8" w14:paraId="0199F2D7" w14:textId="77777777">
        <w:tc>
          <w:tcPr>
            <w:tcW w:w="1230" w:type="dxa"/>
            <w:tcBorders>
              <w:top w:val="nil"/>
              <w:left w:val="nil"/>
              <w:bottom w:val="dotted" w:sz="6" w:space="0" w:color="A6A6A6"/>
              <w:right w:val="nil"/>
            </w:tcBorders>
            <w:tcMar>
              <w:top w:w="100" w:type="dxa"/>
              <w:left w:w="100" w:type="dxa"/>
              <w:bottom w:w="100" w:type="dxa"/>
              <w:right w:w="100" w:type="dxa"/>
            </w:tcMar>
          </w:tcPr>
          <w:p w14:paraId="7190BB34" w14:textId="77777777" w:rsidR="002849B8" w:rsidRDefault="001436C2">
            <w:pPr>
              <w:widowControl w:val="0"/>
              <w:spacing w:line="240" w:lineRule="auto"/>
              <w:jc w:val="left"/>
              <w:rPr>
                <w:b/>
                <w:bCs/>
                <w:sz w:val="18"/>
                <w:szCs w:val="18"/>
              </w:rPr>
            </w:pPr>
            <w:r>
              <w:rPr>
                <w:b/>
                <w:bCs/>
                <w:sz w:val="18"/>
                <w:szCs w:val="18"/>
              </w:rPr>
              <w:t>22</w:t>
            </w:r>
          </w:p>
        </w:tc>
        <w:tc>
          <w:tcPr>
            <w:tcW w:w="1710" w:type="dxa"/>
            <w:tcBorders>
              <w:top w:val="nil"/>
              <w:left w:val="nil"/>
              <w:bottom w:val="dotted" w:sz="6" w:space="0" w:color="A6A6A6"/>
              <w:right w:val="nil"/>
            </w:tcBorders>
            <w:tcMar>
              <w:top w:w="100" w:type="dxa"/>
              <w:left w:w="100" w:type="dxa"/>
              <w:bottom w:w="100" w:type="dxa"/>
              <w:right w:w="100" w:type="dxa"/>
            </w:tcMar>
          </w:tcPr>
          <w:p w14:paraId="586AA676" w14:textId="77777777" w:rsidR="002849B8" w:rsidRDefault="001436C2">
            <w:pPr>
              <w:widowControl w:val="0"/>
              <w:spacing w:line="240" w:lineRule="auto"/>
              <w:jc w:val="left"/>
              <w:rPr>
                <w:b/>
                <w:bCs/>
                <w:sz w:val="18"/>
                <w:szCs w:val="18"/>
              </w:rPr>
            </w:pPr>
            <w:r>
              <w:rPr>
                <w:b/>
                <w:bCs/>
                <w:sz w:val="18"/>
                <w:szCs w:val="18"/>
              </w:rPr>
              <w:t>Ristoranti, trattorie, osterie, pizzerie, pub</w:t>
            </w:r>
          </w:p>
        </w:tc>
        <w:tc>
          <w:tcPr>
            <w:tcW w:w="1725" w:type="dxa"/>
            <w:tcBorders>
              <w:top w:val="nil"/>
              <w:left w:val="nil"/>
              <w:bottom w:val="dotted" w:sz="6" w:space="0" w:color="A6A6A6"/>
              <w:right w:val="nil"/>
            </w:tcBorders>
            <w:tcMar>
              <w:top w:w="100" w:type="dxa"/>
              <w:left w:w="100" w:type="dxa"/>
              <w:bottom w:w="100" w:type="dxa"/>
              <w:right w:w="100" w:type="dxa"/>
            </w:tcMar>
          </w:tcPr>
          <w:p w14:paraId="0E80DE5A" w14:textId="77777777" w:rsidR="002849B8" w:rsidRDefault="001436C2">
            <w:pPr>
              <w:widowControl w:val="0"/>
              <w:spacing w:line="240" w:lineRule="auto"/>
              <w:jc w:val="left"/>
              <w:rPr>
                <w:b/>
                <w:bCs/>
                <w:sz w:val="18"/>
                <w:szCs w:val="18"/>
              </w:rPr>
            </w:pPr>
            <w:r>
              <w:rPr>
                <w:b/>
                <w:bCs/>
                <w:sz w:val="18"/>
                <w:szCs w:val="18"/>
              </w:rPr>
              <w:t>6,34</w:t>
            </w:r>
          </w:p>
        </w:tc>
        <w:tc>
          <w:tcPr>
            <w:tcW w:w="1545" w:type="dxa"/>
            <w:tcBorders>
              <w:top w:val="nil"/>
              <w:left w:val="nil"/>
              <w:bottom w:val="dotted" w:sz="6" w:space="0" w:color="A6A6A6"/>
              <w:right w:val="nil"/>
            </w:tcBorders>
            <w:tcMar>
              <w:top w:w="100" w:type="dxa"/>
              <w:left w:w="100" w:type="dxa"/>
              <w:bottom w:w="100" w:type="dxa"/>
              <w:right w:w="100" w:type="dxa"/>
            </w:tcMar>
          </w:tcPr>
          <w:p w14:paraId="00DEE23D" w14:textId="77777777" w:rsidR="002849B8" w:rsidRDefault="001436C2">
            <w:pPr>
              <w:widowControl w:val="0"/>
              <w:spacing w:line="240" w:lineRule="auto"/>
              <w:jc w:val="left"/>
              <w:rPr>
                <w:b/>
                <w:bCs/>
                <w:sz w:val="18"/>
                <w:szCs w:val="18"/>
              </w:rPr>
            </w:pPr>
            <w:r>
              <w:rPr>
                <w:b/>
                <w:bCs/>
                <w:sz w:val="18"/>
                <w:szCs w:val="18"/>
              </w:rPr>
              <w:t>6,30</w:t>
            </w:r>
          </w:p>
        </w:tc>
      </w:tr>
      <w:tr w:rsidR="002849B8" w14:paraId="161C175B" w14:textId="77777777">
        <w:tc>
          <w:tcPr>
            <w:tcW w:w="1230" w:type="dxa"/>
            <w:tcBorders>
              <w:top w:val="nil"/>
              <w:left w:val="nil"/>
              <w:bottom w:val="dotted" w:sz="6" w:space="0" w:color="A6A6A6"/>
              <w:right w:val="nil"/>
            </w:tcBorders>
            <w:tcMar>
              <w:top w:w="100" w:type="dxa"/>
              <w:left w:w="100" w:type="dxa"/>
              <w:bottom w:w="100" w:type="dxa"/>
              <w:right w:w="100" w:type="dxa"/>
            </w:tcMar>
          </w:tcPr>
          <w:p w14:paraId="0A05C9D2" w14:textId="77777777" w:rsidR="002849B8" w:rsidRDefault="001436C2">
            <w:pPr>
              <w:widowControl w:val="0"/>
              <w:spacing w:line="240" w:lineRule="auto"/>
              <w:jc w:val="left"/>
              <w:rPr>
                <w:b/>
                <w:bCs/>
                <w:sz w:val="18"/>
                <w:szCs w:val="18"/>
              </w:rPr>
            </w:pPr>
            <w:r>
              <w:rPr>
                <w:b/>
                <w:bCs/>
                <w:sz w:val="18"/>
                <w:szCs w:val="18"/>
              </w:rPr>
              <w:t>23</w:t>
            </w:r>
          </w:p>
        </w:tc>
        <w:tc>
          <w:tcPr>
            <w:tcW w:w="1710" w:type="dxa"/>
            <w:tcBorders>
              <w:top w:val="nil"/>
              <w:left w:val="nil"/>
              <w:bottom w:val="dotted" w:sz="6" w:space="0" w:color="A6A6A6"/>
              <w:right w:val="nil"/>
            </w:tcBorders>
            <w:tcMar>
              <w:top w:w="100" w:type="dxa"/>
              <w:left w:w="100" w:type="dxa"/>
              <w:bottom w:w="100" w:type="dxa"/>
              <w:right w:w="100" w:type="dxa"/>
            </w:tcMar>
          </w:tcPr>
          <w:p w14:paraId="1B1C469B" w14:textId="77777777" w:rsidR="002849B8" w:rsidRDefault="001436C2">
            <w:pPr>
              <w:widowControl w:val="0"/>
              <w:spacing w:line="240" w:lineRule="auto"/>
              <w:jc w:val="left"/>
              <w:rPr>
                <w:b/>
                <w:bCs/>
                <w:sz w:val="18"/>
                <w:szCs w:val="18"/>
              </w:rPr>
            </w:pPr>
            <w:r>
              <w:rPr>
                <w:b/>
                <w:bCs/>
                <w:sz w:val="18"/>
                <w:szCs w:val="18"/>
              </w:rPr>
              <w:t xml:space="preserve">Mense, birrerie, </w:t>
            </w:r>
            <w:proofErr w:type="spellStart"/>
            <w:r>
              <w:rPr>
                <w:b/>
                <w:bCs/>
                <w:sz w:val="18"/>
                <w:szCs w:val="18"/>
              </w:rPr>
              <w:t>amburgherie</w:t>
            </w:r>
            <w:proofErr w:type="spellEnd"/>
          </w:p>
        </w:tc>
        <w:tc>
          <w:tcPr>
            <w:tcW w:w="1725" w:type="dxa"/>
            <w:tcBorders>
              <w:top w:val="nil"/>
              <w:left w:val="nil"/>
              <w:bottom w:val="dotted" w:sz="6" w:space="0" w:color="A6A6A6"/>
              <w:right w:val="nil"/>
            </w:tcBorders>
            <w:tcMar>
              <w:top w:w="100" w:type="dxa"/>
              <w:left w:w="100" w:type="dxa"/>
              <w:bottom w:w="100" w:type="dxa"/>
              <w:right w:w="100" w:type="dxa"/>
            </w:tcMar>
          </w:tcPr>
          <w:p w14:paraId="26CD742F" w14:textId="77777777" w:rsidR="002849B8" w:rsidRDefault="001436C2">
            <w:pPr>
              <w:widowControl w:val="0"/>
              <w:spacing w:line="240" w:lineRule="auto"/>
              <w:jc w:val="left"/>
              <w:rPr>
                <w:b/>
                <w:bCs/>
                <w:sz w:val="18"/>
                <w:szCs w:val="18"/>
              </w:rPr>
            </w:pPr>
            <w:r>
              <w:rPr>
                <w:b/>
                <w:bCs/>
                <w:sz w:val="18"/>
                <w:szCs w:val="18"/>
              </w:rPr>
              <w:t>5,52</w:t>
            </w:r>
          </w:p>
        </w:tc>
        <w:tc>
          <w:tcPr>
            <w:tcW w:w="1545" w:type="dxa"/>
            <w:tcBorders>
              <w:top w:val="nil"/>
              <w:left w:val="nil"/>
              <w:bottom w:val="dotted" w:sz="6" w:space="0" w:color="A6A6A6"/>
              <w:right w:val="nil"/>
            </w:tcBorders>
            <w:tcMar>
              <w:top w:w="100" w:type="dxa"/>
              <w:left w:w="100" w:type="dxa"/>
              <w:bottom w:w="100" w:type="dxa"/>
              <w:right w:w="100" w:type="dxa"/>
            </w:tcMar>
          </w:tcPr>
          <w:p w14:paraId="32EF0192" w14:textId="77777777" w:rsidR="002849B8" w:rsidRDefault="001436C2">
            <w:pPr>
              <w:widowControl w:val="0"/>
              <w:spacing w:line="240" w:lineRule="auto"/>
              <w:jc w:val="left"/>
              <w:rPr>
                <w:b/>
                <w:bCs/>
                <w:sz w:val="18"/>
                <w:szCs w:val="18"/>
              </w:rPr>
            </w:pPr>
            <w:r>
              <w:rPr>
                <w:b/>
                <w:bCs/>
                <w:sz w:val="18"/>
                <w:szCs w:val="18"/>
              </w:rPr>
              <w:t>5,52</w:t>
            </w:r>
          </w:p>
        </w:tc>
      </w:tr>
      <w:tr w:rsidR="002849B8" w14:paraId="580977F6" w14:textId="77777777">
        <w:tc>
          <w:tcPr>
            <w:tcW w:w="1230" w:type="dxa"/>
            <w:tcBorders>
              <w:top w:val="nil"/>
              <w:left w:val="nil"/>
              <w:bottom w:val="dotted" w:sz="6" w:space="0" w:color="A6A6A6"/>
              <w:right w:val="nil"/>
            </w:tcBorders>
            <w:tcMar>
              <w:top w:w="100" w:type="dxa"/>
              <w:left w:w="100" w:type="dxa"/>
              <w:bottom w:w="100" w:type="dxa"/>
              <w:right w:w="100" w:type="dxa"/>
            </w:tcMar>
          </w:tcPr>
          <w:p w14:paraId="4EB8C551" w14:textId="77777777" w:rsidR="002849B8" w:rsidRDefault="001436C2">
            <w:pPr>
              <w:widowControl w:val="0"/>
              <w:spacing w:line="240" w:lineRule="auto"/>
              <w:jc w:val="left"/>
              <w:rPr>
                <w:b/>
                <w:bCs/>
                <w:sz w:val="18"/>
                <w:szCs w:val="18"/>
              </w:rPr>
            </w:pPr>
            <w:r>
              <w:rPr>
                <w:b/>
                <w:bCs/>
                <w:sz w:val="18"/>
                <w:szCs w:val="18"/>
              </w:rPr>
              <w:t>24</w:t>
            </w:r>
          </w:p>
        </w:tc>
        <w:tc>
          <w:tcPr>
            <w:tcW w:w="1710" w:type="dxa"/>
            <w:tcBorders>
              <w:top w:val="nil"/>
              <w:left w:val="nil"/>
              <w:bottom w:val="dotted" w:sz="6" w:space="0" w:color="A6A6A6"/>
              <w:right w:val="nil"/>
            </w:tcBorders>
            <w:tcMar>
              <w:top w:w="100" w:type="dxa"/>
              <w:left w:w="100" w:type="dxa"/>
              <w:bottom w:w="100" w:type="dxa"/>
              <w:right w:w="100" w:type="dxa"/>
            </w:tcMar>
          </w:tcPr>
          <w:p w14:paraId="2176844D" w14:textId="77777777" w:rsidR="002849B8" w:rsidRDefault="001436C2">
            <w:pPr>
              <w:widowControl w:val="0"/>
              <w:spacing w:line="240" w:lineRule="auto"/>
              <w:jc w:val="left"/>
              <w:rPr>
                <w:b/>
                <w:bCs/>
                <w:sz w:val="18"/>
                <w:szCs w:val="18"/>
              </w:rPr>
            </w:pPr>
            <w:r>
              <w:rPr>
                <w:b/>
                <w:bCs/>
                <w:sz w:val="18"/>
                <w:szCs w:val="18"/>
              </w:rPr>
              <w:t>Bar, caffè, pasticceria</w:t>
            </w:r>
          </w:p>
        </w:tc>
        <w:tc>
          <w:tcPr>
            <w:tcW w:w="1725" w:type="dxa"/>
            <w:tcBorders>
              <w:top w:val="nil"/>
              <w:left w:val="nil"/>
              <w:bottom w:val="dotted" w:sz="6" w:space="0" w:color="A6A6A6"/>
              <w:right w:val="nil"/>
            </w:tcBorders>
            <w:tcMar>
              <w:top w:w="100" w:type="dxa"/>
              <w:left w:w="100" w:type="dxa"/>
              <w:bottom w:w="100" w:type="dxa"/>
              <w:right w:w="100" w:type="dxa"/>
            </w:tcMar>
          </w:tcPr>
          <w:p w14:paraId="5ABE4993" w14:textId="77777777" w:rsidR="002849B8" w:rsidRDefault="001436C2">
            <w:pPr>
              <w:widowControl w:val="0"/>
              <w:spacing w:line="240" w:lineRule="auto"/>
              <w:jc w:val="left"/>
              <w:rPr>
                <w:b/>
                <w:bCs/>
                <w:sz w:val="18"/>
                <w:szCs w:val="18"/>
              </w:rPr>
            </w:pPr>
            <w:r>
              <w:rPr>
                <w:b/>
                <w:bCs/>
                <w:sz w:val="18"/>
                <w:szCs w:val="18"/>
              </w:rPr>
              <w:t>4,51</w:t>
            </w:r>
          </w:p>
        </w:tc>
        <w:tc>
          <w:tcPr>
            <w:tcW w:w="1545" w:type="dxa"/>
            <w:tcBorders>
              <w:top w:val="nil"/>
              <w:left w:val="nil"/>
              <w:bottom w:val="dotted" w:sz="6" w:space="0" w:color="A6A6A6"/>
              <w:right w:val="nil"/>
            </w:tcBorders>
            <w:tcMar>
              <w:top w:w="100" w:type="dxa"/>
              <w:left w:w="100" w:type="dxa"/>
              <w:bottom w:w="100" w:type="dxa"/>
              <w:right w:w="100" w:type="dxa"/>
            </w:tcMar>
          </w:tcPr>
          <w:p w14:paraId="511970CE" w14:textId="77777777" w:rsidR="002849B8" w:rsidRDefault="001436C2">
            <w:pPr>
              <w:widowControl w:val="0"/>
              <w:spacing w:line="240" w:lineRule="auto"/>
              <w:jc w:val="left"/>
              <w:rPr>
                <w:b/>
                <w:bCs/>
                <w:sz w:val="18"/>
                <w:szCs w:val="18"/>
              </w:rPr>
            </w:pPr>
            <w:r>
              <w:rPr>
                <w:b/>
                <w:bCs/>
                <w:sz w:val="18"/>
                <w:szCs w:val="18"/>
              </w:rPr>
              <w:t>4,48</w:t>
            </w:r>
          </w:p>
        </w:tc>
      </w:tr>
      <w:tr w:rsidR="002849B8" w14:paraId="794AA3F7" w14:textId="77777777">
        <w:tc>
          <w:tcPr>
            <w:tcW w:w="1230" w:type="dxa"/>
            <w:tcBorders>
              <w:top w:val="nil"/>
              <w:left w:val="nil"/>
              <w:bottom w:val="dotted" w:sz="6" w:space="0" w:color="A6A6A6"/>
              <w:right w:val="nil"/>
            </w:tcBorders>
            <w:tcMar>
              <w:top w:w="100" w:type="dxa"/>
              <w:left w:w="100" w:type="dxa"/>
              <w:bottom w:w="100" w:type="dxa"/>
              <w:right w:w="100" w:type="dxa"/>
            </w:tcMar>
          </w:tcPr>
          <w:p w14:paraId="7E4BEC22" w14:textId="77777777" w:rsidR="002849B8" w:rsidRDefault="001436C2">
            <w:pPr>
              <w:widowControl w:val="0"/>
              <w:spacing w:line="240" w:lineRule="auto"/>
              <w:jc w:val="left"/>
              <w:rPr>
                <w:b/>
                <w:bCs/>
                <w:sz w:val="18"/>
                <w:szCs w:val="18"/>
              </w:rPr>
            </w:pPr>
            <w:r>
              <w:rPr>
                <w:b/>
                <w:bCs/>
                <w:sz w:val="18"/>
                <w:szCs w:val="18"/>
              </w:rPr>
              <w:t>25</w:t>
            </w:r>
          </w:p>
        </w:tc>
        <w:tc>
          <w:tcPr>
            <w:tcW w:w="1710" w:type="dxa"/>
            <w:tcBorders>
              <w:top w:val="nil"/>
              <w:left w:val="nil"/>
              <w:bottom w:val="dotted" w:sz="6" w:space="0" w:color="A6A6A6"/>
              <w:right w:val="nil"/>
            </w:tcBorders>
            <w:tcMar>
              <w:top w:w="100" w:type="dxa"/>
              <w:left w:w="100" w:type="dxa"/>
              <w:bottom w:w="100" w:type="dxa"/>
              <w:right w:w="100" w:type="dxa"/>
            </w:tcMar>
          </w:tcPr>
          <w:p w14:paraId="41AED767" w14:textId="77777777" w:rsidR="002849B8" w:rsidRDefault="001436C2">
            <w:pPr>
              <w:widowControl w:val="0"/>
              <w:spacing w:line="240" w:lineRule="auto"/>
              <w:jc w:val="left"/>
              <w:rPr>
                <w:b/>
                <w:bCs/>
                <w:sz w:val="18"/>
                <w:szCs w:val="18"/>
              </w:rPr>
            </w:pPr>
            <w:r>
              <w:rPr>
                <w:b/>
                <w:bCs/>
                <w:sz w:val="18"/>
                <w:szCs w:val="18"/>
              </w:rPr>
              <w:t>Supermercato, pane e pasta, macelleria, salumi e formaggi, generi alimentari</w:t>
            </w:r>
          </w:p>
        </w:tc>
        <w:tc>
          <w:tcPr>
            <w:tcW w:w="1725" w:type="dxa"/>
            <w:tcBorders>
              <w:top w:val="nil"/>
              <w:left w:val="nil"/>
              <w:bottom w:val="dotted" w:sz="6" w:space="0" w:color="A6A6A6"/>
              <w:right w:val="nil"/>
            </w:tcBorders>
            <w:tcMar>
              <w:top w:w="100" w:type="dxa"/>
              <w:left w:w="100" w:type="dxa"/>
              <w:bottom w:w="100" w:type="dxa"/>
              <w:right w:w="100" w:type="dxa"/>
            </w:tcMar>
          </w:tcPr>
          <w:p w14:paraId="6B8A586A" w14:textId="77777777" w:rsidR="002849B8" w:rsidRDefault="001436C2">
            <w:pPr>
              <w:widowControl w:val="0"/>
              <w:spacing w:line="240" w:lineRule="auto"/>
              <w:jc w:val="left"/>
              <w:rPr>
                <w:b/>
                <w:bCs/>
                <w:sz w:val="18"/>
                <w:szCs w:val="18"/>
              </w:rPr>
            </w:pPr>
            <w:r>
              <w:rPr>
                <w:b/>
                <w:bCs/>
                <w:sz w:val="18"/>
                <w:szCs w:val="18"/>
              </w:rPr>
              <w:t>2,30</w:t>
            </w:r>
          </w:p>
        </w:tc>
        <w:tc>
          <w:tcPr>
            <w:tcW w:w="1545" w:type="dxa"/>
            <w:tcBorders>
              <w:top w:val="nil"/>
              <w:left w:val="nil"/>
              <w:bottom w:val="dotted" w:sz="6" w:space="0" w:color="A6A6A6"/>
              <w:right w:val="nil"/>
            </w:tcBorders>
            <w:tcMar>
              <w:top w:w="100" w:type="dxa"/>
              <w:left w:w="100" w:type="dxa"/>
              <w:bottom w:w="100" w:type="dxa"/>
              <w:right w:w="100" w:type="dxa"/>
            </w:tcMar>
          </w:tcPr>
          <w:p w14:paraId="356EDE15" w14:textId="77777777" w:rsidR="002849B8" w:rsidRDefault="001436C2">
            <w:pPr>
              <w:widowControl w:val="0"/>
              <w:spacing w:line="240" w:lineRule="auto"/>
              <w:jc w:val="left"/>
              <w:rPr>
                <w:b/>
                <w:bCs/>
                <w:sz w:val="18"/>
                <w:szCs w:val="18"/>
              </w:rPr>
            </w:pPr>
            <w:r>
              <w:rPr>
                <w:b/>
                <w:bCs/>
                <w:sz w:val="18"/>
                <w:szCs w:val="18"/>
              </w:rPr>
              <w:t>2,28</w:t>
            </w:r>
          </w:p>
        </w:tc>
      </w:tr>
      <w:tr w:rsidR="002849B8" w14:paraId="4726AB60" w14:textId="77777777">
        <w:tc>
          <w:tcPr>
            <w:tcW w:w="1230" w:type="dxa"/>
            <w:tcBorders>
              <w:top w:val="nil"/>
              <w:left w:val="nil"/>
              <w:bottom w:val="dotted" w:sz="6" w:space="0" w:color="A6A6A6"/>
              <w:right w:val="nil"/>
            </w:tcBorders>
            <w:tcMar>
              <w:top w:w="100" w:type="dxa"/>
              <w:left w:w="100" w:type="dxa"/>
              <w:bottom w:w="100" w:type="dxa"/>
              <w:right w:w="100" w:type="dxa"/>
            </w:tcMar>
          </w:tcPr>
          <w:p w14:paraId="3F8140DA" w14:textId="77777777" w:rsidR="002849B8" w:rsidRDefault="001436C2">
            <w:pPr>
              <w:widowControl w:val="0"/>
              <w:spacing w:line="240" w:lineRule="auto"/>
              <w:jc w:val="left"/>
              <w:rPr>
                <w:b/>
                <w:bCs/>
                <w:sz w:val="18"/>
                <w:szCs w:val="18"/>
              </w:rPr>
            </w:pPr>
            <w:r>
              <w:rPr>
                <w:b/>
                <w:bCs/>
                <w:sz w:val="18"/>
                <w:szCs w:val="18"/>
              </w:rPr>
              <w:t>26</w:t>
            </w:r>
          </w:p>
        </w:tc>
        <w:tc>
          <w:tcPr>
            <w:tcW w:w="1710" w:type="dxa"/>
            <w:tcBorders>
              <w:top w:val="nil"/>
              <w:left w:val="nil"/>
              <w:bottom w:val="dotted" w:sz="6" w:space="0" w:color="A6A6A6"/>
              <w:right w:val="nil"/>
            </w:tcBorders>
            <w:tcMar>
              <w:top w:w="100" w:type="dxa"/>
              <w:left w:w="100" w:type="dxa"/>
              <w:bottom w:w="100" w:type="dxa"/>
              <w:right w:w="100" w:type="dxa"/>
            </w:tcMar>
          </w:tcPr>
          <w:p w14:paraId="5CA1CA6E" w14:textId="77777777" w:rsidR="002849B8" w:rsidRDefault="001436C2">
            <w:pPr>
              <w:widowControl w:val="0"/>
              <w:spacing w:line="240" w:lineRule="auto"/>
              <w:jc w:val="left"/>
              <w:rPr>
                <w:b/>
                <w:bCs/>
                <w:sz w:val="18"/>
                <w:szCs w:val="18"/>
              </w:rPr>
            </w:pPr>
            <w:proofErr w:type="spellStart"/>
            <w:r>
              <w:rPr>
                <w:b/>
                <w:bCs/>
                <w:sz w:val="18"/>
                <w:szCs w:val="18"/>
              </w:rPr>
              <w:t>Plurilicenze</w:t>
            </w:r>
            <w:proofErr w:type="spellEnd"/>
            <w:r>
              <w:rPr>
                <w:b/>
                <w:bCs/>
                <w:sz w:val="18"/>
                <w:szCs w:val="18"/>
              </w:rPr>
              <w:t xml:space="preserve"> alimentari e/o miste</w:t>
            </w:r>
          </w:p>
        </w:tc>
        <w:tc>
          <w:tcPr>
            <w:tcW w:w="1725" w:type="dxa"/>
            <w:tcBorders>
              <w:top w:val="nil"/>
              <w:left w:val="nil"/>
              <w:bottom w:val="dotted" w:sz="6" w:space="0" w:color="A6A6A6"/>
              <w:right w:val="nil"/>
            </w:tcBorders>
            <w:tcMar>
              <w:top w:w="100" w:type="dxa"/>
              <w:left w:w="100" w:type="dxa"/>
              <w:bottom w:w="100" w:type="dxa"/>
              <w:right w:w="100" w:type="dxa"/>
            </w:tcMar>
          </w:tcPr>
          <w:p w14:paraId="45DFB2A1" w14:textId="77777777" w:rsidR="002849B8" w:rsidRDefault="001436C2">
            <w:pPr>
              <w:widowControl w:val="0"/>
              <w:spacing w:line="240" w:lineRule="auto"/>
              <w:jc w:val="left"/>
              <w:rPr>
                <w:b/>
                <w:bCs/>
                <w:sz w:val="18"/>
                <w:szCs w:val="18"/>
              </w:rPr>
            </w:pPr>
            <w:r>
              <w:rPr>
                <w:b/>
                <w:bCs/>
                <w:sz w:val="18"/>
                <w:szCs w:val="18"/>
              </w:rPr>
              <w:t>1,75</w:t>
            </w:r>
          </w:p>
        </w:tc>
        <w:tc>
          <w:tcPr>
            <w:tcW w:w="1545" w:type="dxa"/>
            <w:tcBorders>
              <w:top w:val="nil"/>
              <w:left w:val="nil"/>
              <w:bottom w:val="dotted" w:sz="6" w:space="0" w:color="A6A6A6"/>
              <w:right w:val="nil"/>
            </w:tcBorders>
            <w:tcMar>
              <w:top w:w="100" w:type="dxa"/>
              <w:left w:w="100" w:type="dxa"/>
              <w:bottom w:w="100" w:type="dxa"/>
              <w:right w:w="100" w:type="dxa"/>
            </w:tcMar>
          </w:tcPr>
          <w:p w14:paraId="31D4AE12" w14:textId="77777777" w:rsidR="002849B8" w:rsidRDefault="001436C2">
            <w:pPr>
              <w:widowControl w:val="0"/>
              <w:spacing w:line="240" w:lineRule="auto"/>
              <w:jc w:val="left"/>
              <w:rPr>
                <w:b/>
                <w:bCs/>
                <w:sz w:val="18"/>
                <w:szCs w:val="18"/>
              </w:rPr>
            </w:pPr>
            <w:r>
              <w:rPr>
                <w:b/>
                <w:bCs/>
                <w:sz w:val="18"/>
                <w:szCs w:val="18"/>
              </w:rPr>
              <w:t>1,77</w:t>
            </w:r>
          </w:p>
        </w:tc>
      </w:tr>
      <w:tr w:rsidR="002849B8" w14:paraId="1F4BC867" w14:textId="77777777">
        <w:tc>
          <w:tcPr>
            <w:tcW w:w="1230" w:type="dxa"/>
            <w:tcBorders>
              <w:top w:val="nil"/>
              <w:left w:val="nil"/>
              <w:bottom w:val="dotted" w:sz="6" w:space="0" w:color="A6A6A6"/>
              <w:right w:val="nil"/>
            </w:tcBorders>
            <w:tcMar>
              <w:top w:w="100" w:type="dxa"/>
              <w:left w:w="100" w:type="dxa"/>
              <w:bottom w:w="100" w:type="dxa"/>
              <w:right w:w="100" w:type="dxa"/>
            </w:tcMar>
          </w:tcPr>
          <w:p w14:paraId="31895C9D" w14:textId="77777777" w:rsidR="002849B8" w:rsidRDefault="001436C2">
            <w:pPr>
              <w:widowControl w:val="0"/>
              <w:spacing w:line="240" w:lineRule="auto"/>
              <w:jc w:val="left"/>
              <w:rPr>
                <w:b/>
                <w:bCs/>
                <w:sz w:val="18"/>
                <w:szCs w:val="18"/>
              </w:rPr>
            </w:pPr>
            <w:r>
              <w:rPr>
                <w:b/>
                <w:bCs/>
                <w:sz w:val="18"/>
                <w:szCs w:val="18"/>
              </w:rPr>
              <w:lastRenderedPageBreak/>
              <w:t>27</w:t>
            </w:r>
          </w:p>
        </w:tc>
        <w:tc>
          <w:tcPr>
            <w:tcW w:w="1710" w:type="dxa"/>
            <w:tcBorders>
              <w:top w:val="nil"/>
              <w:left w:val="nil"/>
              <w:bottom w:val="dotted" w:sz="6" w:space="0" w:color="A6A6A6"/>
              <w:right w:val="nil"/>
            </w:tcBorders>
            <w:tcMar>
              <w:top w:w="100" w:type="dxa"/>
              <w:left w:w="100" w:type="dxa"/>
              <w:bottom w:w="100" w:type="dxa"/>
              <w:right w:w="100" w:type="dxa"/>
            </w:tcMar>
          </w:tcPr>
          <w:p w14:paraId="7DB2CB99" w14:textId="77777777" w:rsidR="002849B8" w:rsidRDefault="001436C2">
            <w:pPr>
              <w:widowControl w:val="0"/>
              <w:spacing w:line="240" w:lineRule="auto"/>
              <w:jc w:val="left"/>
              <w:rPr>
                <w:b/>
                <w:bCs/>
                <w:sz w:val="18"/>
                <w:szCs w:val="18"/>
              </w:rPr>
            </w:pPr>
            <w:r>
              <w:rPr>
                <w:b/>
                <w:bCs/>
                <w:sz w:val="18"/>
                <w:szCs w:val="18"/>
              </w:rPr>
              <w:t>Ortofrutta, pescherie, fiori e piante, pizza al taglio</w:t>
            </w:r>
          </w:p>
        </w:tc>
        <w:tc>
          <w:tcPr>
            <w:tcW w:w="1725" w:type="dxa"/>
            <w:tcBorders>
              <w:top w:val="nil"/>
              <w:left w:val="nil"/>
              <w:bottom w:val="dotted" w:sz="6" w:space="0" w:color="A6A6A6"/>
              <w:right w:val="nil"/>
            </w:tcBorders>
            <w:tcMar>
              <w:top w:w="100" w:type="dxa"/>
              <w:left w:w="100" w:type="dxa"/>
              <w:bottom w:w="100" w:type="dxa"/>
              <w:right w:w="100" w:type="dxa"/>
            </w:tcMar>
          </w:tcPr>
          <w:p w14:paraId="4F39A13F" w14:textId="77777777" w:rsidR="002849B8" w:rsidRDefault="001436C2">
            <w:pPr>
              <w:widowControl w:val="0"/>
              <w:spacing w:line="240" w:lineRule="auto"/>
              <w:jc w:val="left"/>
              <w:rPr>
                <w:b/>
                <w:bCs/>
                <w:sz w:val="18"/>
                <w:szCs w:val="18"/>
              </w:rPr>
            </w:pPr>
            <w:r>
              <w:rPr>
                <w:b/>
                <w:bCs/>
                <w:sz w:val="18"/>
                <w:szCs w:val="18"/>
              </w:rPr>
              <w:t>8,16</w:t>
            </w:r>
          </w:p>
        </w:tc>
        <w:tc>
          <w:tcPr>
            <w:tcW w:w="1545" w:type="dxa"/>
            <w:tcBorders>
              <w:top w:val="nil"/>
              <w:left w:val="nil"/>
              <w:bottom w:val="dotted" w:sz="6" w:space="0" w:color="A6A6A6"/>
              <w:right w:val="nil"/>
            </w:tcBorders>
            <w:tcMar>
              <w:top w:w="100" w:type="dxa"/>
              <w:left w:w="100" w:type="dxa"/>
              <w:bottom w:w="100" w:type="dxa"/>
              <w:right w:w="100" w:type="dxa"/>
            </w:tcMar>
          </w:tcPr>
          <w:p w14:paraId="70EBC0AE" w14:textId="77777777" w:rsidR="002849B8" w:rsidRDefault="001436C2">
            <w:pPr>
              <w:widowControl w:val="0"/>
              <w:spacing w:line="240" w:lineRule="auto"/>
              <w:jc w:val="left"/>
              <w:rPr>
                <w:b/>
                <w:bCs/>
                <w:sz w:val="18"/>
                <w:szCs w:val="18"/>
              </w:rPr>
            </w:pPr>
            <w:r>
              <w:rPr>
                <w:b/>
                <w:bCs/>
                <w:sz w:val="18"/>
                <w:szCs w:val="18"/>
              </w:rPr>
              <w:t>8,11</w:t>
            </w:r>
          </w:p>
        </w:tc>
      </w:tr>
      <w:tr w:rsidR="002849B8" w14:paraId="0F241AE5" w14:textId="77777777">
        <w:tc>
          <w:tcPr>
            <w:tcW w:w="1230" w:type="dxa"/>
            <w:tcBorders>
              <w:top w:val="nil"/>
              <w:left w:val="nil"/>
              <w:bottom w:val="dotted" w:sz="6" w:space="0" w:color="A6A6A6"/>
              <w:right w:val="nil"/>
            </w:tcBorders>
            <w:tcMar>
              <w:top w:w="100" w:type="dxa"/>
              <w:left w:w="100" w:type="dxa"/>
              <w:bottom w:w="100" w:type="dxa"/>
              <w:right w:w="100" w:type="dxa"/>
            </w:tcMar>
          </w:tcPr>
          <w:p w14:paraId="3953CE31" w14:textId="77777777" w:rsidR="002849B8" w:rsidRDefault="001436C2">
            <w:pPr>
              <w:widowControl w:val="0"/>
              <w:spacing w:line="240" w:lineRule="auto"/>
              <w:jc w:val="left"/>
              <w:rPr>
                <w:b/>
                <w:bCs/>
                <w:sz w:val="18"/>
                <w:szCs w:val="18"/>
              </w:rPr>
            </w:pPr>
            <w:r>
              <w:rPr>
                <w:b/>
                <w:bCs/>
                <w:sz w:val="18"/>
                <w:szCs w:val="18"/>
              </w:rPr>
              <w:t>28</w:t>
            </w:r>
          </w:p>
        </w:tc>
        <w:tc>
          <w:tcPr>
            <w:tcW w:w="1710" w:type="dxa"/>
            <w:tcBorders>
              <w:top w:val="nil"/>
              <w:left w:val="nil"/>
              <w:bottom w:val="dotted" w:sz="6" w:space="0" w:color="A6A6A6"/>
              <w:right w:val="nil"/>
            </w:tcBorders>
            <w:tcMar>
              <w:top w:w="100" w:type="dxa"/>
              <w:left w:w="100" w:type="dxa"/>
              <w:bottom w:w="100" w:type="dxa"/>
              <w:right w:w="100" w:type="dxa"/>
            </w:tcMar>
          </w:tcPr>
          <w:p w14:paraId="5F19FF2C" w14:textId="77777777" w:rsidR="002849B8" w:rsidRDefault="001436C2">
            <w:pPr>
              <w:widowControl w:val="0"/>
              <w:spacing w:line="240" w:lineRule="auto"/>
              <w:jc w:val="left"/>
              <w:rPr>
                <w:b/>
                <w:bCs/>
                <w:sz w:val="18"/>
                <w:szCs w:val="18"/>
              </w:rPr>
            </w:pPr>
            <w:r>
              <w:rPr>
                <w:b/>
                <w:bCs/>
                <w:sz w:val="18"/>
                <w:szCs w:val="18"/>
              </w:rPr>
              <w:t>Ipermercati di generi misti</w:t>
            </w:r>
          </w:p>
        </w:tc>
        <w:tc>
          <w:tcPr>
            <w:tcW w:w="1725" w:type="dxa"/>
            <w:tcBorders>
              <w:top w:val="nil"/>
              <w:left w:val="nil"/>
              <w:bottom w:val="dotted" w:sz="6" w:space="0" w:color="A6A6A6"/>
              <w:right w:val="nil"/>
            </w:tcBorders>
            <w:tcMar>
              <w:top w:w="100" w:type="dxa"/>
              <w:left w:w="100" w:type="dxa"/>
              <w:bottom w:w="100" w:type="dxa"/>
              <w:right w:w="100" w:type="dxa"/>
            </w:tcMar>
          </w:tcPr>
          <w:p w14:paraId="035F1EDE" w14:textId="77777777" w:rsidR="002849B8" w:rsidRDefault="001436C2">
            <w:pPr>
              <w:widowControl w:val="0"/>
              <w:spacing w:line="240" w:lineRule="auto"/>
              <w:jc w:val="left"/>
              <w:rPr>
                <w:b/>
                <w:bCs/>
                <w:sz w:val="18"/>
                <w:szCs w:val="18"/>
              </w:rPr>
            </w:pPr>
            <w:r>
              <w:rPr>
                <w:b/>
                <w:bCs/>
                <w:sz w:val="18"/>
                <w:szCs w:val="18"/>
              </w:rPr>
              <w:t>1,78</w:t>
            </w:r>
          </w:p>
        </w:tc>
        <w:tc>
          <w:tcPr>
            <w:tcW w:w="1545" w:type="dxa"/>
            <w:tcBorders>
              <w:top w:val="nil"/>
              <w:left w:val="nil"/>
              <w:bottom w:val="dotted" w:sz="6" w:space="0" w:color="A6A6A6"/>
              <w:right w:val="nil"/>
            </w:tcBorders>
            <w:tcMar>
              <w:top w:w="100" w:type="dxa"/>
              <w:left w:w="100" w:type="dxa"/>
              <w:bottom w:w="100" w:type="dxa"/>
              <w:right w:w="100" w:type="dxa"/>
            </w:tcMar>
          </w:tcPr>
          <w:p w14:paraId="732FE2FE" w14:textId="77777777" w:rsidR="002849B8" w:rsidRDefault="001436C2">
            <w:pPr>
              <w:widowControl w:val="0"/>
              <w:spacing w:line="240" w:lineRule="auto"/>
              <w:jc w:val="left"/>
              <w:rPr>
                <w:b/>
                <w:bCs/>
                <w:sz w:val="18"/>
                <w:szCs w:val="18"/>
              </w:rPr>
            </w:pPr>
            <w:r>
              <w:rPr>
                <w:b/>
                <w:bCs/>
                <w:sz w:val="18"/>
                <w:szCs w:val="18"/>
              </w:rPr>
              <w:t>1,78</w:t>
            </w:r>
          </w:p>
        </w:tc>
      </w:tr>
      <w:tr w:rsidR="002849B8" w14:paraId="5A0C2E8F" w14:textId="77777777">
        <w:tc>
          <w:tcPr>
            <w:tcW w:w="1230" w:type="dxa"/>
            <w:tcBorders>
              <w:top w:val="nil"/>
              <w:left w:val="nil"/>
              <w:bottom w:val="dotted" w:sz="6" w:space="0" w:color="A6A6A6"/>
              <w:right w:val="nil"/>
            </w:tcBorders>
            <w:tcMar>
              <w:top w:w="100" w:type="dxa"/>
              <w:left w:w="100" w:type="dxa"/>
              <w:bottom w:w="100" w:type="dxa"/>
              <w:right w:w="100" w:type="dxa"/>
            </w:tcMar>
          </w:tcPr>
          <w:p w14:paraId="772876F7" w14:textId="77777777" w:rsidR="002849B8" w:rsidRDefault="001436C2">
            <w:pPr>
              <w:widowControl w:val="0"/>
              <w:spacing w:line="240" w:lineRule="auto"/>
              <w:jc w:val="left"/>
              <w:rPr>
                <w:b/>
                <w:bCs/>
                <w:sz w:val="18"/>
                <w:szCs w:val="18"/>
              </w:rPr>
            </w:pPr>
            <w:r>
              <w:rPr>
                <w:b/>
                <w:bCs/>
                <w:sz w:val="18"/>
                <w:szCs w:val="18"/>
              </w:rPr>
              <w:t>29</w:t>
            </w:r>
          </w:p>
        </w:tc>
        <w:tc>
          <w:tcPr>
            <w:tcW w:w="1710" w:type="dxa"/>
            <w:tcBorders>
              <w:top w:val="nil"/>
              <w:left w:val="nil"/>
              <w:bottom w:val="dotted" w:sz="6" w:space="0" w:color="A6A6A6"/>
              <w:right w:val="nil"/>
            </w:tcBorders>
            <w:tcMar>
              <w:top w:w="100" w:type="dxa"/>
              <w:left w:w="100" w:type="dxa"/>
              <w:bottom w:w="100" w:type="dxa"/>
              <w:right w:w="100" w:type="dxa"/>
            </w:tcMar>
          </w:tcPr>
          <w:p w14:paraId="6668CF46" w14:textId="77777777" w:rsidR="002849B8" w:rsidRDefault="001436C2">
            <w:pPr>
              <w:widowControl w:val="0"/>
              <w:spacing w:line="240" w:lineRule="auto"/>
              <w:jc w:val="left"/>
              <w:rPr>
                <w:b/>
                <w:bCs/>
                <w:sz w:val="18"/>
                <w:szCs w:val="18"/>
              </w:rPr>
            </w:pPr>
            <w:r>
              <w:rPr>
                <w:b/>
                <w:bCs/>
                <w:sz w:val="18"/>
                <w:szCs w:val="18"/>
              </w:rPr>
              <w:t>Banchi di mercato genere alimentari</w:t>
            </w:r>
          </w:p>
        </w:tc>
        <w:tc>
          <w:tcPr>
            <w:tcW w:w="1725" w:type="dxa"/>
            <w:tcBorders>
              <w:top w:val="nil"/>
              <w:left w:val="nil"/>
              <w:bottom w:val="dotted" w:sz="6" w:space="0" w:color="A6A6A6"/>
              <w:right w:val="nil"/>
            </w:tcBorders>
            <w:tcMar>
              <w:top w:w="100" w:type="dxa"/>
              <w:left w:w="100" w:type="dxa"/>
              <w:bottom w:w="100" w:type="dxa"/>
              <w:right w:w="100" w:type="dxa"/>
            </w:tcMar>
          </w:tcPr>
          <w:p w14:paraId="5DE49FD9" w14:textId="77777777" w:rsidR="002849B8" w:rsidRDefault="001436C2">
            <w:pPr>
              <w:widowControl w:val="0"/>
              <w:spacing w:line="240" w:lineRule="auto"/>
              <w:jc w:val="left"/>
              <w:rPr>
                <w:b/>
                <w:bCs/>
                <w:sz w:val="18"/>
                <w:szCs w:val="18"/>
              </w:rPr>
            </w:pPr>
            <w:r>
              <w:rPr>
                <w:b/>
                <w:bCs/>
                <w:sz w:val="18"/>
                <w:szCs w:val="18"/>
              </w:rPr>
              <w:t>3,98</w:t>
            </w:r>
          </w:p>
        </w:tc>
        <w:tc>
          <w:tcPr>
            <w:tcW w:w="1545" w:type="dxa"/>
            <w:tcBorders>
              <w:top w:val="nil"/>
              <w:left w:val="nil"/>
              <w:bottom w:val="dotted" w:sz="6" w:space="0" w:color="A6A6A6"/>
              <w:right w:val="nil"/>
            </w:tcBorders>
            <w:tcMar>
              <w:top w:w="100" w:type="dxa"/>
              <w:left w:w="100" w:type="dxa"/>
              <w:bottom w:w="100" w:type="dxa"/>
              <w:right w:w="100" w:type="dxa"/>
            </w:tcMar>
          </w:tcPr>
          <w:p w14:paraId="26D5257F" w14:textId="77777777" w:rsidR="002849B8" w:rsidRDefault="001436C2">
            <w:pPr>
              <w:widowControl w:val="0"/>
              <w:spacing w:line="240" w:lineRule="auto"/>
              <w:jc w:val="left"/>
              <w:rPr>
                <w:b/>
                <w:bCs/>
                <w:sz w:val="18"/>
                <w:szCs w:val="18"/>
              </w:rPr>
            </w:pPr>
            <w:r>
              <w:rPr>
                <w:b/>
                <w:bCs/>
                <w:sz w:val="18"/>
                <w:szCs w:val="18"/>
              </w:rPr>
              <w:t>3,96</w:t>
            </w:r>
          </w:p>
        </w:tc>
      </w:tr>
      <w:tr w:rsidR="002849B8" w14:paraId="357D59EC" w14:textId="77777777">
        <w:tc>
          <w:tcPr>
            <w:tcW w:w="1230" w:type="dxa"/>
            <w:tcBorders>
              <w:top w:val="nil"/>
              <w:left w:val="nil"/>
              <w:bottom w:val="single" w:sz="6" w:space="0" w:color="000000"/>
              <w:right w:val="nil"/>
            </w:tcBorders>
            <w:tcMar>
              <w:top w:w="100" w:type="dxa"/>
              <w:left w:w="100" w:type="dxa"/>
              <w:bottom w:w="100" w:type="dxa"/>
              <w:right w:w="100" w:type="dxa"/>
            </w:tcMar>
          </w:tcPr>
          <w:p w14:paraId="20631159" w14:textId="77777777" w:rsidR="002849B8" w:rsidRDefault="001436C2">
            <w:pPr>
              <w:widowControl w:val="0"/>
              <w:spacing w:line="240" w:lineRule="auto"/>
              <w:jc w:val="left"/>
              <w:rPr>
                <w:b/>
                <w:bCs/>
                <w:sz w:val="18"/>
                <w:szCs w:val="18"/>
              </w:rPr>
            </w:pPr>
            <w:r>
              <w:rPr>
                <w:b/>
                <w:bCs/>
                <w:sz w:val="18"/>
                <w:szCs w:val="18"/>
              </w:rPr>
              <w:t>30</w:t>
            </w:r>
          </w:p>
        </w:tc>
        <w:tc>
          <w:tcPr>
            <w:tcW w:w="1710" w:type="dxa"/>
            <w:tcBorders>
              <w:top w:val="nil"/>
              <w:left w:val="nil"/>
              <w:bottom w:val="single" w:sz="6" w:space="0" w:color="000000"/>
              <w:right w:val="nil"/>
            </w:tcBorders>
            <w:tcMar>
              <w:top w:w="100" w:type="dxa"/>
              <w:left w:w="100" w:type="dxa"/>
              <w:bottom w:w="100" w:type="dxa"/>
              <w:right w:w="100" w:type="dxa"/>
            </w:tcMar>
          </w:tcPr>
          <w:p w14:paraId="139D3E4E" w14:textId="77777777" w:rsidR="002849B8" w:rsidRDefault="001436C2">
            <w:pPr>
              <w:widowControl w:val="0"/>
              <w:spacing w:line="240" w:lineRule="auto"/>
              <w:jc w:val="left"/>
              <w:rPr>
                <w:b/>
                <w:bCs/>
                <w:sz w:val="18"/>
                <w:szCs w:val="18"/>
              </w:rPr>
            </w:pPr>
            <w:r>
              <w:rPr>
                <w:b/>
                <w:bCs/>
                <w:sz w:val="18"/>
                <w:szCs w:val="18"/>
              </w:rPr>
              <w:t>Discoteche, night club</w:t>
            </w:r>
          </w:p>
        </w:tc>
        <w:tc>
          <w:tcPr>
            <w:tcW w:w="1725" w:type="dxa"/>
            <w:tcBorders>
              <w:top w:val="nil"/>
              <w:left w:val="nil"/>
              <w:bottom w:val="single" w:sz="6" w:space="0" w:color="000000"/>
              <w:right w:val="nil"/>
            </w:tcBorders>
            <w:tcMar>
              <w:top w:w="100" w:type="dxa"/>
              <w:left w:w="100" w:type="dxa"/>
              <w:bottom w:w="100" w:type="dxa"/>
              <w:right w:w="100" w:type="dxa"/>
            </w:tcMar>
          </w:tcPr>
          <w:p w14:paraId="126BE7F1" w14:textId="77777777" w:rsidR="002849B8" w:rsidRDefault="001436C2">
            <w:pPr>
              <w:widowControl w:val="0"/>
              <w:spacing w:line="240" w:lineRule="auto"/>
              <w:jc w:val="left"/>
              <w:rPr>
                <w:b/>
                <w:bCs/>
                <w:sz w:val="18"/>
                <w:szCs w:val="18"/>
              </w:rPr>
            </w:pPr>
            <w:r>
              <w:rPr>
                <w:b/>
                <w:bCs/>
                <w:sz w:val="18"/>
                <w:szCs w:val="18"/>
              </w:rPr>
              <w:t>1,18</w:t>
            </w:r>
          </w:p>
        </w:tc>
        <w:tc>
          <w:tcPr>
            <w:tcW w:w="1545" w:type="dxa"/>
            <w:tcBorders>
              <w:top w:val="nil"/>
              <w:left w:val="nil"/>
              <w:bottom w:val="single" w:sz="6" w:space="0" w:color="000000"/>
              <w:right w:val="nil"/>
            </w:tcBorders>
            <w:tcMar>
              <w:top w:w="100" w:type="dxa"/>
              <w:left w:w="100" w:type="dxa"/>
              <w:bottom w:w="100" w:type="dxa"/>
              <w:right w:w="100" w:type="dxa"/>
            </w:tcMar>
          </w:tcPr>
          <w:p w14:paraId="50ADC577" w14:textId="77777777" w:rsidR="002849B8" w:rsidRDefault="001436C2">
            <w:pPr>
              <w:widowControl w:val="0"/>
              <w:spacing w:line="240" w:lineRule="auto"/>
              <w:jc w:val="left"/>
              <w:rPr>
                <w:b/>
                <w:bCs/>
                <w:sz w:val="18"/>
                <w:szCs w:val="18"/>
              </w:rPr>
            </w:pPr>
            <w:r>
              <w:rPr>
                <w:b/>
                <w:bCs/>
                <w:sz w:val="18"/>
                <w:szCs w:val="18"/>
              </w:rPr>
              <w:t>1,19</w:t>
            </w:r>
          </w:p>
        </w:tc>
      </w:tr>
    </w:tbl>
    <w:p w14:paraId="24EF7798" w14:textId="77777777" w:rsidR="002849B8" w:rsidRDefault="002849B8">
      <w:pPr>
        <w:spacing w:line="240" w:lineRule="auto"/>
        <w:jc w:val="left"/>
      </w:pPr>
    </w:p>
    <w:p w14:paraId="11CBD94A" w14:textId="77777777" w:rsidR="002849B8" w:rsidRDefault="002849B8">
      <w:pPr>
        <w:rPr>
          <w:rFonts w:ascii="Georgia" w:eastAsia="Georgia" w:hAnsi="Georgia" w:cs="Georgia"/>
        </w:rPr>
      </w:pPr>
    </w:p>
    <w:p w14:paraId="545BA1E8" w14:textId="77777777" w:rsidR="002849B8" w:rsidRDefault="001436C2">
      <w:pPr>
        <w:pStyle w:val="Titolo5"/>
      </w:pPr>
      <w:bookmarkStart w:id="88" w:name="_lco1jfw1cari" w:colFirst="0" w:colLast="0"/>
      <w:bookmarkEnd w:id="88"/>
      <w:r>
        <w:t>Addizionale comunale IRPEF</w:t>
      </w:r>
    </w:p>
    <w:p w14:paraId="5A5F19B2" w14:textId="77777777" w:rsidR="002849B8" w:rsidRDefault="002849B8"/>
    <w:p w14:paraId="0D69A865" w14:textId="77777777" w:rsidR="002849B8" w:rsidRDefault="001436C2">
      <w:r>
        <w:t xml:space="preserve">Il Comune di Assago non ha istituito l'addizionale comunale all'IRPEF; pertanto, nel triennio 2027-2029 non sono previste entrate riconducibili a tale imposta. </w:t>
      </w:r>
    </w:p>
    <w:p w14:paraId="296DDF4B" w14:textId="77777777" w:rsidR="002849B8" w:rsidRDefault="002849B8"/>
    <w:p w14:paraId="771C075A" w14:textId="77777777" w:rsidR="002849B8" w:rsidRDefault="001436C2">
      <w:pPr>
        <w:pStyle w:val="Titolo5"/>
      </w:pPr>
      <w:bookmarkStart w:id="89" w:name="_aucglz5toq1g" w:colFirst="0" w:colLast="0"/>
      <w:bookmarkEnd w:id="89"/>
      <w:r>
        <w:t>Imposta di soggiorno</w:t>
      </w:r>
    </w:p>
    <w:p w14:paraId="0952F000" w14:textId="77777777" w:rsidR="002849B8" w:rsidRDefault="002849B8"/>
    <w:p w14:paraId="4DCDDD7B" w14:textId="77777777" w:rsidR="002849B8" w:rsidRDefault="001436C2">
      <w:pPr>
        <w:spacing w:after="240"/>
      </w:pPr>
      <w:proofErr w:type="spellStart"/>
      <w:r>
        <w:t>ll</w:t>
      </w:r>
      <w:proofErr w:type="spellEnd"/>
      <w:r>
        <w:t xml:space="preserve"> Comune di Assago non ha istituito l'imposta di soggiorno prevista dall'art. 4 del </w:t>
      </w:r>
      <w:proofErr w:type="spellStart"/>
      <w:r>
        <w:t>D.Lgs.</w:t>
      </w:r>
      <w:proofErr w:type="spellEnd"/>
      <w:r>
        <w:t xml:space="preserve"> n. 23/2011. Conseguentemente, non sono previste entrate riconducibili a tale forma di imposizione nel periodo di programmazione 2027-2029. Eventuali valutazioni in merito all'introduzione del tributo saranno oggetto di specifiche determinazioni da parte dell'Amministrazione comunale. </w:t>
      </w:r>
    </w:p>
    <w:p w14:paraId="6DB69B56" w14:textId="77777777" w:rsidR="002849B8" w:rsidRDefault="002849B8">
      <w:pPr>
        <w:rPr>
          <w:rFonts w:ascii="Georgia" w:eastAsia="Georgia" w:hAnsi="Georgia" w:cs="Georgia"/>
          <w:b/>
          <w:bCs/>
        </w:rPr>
      </w:pPr>
    </w:p>
    <w:p w14:paraId="1172226A" w14:textId="77777777" w:rsidR="002849B8" w:rsidRDefault="001436C2">
      <w:pPr>
        <w:pStyle w:val="Titolo5"/>
      </w:pPr>
      <w:bookmarkStart w:id="90" w:name="_fr3y2nj49uro" w:colFirst="0" w:colLast="0"/>
      <w:bookmarkEnd w:id="90"/>
      <w:r>
        <w:t>Altre entrate tributarie</w:t>
      </w:r>
    </w:p>
    <w:p w14:paraId="629EECD6" w14:textId="77777777" w:rsidR="002849B8" w:rsidRDefault="002849B8">
      <w:pPr>
        <w:rPr>
          <w:rFonts w:ascii="Georgia" w:eastAsia="Georgia" w:hAnsi="Georgia" w:cs="Georgia"/>
          <w:b/>
          <w:bCs/>
        </w:rPr>
      </w:pPr>
    </w:p>
    <w:p w14:paraId="05F0ADA7" w14:textId="77777777" w:rsidR="002849B8" w:rsidRDefault="002849B8">
      <w:pPr>
        <w:rPr>
          <w:rFonts w:ascii="Georgia" w:eastAsia="Georgia" w:hAnsi="Georgia" w:cs="Georgia"/>
          <w:b/>
          <w:bCs/>
        </w:rPr>
      </w:pPr>
    </w:p>
    <w:p w14:paraId="7D42A652" w14:textId="77777777" w:rsidR="002849B8" w:rsidRDefault="001436C2">
      <w:pPr>
        <w:pStyle w:val="Titolo5"/>
      </w:pPr>
      <w:bookmarkStart w:id="91" w:name="_lqjy1lfv85dn" w:colFirst="0" w:colLast="0"/>
      <w:bookmarkEnd w:id="91"/>
      <w:r>
        <w:t>Fondo di solidarietà comunale</w:t>
      </w:r>
    </w:p>
    <w:p w14:paraId="00F3A303" w14:textId="77777777" w:rsidR="002849B8" w:rsidRDefault="002849B8">
      <w:pPr>
        <w:rPr>
          <w:rFonts w:ascii="Georgia" w:eastAsia="Georgia" w:hAnsi="Georgia" w:cs="Georgia"/>
        </w:rPr>
      </w:pPr>
    </w:p>
    <w:p w14:paraId="1DC14A16" w14:textId="77777777" w:rsidR="002849B8" w:rsidRDefault="001436C2">
      <w:pPr>
        <w:spacing w:after="240"/>
      </w:pPr>
      <w:r>
        <w:t>Il Fondo di solidarietà comunale (FSC) è alimentato principalmente dal gettito IMU trattenuto dal Ministero per ciascun Comune, con una componente orizzontale, e da risorse aggiuntive provenienti dal bilancio statale, destinate a compensare la perdita dei gettiti tributari (come IMU prima casa e TASI).</w:t>
      </w:r>
    </w:p>
    <w:p w14:paraId="1B43F6FA" w14:textId="77777777" w:rsidR="002849B8" w:rsidRDefault="001436C2">
      <w:pPr>
        <w:spacing w:before="240" w:after="240"/>
      </w:pPr>
      <w:r>
        <w:lastRenderedPageBreak/>
        <w:t>Le risorse sono ripartite secondo due criteri:</w:t>
      </w:r>
    </w:p>
    <w:p w14:paraId="196690A7" w14:textId="77777777" w:rsidR="002849B8" w:rsidRDefault="001436C2">
      <w:pPr>
        <w:numPr>
          <w:ilvl w:val="0"/>
          <w:numId w:val="40"/>
        </w:numPr>
        <w:spacing w:before="240"/>
        <w:jc w:val="left"/>
      </w:pPr>
      <w:r>
        <w:t>Criterio storico: basato sui trasferimenti ricevuti dai singoli enti, fiscalizzati e confrontati con il gettito IMU-TASI.</w:t>
      </w:r>
    </w:p>
    <w:p w14:paraId="0EC81EDD" w14:textId="77777777" w:rsidR="002849B8" w:rsidRDefault="001436C2">
      <w:pPr>
        <w:numPr>
          <w:ilvl w:val="0"/>
          <w:numId w:val="40"/>
        </w:numPr>
        <w:spacing w:after="240"/>
        <w:jc w:val="left"/>
      </w:pPr>
      <w:r>
        <w:t>Criterio perequativo: determinato dai fabbisogni standard calcolati dalla Commissione tecnica (CTSF) in base alla capacità fiscale. Questo criterio aumenterà progressivamente, raggiungendo il 60% nel 2025, il 65% nel 2026 e il 100% entro il 2030.</w:t>
      </w:r>
    </w:p>
    <w:p w14:paraId="2E54CB5B" w14:textId="77777777" w:rsidR="002849B8" w:rsidRDefault="001436C2">
      <w:pPr>
        <w:spacing w:before="240" w:after="240"/>
      </w:pPr>
      <w:r>
        <w:t>I valori dei trasferimenti, inclusi quelli del FSC, sono pubblicati sul sito web del Ministero dell'Interno.</w:t>
      </w:r>
    </w:p>
    <w:p w14:paraId="060A33B2" w14:textId="77777777" w:rsidR="002849B8" w:rsidRDefault="001436C2">
      <w:pPr>
        <w:spacing w:before="240" w:after="240"/>
      </w:pPr>
      <w:r>
        <w:t>Le previsioni del triennio 2027-2029 sono state elaborate tenendo conto dell'attuale sistema di riparto del Fondo di Solidarietà Comunale (FSC), basato sui criteri di perequazione fondati sul confronto tra capacità fiscale e fabbisogni standard dei comuni.</w:t>
      </w:r>
    </w:p>
    <w:p w14:paraId="506DF663" w14:textId="77777777" w:rsidR="002849B8" w:rsidRDefault="001436C2">
      <w:pPr>
        <w:spacing w:before="240" w:after="240"/>
      </w:pPr>
      <w:r>
        <w:t>Il Comune di Assago presenta una capacità fiscale superiore ai fabbisogni standard riconosciuti dal sistema perequativo nazionale e risulta pertanto contribuente netto al meccanismo di redistribuzione delle risorse. Tale situazione determina una riduzione delle spettanze derivanti dal Fondo di Solidarietà Comunale, fino a generare un saldo netto negativo.</w:t>
      </w:r>
    </w:p>
    <w:p w14:paraId="2592176F" w14:textId="77777777" w:rsidR="002849B8" w:rsidRDefault="001436C2">
      <w:pPr>
        <w:spacing w:before="240" w:after="240"/>
      </w:pPr>
      <w:r>
        <w:t>A conferma di tale andamento, il riparto FSC 2026 evidenzia una quota finale negativa pari ad euro 8.372,21, determinata principalmente dalla quota perequativa riassegnata sulla base della differenza tra fabbisogni standard e capacità fiscale (voce B7), pari ad euro -717.144,39. Il prospetto ministeriale prevede inoltre un concorso del Comune agli obiettivi di finanza pubblica ai sensi dell'articolo 1, comma 533, della Legge n. 213/2023, quantificato per l'anno 2026 in euro 46.231,01.</w:t>
      </w:r>
    </w:p>
    <w:p w14:paraId="7099C8D9" w14:textId="77777777" w:rsidR="002849B8" w:rsidRDefault="001436C2">
      <w:pPr>
        <w:spacing w:before="240" w:after="240"/>
      </w:pPr>
      <w:r>
        <w:t>In assenza di modifiche sostanziali alla normativa vigente e ai criteri di riparto del Fondo di Solidarietà Comunale, si prevede che anche nel triennio 2027-2029 il Comune continui a registrare una posizione negativa nell'ambito del sistema perequativo nazionale, con conseguenti effetti sulle risorse disponibili per il finanziamento della spesa corrente.</w:t>
      </w:r>
    </w:p>
    <w:p w14:paraId="56BB30A1" w14:textId="77777777" w:rsidR="002849B8" w:rsidRDefault="001436C2">
      <w:pPr>
        <w:spacing w:before="240" w:after="240"/>
      </w:pPr>
      <w:r>
        <w:t>L'Ente provvede pertanto a sviluppare la programmazione finanziaria del triennio in un'ottica prudenziale, garantendo il mantenimento degli equilibri di bilancio e la sostenibilità della gestione corrente attraverso un costante monitoraggio dell'evoluzione normativa in materia di finanza locale, dei trasferimenti erariali e dei meccanismi di perequazione previsti dalla legislazione statale.</w:t>
      </w:r>
    </w:p>
    <w:p w14:paraId="66457DCF" w14:textId="77777777" w:rsidR="002849B8" w:rsidRDefault="002849B8"/>
    <w:p w14:paraId="12F84891" w14:textId="77777777" w:rsidR="002849B8" w:rsidRDefault="001436C2">
      <w:pPr>
        <w:pStyle w:val="Titolo4"/>
      </w:pPr>
      <w:bookmarkStart w:id="92" w:name="_753jgfqka3wx" w:colFirst="0" w:colLast="0"/>
      <w:bookmarkEnd w:id="92"/>
      <w:r>
        <w:t>Titolo II: Entrate da Trasferimenti correnti</w:t>
      </w:r>
    </w:p>
    <w:p w14:paraId="5A049866" w14:textId="77777777" w:rsidR="002849B8" w:rsidRDefault="002849B8"/>
    <w:p w14:paraId="7D5763F5" w14:textId="77777777" w:rsidR="002849B8" w:rsidRDefault="001436C2">
      <w:pPr>
        <w:spacing w:after="240"/>
      </w:pPr>
      <w:r>
        <w:lastRenderedPageBreak/>
        <w:t>Le entrate del Titolo II provengono principalmente dai trasferimenti dello Stato e della Regione, destinati a coprire i progetti specifici con le relative quote di spesa. Nella voce "Trasferimenti Erariali" sono incluse le somme non soggette a fiscalizzazione, corrisposte dal Ministero dell’Interno agli enti locali, come l'ex Fondo Sviluppo Investimenti e il Contributo dello Stato per il pagamento delle rate dei mutui. Sono previsti anche trasferimenti per il rimborso del minor gettito IMU derivante dalle esenzioni previste da specifici decreti per determinati immobili.</w:t>
      </w:r>
    </w:p>
    <w:p w14:paraId="1CA2A538" w14:textId="77777777" w:rsidR="002849B8" w:rsidRDefault="001436C2">
      <w:pPr>
        <w:spacing w:before="240" w:after="240"/>
      </w:pPr>
      <w:r>
        <w:t>Altri trasferimenti includono il contributo statale per il servizio rifiuti nelle scuole e contributi regionali per progetti assistenziali, occupazionali, formativi e di cooperazione internazionale, derivanti principalmente da bandi. Infine, sono previsti trasferimenti da enti pubblici e privati per finanziare interventi di spesa corrente.</w:t>
      </w:r>
    </w:p>
    <w:p w14:paraId="26A90886" w14:textId="77777777" w:rsidR="002849B8" w:rsidRDefault="001436C2">
      <w:r>
        <w:t>Il quadro delle entrate relative ai trasferimenti correnti è il seguente:</w:t>
      </w:r>
    </w:p>
    <w:p w14:paraId="3DB8B27B" w14:textId="77777777" w:rsidR="002849B8" w:rsidRDefault="002849B8"/>
    <w:tbl>
      <w:tblPr>
        <w:tblStyle w:val="a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690AEDC9" w14:textId="77777777">
        <w:tc>
          <w:tcPr>
            <w:tcW w:w="1620" w:type="dxa"/>
            <w:shd w:val="clear" w:color="auto" w:fill="9CC3E5"/>
          </w:tcPr>
          <w:p w14:paraId="71A3DC31"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364336E4"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4B9DA2AB"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79764BCA"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4A468423"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0E480105"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7B5BC92C"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0B418B35"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6C862B3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23501AC"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768E06E9"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1AC1A58"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027B8BF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8B669EF"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4C9C2983" w14:textId="77777777">
        <w:tc>
          <w:tcPr>
            <w:tcW w:w="1620" w:type="dxa"/>
            <w:shd w:val="clear" w:color="auto" w:fill="FFFFFF"/>
          </w:tcPr>
          <w:p w14:paraId="63512171" w14:textId="77777777" w:rsidR="002849B8" w:rsidRDefault="001436C2">
            <w:pPr>
              <w:widowControl w:val="0"/>
              <w:pBdr>
                <w:top w:val="nil"/>
                <w:left w:val="nil"/>
                <w:bottom w:val="nil"/>
                <w:right w:val="nil"/>
                <w:between w:val="nil"/>
              </w:pBdr>
              <w:spacing w:line="240" w:lineRule="auto"/>
              <w:jc w:val="left"/>
            </w:pPr>
            <w:r>
              <w:t>101</w:t>
            </w:r>
          </w:p>
        </w:tc>
        <w:tc>
          <w:tcPr>
            <w:tcW w:w="1620" w:type="dxa"/>
            <w:shd w:val="clear" w:color="auto" w:fill="FFFFFF"/>
          </w:tcPr>
          <w:p w14:paraId="3A7CDBB2" w14:textId="77777777" w:rsidR="002849B8" w:rsidRDefault="001436C2">
            <w:pPr>
              <w:widowControl w:val="0"/>
              <w:pBdr>
                <w:top w:val="nil"/>
                <w:left w:val="nil"/>
                <w:bottom w:val="nil"/>
                <w:right w:val="nil"/>
                <w:between w:val="nil"/>
              </w:pBdr>
              <w:spacing w:line="240" w:lineRule="auto"/>
              <w:jc w:val="left"/>
            </w:pPr>
            <w:r>
              <w:t>Trasferimenti correnti da Amministrazioni pubbliche</w:t>
            </w:r>
          </w:p>
        </w:tc>
        <w:tc>
          <w:tcPr>
            <w:tcW w:w="1620" w:type="dxa"/>
            <w:shd w:val="clear" w:color="auto" w:fill="FFFFFF"/>
          </w:tcPr>
          <w:p w14:paraId="630507DD" w14:textId="77777777" w:rsidR="002849B8" w:rsidRDefault="001436C2">
            <w:pPr>
              <w:widowControl w:val="0"/>
              <w:pBdr>
                <w:top w:val="nil"/>
                <w:left w:val="nil"/>
                <w:bottom w:val="nil"/>
                <w:right w:val="nil"/>
                <w:between w:val="nil"/>
              </w:pBdr>
              <w:spacing w:line="240" w:lineRule="auto"/>
              <w:jc w:val="right"/>
            </w:pPr>
            <w:r>
              <w:t>€ 855.980,37</w:t>
            </w:r>
          </w:p>
        </w:tc>
        <w:tc>
          <w:tcPr>
            <w:tcW w:w="1620" w:type="dxa"/>
            <w:shd w:val="clear" w:color="auto" w:fill="FFFFFF"/>
          </w:tcPr>
          <w:p w14:paraId="530B9F12" w14:textId="77777777" w:rsidR="002849B8" w:rsidRDefault="001436C2">
            <w:pPr>
              <w:widowControl w:val="0"/>
              <w:pBdr>
                <w:top w:val="nil"/>
                <w:left w:val="nil"/>
                <w:bottom w:val="nil"/>
                <w:right w:val="nil"/>
                <w:between w:val="nil"/>
              </w:pBdr>
              <w:spacing w:line="240" w:lineRule="auto"/>
              <w:jc w:val="right"/>
            </w:pPr>
            <w:r>
              <w:t>€ 903.762,46</w:t>
            </w:r>
          </w:p>
        </w:tc>
        <w:tc>
          <w:tcPr>
            <w:tcW w:w="1620" w:type="dxa"/>
            <w:shd w:val="clear" w:color="auto" w:fill="FFFFFF"/>
          </w:tcPr>
          <w:p w14:paraId="7FE2640E" w14:textId="77777777" w:rsidR="002849B8" w:rsidRDefault="001436C2">
            <w:pPr>
              <w:widowControl w:val="0"/>
              <w:pBdr>
                <w:top w:val="nil"/>
                <w:left w:val="nil"/>
                <w:bottom w:val="nil"/>
                <w:right w:val="nil"/>
                <w:between w:val="nil"/>
              </w:pBdr>
              <w:spacing w:line="240" w:lineRule="auto"/>
              <w:jc w:val="right"/>
            </w:pPr>
            <w:r>
              <w:t>€ 381.286,53</w:t>
            </w:r>
          </w:p>
        </w:tc>
        <w:tc>
          <w:tcPr>
            <w:tcW w:w="1620" w:type="dxa"/>
            <w:shd w:val="clear" w:color="auto" w:fill="FFFFFF"/>
          </w:tcPr>
          <w:p w14:paraId="2B256A38" w14:textId="77777777" w:rsidR="002849B8" w:rsidRDefault="001436C2">
            <w:pPr>
              <w:widowControl w:val="0"/>
              <w:pBdr>
                <w:top w:val="nil"/>
                <w:left w:val="nil"/>
                <w:bottom w:val="nil"/>
                <w:right w:val="nil"/>
                <w:between w:val="nil"/>
              </w:pBdr>
              <w:spacing w:line="240" w:lineRule="auto"/>
              <w:jc w:val="right"/>
            </w:pPr>
            <w:r>
              <w:t>€ 317.500,00</w:t>
            </w:r>
          </w:p>
        </w:tc>
        <w:tc>
          <w:tcPr>
            <w:tcW w:w="1620" w:type="dxa"/>
            <w:shd w:val="clear" w:color="auto" w:fill="FFFFFF"/>
          </w:tcPr>
          <w:p w14:paraId="5568A702" w14:textId="77777777" w:rsidR="002849B8" w:rsidRDefault="001436C2">
            <w:pPr>
              <w:widowControl w:val="0"/>
              <w:pBdr>
                <w:top w:val="nil"/>
                <w:left w:val="nil"/>
                <w:bottom w:val="nil"/>
                <w:right w:val="nil"/>
                <w:between w:val="nil"/>
              </w:pBdr>
              <w:spacing w:line="240" w:lineRule="auto"/>
              <w:jc w:val="right"/>
            </w:pPr>
            <w:r>
              <w:t>€ 317.500,00</w:t>
            </w:r>
          </w:p>
        </w:tc>
        <w:tc>
          <w:tcPr>
            <w:tcW w:w="1620" w:type="dxa"/>
            <w:shd w:val="clear" w:color="auto" w:fill="FFFFFF"/>
          </w:tcPr>
          <w:p w14:paraId="2ADBC833" w14:textId="77777777" w:rsidR="002849B8" w:rsidRDefault="001436C2">
            <w:pPr>
              <w:widowControl w:val="0"/>
              <w:pBdr>
                <w:top w:val="nil"/>
                <w:left w:val="nil"/>
                <w:bottom w:val="nil"/>
                <w:right w:val="nil"/>
                <w:between w:val="nil"/>
              </w:pBdr>
              <w:spacing w:line="240" w:lineRule="auto"/>
              <w:jc w:val="right"/>
            </w:pPr>
            <w:r>
              <w:t>€ 317.500,00</w:t>
            </w:r>
          </w:p>
        </w:tc>
      </w:tr>
      <w:tr w:rsidR="002849B8" w14:paraId="09BE6C8C" w14:textId="77777777">
        <w:tc>
          <w:tcPr>
            <w:tcW w:w="1620" w:type="dxa"/>
            <w:shd w:val="clear" w:color="auto" w:fill="FFFFFF"/>
          </w:tcPr>
          <w:p w14:paraId="1DF17064" w14:textId="77777777" w:rsidR="002849B8" w:rsidRDefault="001436C2">
            <w:pPr>
              <w:widowControl w:val="0"/>
              <w:pBdr>
                <w:top w:val="nil"/>
                <w:left w:val="nil"/>
                <w:bottom w:val="nil"/>
                <w:right w:val="nil"/>
                <w:between w:val="nil"/>
              </w:pBdr>
              <w:spacing w:line="240" w:lineRule="auto"/>
              <w:jc w:val="left"/>
            </w:pPr>
            <w:r>
              <w:t>102</w:t>
            </w:r>
          </w:p>
        </w:tc>
        <w:tc>
          <w:tcPr>
            <w:tcW w:w="1620" w:type="dxa"/>
            <w:shd w:val="clear" w:color="auto" w:fill="FFFFFF"/>
          </w:tcPr>
          <w:p w14:paraId="52717216" w14:textId="77777777" w:rsidR="002849B8" w:rsidRDefault="001436C2">
            <w:pPr>
              <w:widowControl w:val="0"/>
              <w:pBdr>
                <w:top w:val="nil"/>
                <w:left w:val="nil"/>
                <w:bottom w:val="nil"/>
                <w:right w:val="nil"/>
                <w:between w:val="nil"/>
              </w:pBdr>
              <w:spacing w:line="240" w:lineRule="auto"/>
              <w:jc w:val="left"/>
            </w:pPr>
            <w:r>
              <w:t>Trasferimenti correnti da Famiglie</w:t>
            </w:r>
          </w:p>
        </w:tc>
        <w:tc>
          <w:tcPr>
            <w:tcW w:w="1620" w:type="dxa"/>
            <w:shd w:val="clear" w:color="auto" w:fill="FFFFFF"/>
          </w:tcPr>
          <w:p w14:paraId="653293F3"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062C8F0"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8C37C1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E7CADEA"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028B3E3"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489E90E" w14:textId="77777777" w:rsidR="002849B8" w:rsidRDefault="001436C2">
            <w:pPr>
              <w:widowControl w:val="0"/>
              <w:pBdr>
                <w:top w:val="nil"/>
                <w:left w:val="nil"/>
                <w:bottom w:val="nil"/>
                <w:right w:val="nil"/>
                <w:between w:val="nil"/>
              </w:pBdr>
              <w:spacing w:line="240" w:lineRule="auto"/>
              <w:jc w:val="right"/>
            </w:pPr>
            <w:r>
              <w:t>€ 0,00</w:t>
            </w:r>
          </w:p>
        </w:tc>
      </w:tr>
      <w:tr w:rsidR="002849B8" w14:paraId="417F1457" w14:textId="77777777">
        <w:tc>
          <w:tcPr>
            <w:tcW w:w="1620" w:type="dxa"/>
            <w:shd w:val="clear" w:color="auto" w:fill="FFFFFF"/>
          </w:tcPr>
          <w:p w14:paraId="6956DBA6" w14:textId="77777777" w:rsidR="002849B8" w:rsidRDefault="001436C2">
            <w:pPr>
              <w:widowControl w:val="0"/>
              <w:pBdr>
                <w:top w:val="nil"/>
                <w:left w:val="nil"/>
                <w:bottom w:val="nil"/>
                <w:right w:val="nil"/>
                <w:between w:val="nil"/>
              </w:pBdr>
              <w:spacing w:line="240" w:lineRule="auto"/>
              <w:jc w:val="left"/>
            </w:pPr>
            <w:r>
              <w:t>103</w:t>
            </w:r>
          </w:p>
        </w:tc>
        <w:tc>
          <w:tcPr>
            <w:tcW w:w="1620" w:type="dxa"/>
            <w:shd w:val="clear" w:color="auto" w:fill="FFFFFF"/>
          </w:tcPr>
          <w:p w14:paraId="44355043" w14:textId="77777777" w:rsidR="002849B8" w:rsidRDefault="001436C2">
            <w:pPr>
              <w:widowControl w:val="0"/>
              <w:pBdr>
                <w:top w:val="nil"/>
                <w:left w:val="nil"/>
                <w:bottom w:val="nil"/>
                <w:right w:val="nil"/>
                <w:between w:val="nil"/>
              </w:pBdr>
              <w:spacing w:line="240" w:lineRule="auto"/>
              <w:jc w:val="left"/>
            </w:pPr>
            <w:r>
              <w:t>Trasferimenti correnti da Imprese</w:t>
            </w:r>
          </w:p>
        </w:tc>
        <w:tc>
          <w:tcPr>
            <w:tcW w:w="1620" w:type="dxa"/>
            <w:shd w:val="clear" w:color="auto" w:fill="FFFFFF"/>
          </w:tcPr>
          <w:p w14:paraId="4C54F5D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267978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B2D5497"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512D508"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E838C3E"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7A7F56C" w14:textId="77777777" w:rsidR="002849B8" w:rsidRDefault="001436C2">
            <w:pPr>
              <w:widowControl w:val="0"/>
              <w:pBdr>
                <w:top w:val="nil"/>
                <w:left w:val="nil"/>
                <w:bottom w:val="nil"/>
                <w:right w:val="nil"/>
                <w:between w:val="nil"/>
              </w:pBdr>
              <w:spacing w:line="240" w:lineRule="auto"/>
              <w:jc w:val="right"/>
            </w:pPr>
            <w:r>
              <w:t>€ 0,00</w:t>
            </w:r>
          </w:p>
        </w:tc>
      </w:tr>
      <w:tr w:rsidR="002849B8" w14:paraId="483EF7BB" w14:textId="77777777">
        <w:tc>
          <w:tcPr>
            <w:tcW w:w="1620" w:type="dxa"/>
            <w:shd w:val="clear" w:color="auto" w:fill="FFFFFF"/>
          </w:tcPr>
          <w:p w14:paraId="433C1ADB"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73DF27CF"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530731C0" w14:textId="77777777" w:rsidR="002849B8" w:rsidRDefault="001436C2">
            <w:pPr>
              <w:widowControl w:val="0"/>
              <w:pBdr>
                <w:top w:val="nil"/>
                <w:left w:val="nil"/>
                <w:bottom w:val="nil"/>
                <w:right w:val="nil"/>
                <w:between w:val="nil"/>
              </w:pBdr>
              <w:spacing w:line="240" w:lineRule="auto"/>
              <w:jc w:val="right"/>
            </w:pPr>
            <w:r>
              <w:t>€ 855.980,37</w:t>
            </w:r>
          </w:p>
        </w:tc>
        <w:tc>
          <w:tcPr>
            <w:tcW w:w="1620" w:type="dxa"/>
            <w:shd w:val="clear" w:color="auto" w:fill="FFFFFF"/>
          </w:tcPr>
          <w:p w14:paraId="560C6ED6" w14:textId="77777777" w:rsidR="002849B8" w:rsidRDefault="001436C2">
            <w:pPr>
              <w:widowControl w:val="0"/>
              <w:pBdr>
                <w:top w:val="nil"/>
                <w:left w:val="nil"/>
                <w:bottom w:val="nil"/>
                <w:right w:val="nil"/>
                <w:between w:val="nil"/>
              </w:pBdr>
              <w:spacing w:line="240" w:lineRule="auto"/>
              <w:jc w:val="right"/>
            </w:pPr>
            <w:r>
              <w:t>€ 903.762,46</w:t>
            </w:r>
          </w:p>
        </w:tc>
        <w:tc>
          <w:tcPr>
            <w:tcW w:w="1620" w:type="dxa"/>
            <w:shd w:val="clear" w:color="auto" w:fill="FFFFFF"/>
          </w:tcPr>
          <w:p w14:paraId="3604EAA6" w14:textId="77777777" w:rsidR="002849B8" w:rsidRDefault="001436C2">
            <w:pPr>
              <w:widowControl w:val="0"/>
              <w:pBdr>
                <w:top w:val="nil"/>
                <w:left w:val="nil"/>
                <w:bottom w:val="nil"/>
                <w:right w:val="nil"/>
                <w:between w:val="nil"/>
              </w:pBdr>
              <w:spacing w:line="240" w:lineRule="auto"/>
              <w:jc w:val="right"/>
            </w:pPr>
            <w:r>
              <w:t>€ 381.286,53</w:t>
            </w:r>
          </w:p>
        </w:tc>
        <w:tc>
          <w:tcPr>
            <w:tcW w:w="1620" w:type="dxa"/>
            <w:shd w:val="clear" w:color="auto" w:fill="FFFFFF"/>
          </w:tcPr>
          <w:p w14:paraId="75AAB326" w14:textId="77777777" w:rsidR="002849B8" w:rsidRDefault="001436C2">
            <w:pPr>
              <w:widowControl w:val="0"/>
              <w:pBdr>
                <w:top w:val="nil"/>
                <w:left w:val="nil"/>
                <w:bottom w:val="nil"/>
                <w:right w:val="nil"/>
                <w:between w:val="nil"/>
              </w:pBdr>
              <w:spacing w:line="240" w:lineRule="auto"/>
              <w:jc w:val="right"/>
            </w:pPr>
            <w:r>
              <w:t>€ 317.500,00</w:t>
            </w:r>
          </w:p>
        </w:tc>
        <w:tc>
          <w:tcPr>
            <w:tcW w:w="1620" w:type="dxa"/>
            <w:shd w:val="clear" w:color="auto" w:fill="FFFFFF"/>
          </w:tcPr>
          <w:p w14:paraId="30A7B8A2" w14:textId="77777777" w:rsidR="002849B8" w:rsidRDefault="001436C2">
            <w:pPr>
              <w:widowControl w:val="0"/>
              <w:pBdr>
                <w:top w:val="nil"/>
                <w:left w:val="nil"/>
                <w:bottom w:val="nil"/>
                <w:right w:val="nil"/>
                <w:between w:val="nil"/>
              </w:pBdr>
              <w:spacing w:line="240" w:lineRule="auto"/>
              <w:jc w:val="right"/>
            </w:pPr>
            <w:r>
              <w:t>€ 317.500,00</w:t>
            </w:r>
          </w:p>
        </w:tc>
        <w:tc>
          <w:tcPr>
            <w:tcW w:w="1620" w:type="dxa"/>
            <w:shd w:val="clear" w:color="auto" w:fill="FFFFFF"/>
          </w:tcPr>
          <w:p w14:paraId="2D62F432" w14:textId="77777777" w:rsidR="002849B8" w:rsidRDefault="001436C2">
            <w:pPr>
              <w:widowControl w:val="0"/>
              <w:pBdr>
                <w:top w:val="nil"/>
                <w:left w:val="nil"/>
                <w:bottom w:val="nil"/>
                <w:right w:val="nil"/>
                <w:between w:val="nil"/>
              </w:pBdr>
              <w:spacing w:line="240" w:lineRule="auto"/>
              <w:jc w:val="right"/>
            </w:pPr>
            <w:r>
              <w:t>€ 317.500,00</w:t>
            </w:r>
          </w:p>
        </w:tc>
      </w:tr>
    </w:tbl>
    <w:p w14:paraId="32B2AB68" w14:textId="77777777" w:rsidR="002849B8" w:rsidRDefault="002849B8"/>
    <w:p w14:paraId="0B6692E5" w14:textId="77777777" w:rsidR="002849B8" w:rsidRDefault="002849B8">
      <w:pPr>
        <w:jc w:val="center"/>
      </w:pPr>
    </w:p>
    <w:p w14:paraId="791E140F" w14:textId="77777777" w:rsidR="002849B8" w:rsidRDefault="001436C2">
      <w:pPr>
        <w:rPr>
          <w:b/>
          <w:bCs/>
        </w:rPr>
      </w:pPr>
      <w:r>
        <w:lastRenderedPageBreak/>
        <w:t xml:space="preserve">Per il triennio 2027-2029 l'Amministrazione Comunale intende mantenere una previsione prudenziale delle entrate da trasferimenti correnti, garantendo la continuità dei servizi finanziati e monitorando le opportunità di accesso a contributi statali, regionali e di altri enti pubblici, al fine di reperire ulteriori risorse a sostegno delle attività istituzionali e dei progetti dell'Ente. </w:t>
      </w:r>
    </w:p>
    <w:p w14:paraId="11F47E7C" w14:textId="77777777" w:rsidR="002849B8" w:rsidRDefault="001436C2">
      <w:pPr>
        <w:pStyle w:val="Titolo4"/>
      </w:pPr>
      <w:bookmarkStart w:id="93" w:name="_yo0bml3cx6ba" w:colFirst="0" w:colLast="0"/>
      <w:bookmarkEnd w:id="93"/>
      <w:r>
        <w:t>Titolo III: Entrate extratributarie</w:t>
      </w:r>
    </w:p>
    <w:p w14:paraId="6BA51869" w14:textId="77777777" w:rsidR="002849B8" w:rsidRDefault="002849B8"/>
    <w:p w14:paraId="37A66B48" w14:textId="77777777" w:rsidR="002849B8" w:rsidRDefault="001436C2">
      <w:r>
        <w:t>Le entrate extratributarie comprendono le risorse derivanti dalla vendita di beni e servizi, dalla gestione di beni di proprietà dell'ente, dai proventi dell'attività di controllo e repressione degli illeciti, dalla riscossione di interessi attivi e altri redditi da capitale, nonché da rimborsi e altre entrate correnti. Tra i proventi derivanti dai beni comunali è incluso il gettito del canone unico patrimoniale, che ha sostituito i prelievi tributari precedenti, come la Tosap e l’imposta sulla pubblicità.</w:t>
      </w:r>
    </w:p>
    <w:p w14:paraId="066E7BCE" w14:textId="77777777" w:rsidR="002849B8" w:rsidRDefault="002849B8"/>
    <w:p w14:paraId="57904EB9" w14:textId="77777777" w:rsidR="002849B8" w:rsidRDefault="001436C2">
      <w:r>
        <w:t>Il quadro delle entrate extratributarie è il seguente:</w:t>
      </w:r>
    </w:p>
    <w:p w14:paraId="5628F495" w14:textId="77777777" w:rsidR="002849B8" w:rsidRDefault="002849B8"/>
    <w:tbl>
      <w:tblPr>
        <w:tblStyle w:val="a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55344886" w14:textId="77777777">
        <w:tc>
          <w:tcPr>
            <w:tcW w:w="1620" w:type="dxa"/>
            <w:shd w:val="clear" w:color="auto" w:fill="9CC3E5"/>
          </w:tcPr>
          <w:p w14:paraId="7C3BEF1D"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22511676"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1BD76823"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31C2D431"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1A532E99"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042F7269"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2B44DCEB"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0BDBF4BF"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104900E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BB47CA0"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361DF6B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68FB117"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41897F92"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2EFD111"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75ED8212" w14:textId="77777777">
        <w:tc>
          <w:tcPr>
            <w:tcW w:w="1620" w:type="dxa"/>
            <w:shd w:val="clear" w:color="auto" w:fill="FFFFFF"/>
          </w:tcPr>
          <w:p w14:paraId="51CF243B" w14:textId="77777777" w:rsidR="002849B8" w:rsidRDefault="001436C2">
            <w:pPr>
              <w:widowControl w:val="0"/>
              <w:pBdr>
                <w:top w:val="nil"/>
                <w:left w:val="nil"/>
                <w:bottom w:val="nil"/>
                <w:right w:val="nil"/>
                <w:between w:val="nil"/>
              </w:pBdr>
              <w:spacing w:line="240" w:lineRule="auto"/>
              <w:jc w:val="left"/>
            </w:pPr>
            <w:r>
              <w:t>100</w:t>
            </w:r>
          </w:p>
        </w:tc>
        <w:tc>
          <w:tcPr>
            <w:tcW w:w="1620" w:type="dxa"/>
            <w:shd w:val="clear" w:color="auto" w:fill="FFFFFF"/>
          </w:tcPr>
          <w:p w14:paraId="12ADC653" w14:textId="77777777" w:rsidR="002849B8" w:rsidRDefault="001436C2">
            <w:pPr>
              <w:widowControl w:val="0"/>
              <w:pBdr>
                <w:top w:val="nil"/>
                <w:left w:val="nil"/>
                <w:bottom w:val="nil"/>
                <w:right w:val="nil"/>
                <w:between w:val="nil"/>
              </w:pBdr>
              <w:spacing w:line="240" w:lineRule="auto"/>
              <w:jc w:val="left"/>
            </w:pPr>
            <w:r>
              <w:t>Vendita di beni e servizi e proventi derivanti dalla gestione dei beni</w:t>
            </w:r>
          </w:p>
        </w:tc>
        <w:tc>
          <w:tcPr>
            <w:tcW w:w="1620" w:type="dxa"/>
            <w:shd w:val="clear" w:color="auto" w:fill="FFFFFF"/>
          </w:tcPr>
          <w:p w14:paraId="2F9E1E4B" w14:textId="77777777" w:rsidR="002849B8" w:rsidRDefault="001436C2">
            <w:pPr>
              <w:widowControl w:val="0"/>
              <w:pBdr>
                <w:top w:val="nil"/>
                <w:left w:val="nil"/>
                <w:bottom w:val="nil"/>
                <w:right w:val="nil"/>
                <w:between w:val="nil"/>
              </w:pBdr>
              <w:spacing w:line="240" w:lineRule="auto"/>
              <w:jc w:val="right"/>
            </w:pPr>
            <w:r>
              <w:t>€ 3.484.137,00</w:t>
            </w:r>
          </w:p>
        </w:tc>
        <w:tc>
          <w:tcPr>
            <w:tcW w:w="1620" w:type="dxa"/>
            <w:shd w:val="clear" w:color="auto" w:fill="FFFFFF"/>
          </w:tcPr>
          <w:p w14:paraId="5FFCE94D" w14:textId="77777777" w:rsidR="002849B8" w:rsidRDefault="001436C2">
            <w:pPr>
              <w:widowControl w:val="0"/>
              <w:pBdr>
                <w:top w:val="nil"/>
                <w:left w:val="nil"/>
                <w:bottom w:val="nil"/>
                <w:right w:val="nil"/>
                <w:between w:val="nil"/>
              </w:pBdr>
              <w:spacing w:line="240" w:lineRule="auto"/>
              <w:jc w:val="right"/>
            </w:pPr>
            <w:r>
              <w:t>€ 3.744.768,54</w:t>
            </w:r>
          </w:p>
        </w:tc>
        <w:tc>
          <w:tcPr>
            <w:tcW w:w="1620" w:type="dxa"/>
            <w:shd w:val="clear" w:color="auto" w:fill="FFFFFF"/>
          </w:tcPr>
          <w:p w14:paraId="048F28CF" w14:textId="77777777" w:rsidR="002849B8" w:rsidRDefault="001436C2">
            <w:pPr>
              <w:widowControl w:val="0"/>
              <w:pBdr>
                <w:top w:val="nil"/>
                <w:left w:val="nil"/>
                <w:bottom w:val="nil"/>
                <w:right w:val="nil"/>
                <w:between w:val="nil"/>
              </w:pBdr>
              <w:spacing w:line="240" w:lineRule="auto"/>
              <w:jc w:val="right"/>
            </w:pPr>
            <w:r>
              <w:t>€ 3.519.750,96</w:t>
            </w:r>
          </w:p>
        </w:tc>
        <w:tc>
          <w:tcPr>
            <w:tcW w:w="1620" w:type="dxa"/>
            <w:shd w:val="clear" w:color="auto" w:fill="FFFFFF"/>
          </w:tcPr>
          <w:p w14:paraId="031D4E04" w14:textId="77777777" w:rsidR="002849B8" w:rsidRDefault="001436C2">
            <w:pPr>
              <w:widowControl w:val="0"/>
              <w:pBdr>
                <w:top w:val="nil"/>
                <w:left w:val="nil"/>
                <w:bottom w:val="nil"/>
                <w:right w:val="nil"/>
                <w:between w:val="nil"/>
              </w:pBdr>
              <w:spacing w:line="240" w:lineRule="auto"/>
              <w:jc w:val="right"/>
            </w:pPr>
            <w:r>
              <w:t>€ 3.404.894,86</w:t>
            </w:r>
          </w:p>
        </w:tc>
        <w:tc>
          <w:tcPr>
            <w:tcW w:w="1620" w:type="dxa"/>
            <w:shd w:val="clear" w:color="auto" w:fill="FFFFFF"/>
          </w:tcPr>
          <w:p w14:paraId="1646A781" w14:textId="77777777" w:rsidR="002849B8" w:rsidRDefault="001436C2">
            <w:pPr>
              <w:widowControl w:val="0"/>
              <w:pBdr>
                <w:top w:val="nil"/>
                <w:left w:val="nil"/>
                <w:bottom w:val="nil"/>
                <w:right w:val="nil"/>
                <w:between w:val="nil"/>
              </w:pBdr>
              <w:spacing w:line="240" w:lineRule="auto"/>
              <w:jc w:val="right"/>
            </w:pPr>
            <w:r>
              <w:t>€ 3.454.894,86</w:t>
            </w:r>
          </w:p>
        </w:tc>
        <w:tc>
          <w:tcPr>
            <w:tcW w:w="1620" w:type="dxa"/>
            <w:shd w:val="clear" w:color="auto" w:fill="FFFFFF"/>
          </w:tcPr>
          <w:p w14:paraId="2F94AE3F" w14:textId="77777777" w:rsidR="002849B8" w:rsidRDefault="001436C2">
            <w:pPr>
              <w:widowControl w:val="0"/>
              <w:pBdr>
                <w:top w:val="nil"/>
                <w:left w:val="nil"/>
                <w:bottom w:val="nil"/>
                <w:right w:val="nil"/>
                <w:between w:val="nil"/>
              </w:pBdr>
              <w:spacing w:line="240" w:lineRule="auto"/>
              <w:jc w:val="right"/>
            </w:pPr>
            <w:r>
              <w:t>€ 3.454.894,86</w:t>
            </w:r>
          </w:p>
        </w:tc>
      </w:tr>
      <w:tr w:rsidR="002849B8" w14:paraId="4A77000E" w14:textId="77777777">
        <w:tc>
          <w:tcPr>
            <w:tcW w:w="1620" w:type="dxa"/>
            <w:shd w:val="clear" w:color="auto" w:fill="FFFFFF"/>
          </w:tcPr>
          <w:p w14:paraId="33A3EEEA" w14:textId="77777777" w:rsidR="002849B8" w:rsidRDefault="001436C2">
            <w:pPr>
              <w:widowControl w:val="0"/>
              <w:pBdr>
                <w:top w:val="nil"/>
                <w:left w:val="nil"/>
                <w:bottom w:val="nil"/>
                <w:right w:val="nil"/>
                <w:between w:val="nil"/>
              </w:pBdr>
              <w:spacing w:line="240" w:lineRule="auto"/>
              <w:jc w:val="left"/>
            </w:pPr>
            <w:r>
              <w:t>200</w:t>
            </w:r>
          </w:p>
        </w:tc>
        <w:tc>
          <w:tcPr>
            <w:tcW w:w="1620" w:type="dxa"/>
            <w:shd w:val="clear" w:color="auto" w:fill="FFFFFF"/>
          </w:tcPr>
          <w:p w14:paraId="331162F2" w14:textId="77777777" w:rsidR="002849B8" w:rsidRDefault="001436C2">
            <w:pPr>
              <w:widowControl w:val="0"/>
              <w:pBdr>
                <w:top w:val="nil"/>
                <w:left w:val="nil"/>
                <w:bottom w:val="nil"/>
                <w:right w:val="nil"/>
                <w:between w:val="nil"/>
              </w:pBdr>
              <w:spacing w:line="240" w:lineRule="auto"/>
              <w:jc w:val="left"/>
            </w:pPr>
            <w:r>
              <w:t xml:space="preserve">Proventi derivanti </w:t>
            </w:r>
            <w:proofErr w:type="spellStart"/>
            <w:r>
              <w:t>dall'attivita'</w:t>
            </w:r>
            <w:proofErr w:type="spellEnd"/>
            <w:r>
              <w:t xml:space="preserve"> di controllo e repressione delle </w:t>
            </w:r>
            <w:proofErr w:type="spellStart"/>
            <w:r>
              <w:t>irregolarita'</w:t>
            </w:r>
            <w:proofErr w:type="spellEnd"/>
            <w:r>
              <w:t xml:space="preserve"> e degli illeciti</w:t>
            </w:r>
          </w:p>
        </w:tc>
        <w:tc>
          <w:tcPr>
            <w:tcW w:w="1620" w:type="dxa"/>
            <w:shd w:val="clear" w:color="auto" w:fill="FFFFFF"/>
          </w:tcPr>
          <w:p w14:paraId="3D0DB2E2" w14:textId="77777777" w:rsidR="002849B8" w:rsidRDefault="001436C2">
            <w:pPr>
              <w:widowControl w:val="0"/>
              <w:pBdr>
                <w:top w:val="nil"/>
                <w:left w:val="nil"/>
                <w:bottom w:val="nil"/>
                <w:right w:val="nil"/>
                <w:between w:val="nil"/>
              </w:pBdr>
              <w:spacing w:line="240" w:lineRule="auto"/>
              <w:jc w:val="right"/>
            </w:pPr>
            <w:r>
              <w:t>€ 585.211,24</w:t>
            </w:r>
          </w:p>
        </w:tc>
        <w:tc>
          <w:tcPr>
            <w:tcW w:w="1620" w:type="dxa"/>
            <w:shd w:val="clear" w:color="auto" w:fill="FFFFFF"/>
          </w:tcPr>
          <w:p w14:paraId="51946131" w14:textId="77777777" w:rsidR="002849B8" w:rsidRDefault="001436C2">
            <w:pPr>
              <w:widowControl w:val="0"/>
              <w:pBdr>
                <w:top w:val="nil"/>
                <w:left w:val="nil"/>
                <w:bottom w:val="nil"/>
                <w:right w:val="nil"/>
                <w:between w:val="nil"/>
              </w:pBdr>
              <w:spacing w:line="240" w:lineRule="auto"/>
              <w:jc w:val="right"/>
            </w:pPr>
            <w:r>
              <w:t>€ 964.993,26</w:t>
            </w:r>
          </w:p>
        </w:tc>
        <w:tc>
          <w:tcPr>
            <w:tcW w:w="1620" w:type="dxa"/>
            <w:shd w:val="clear" w:color="auto" w:fill="FFFFFF"/>
          </w:tcPr>
          <w:p w14:paraId="44616D84" w14:textId="77777777" w:rsidR="002849B8" w:rsidRDefault="001436C2">
            <w:pPr>
              <w:widowControl w:val="0"/>
              <w:pBdr>
                <w:top w:val="nil"/>
                <w:left w:val="nil"/>
                <w:bottom w:val="nil"/>
                <w:right w:val="nil"/>
                <w:between w:val="nil"/>
              </w:pBdr>
              <w:spacing w:line="240" w:lineRule="auto"/>
              <w:jc w:val="right"/>
            </w:pPr>
            <w:r>
              <w:t>€ 647.140,00</w:t>
            </w:r>
          </w:p>
        </w:tc>
        <w:tc>
          <w:tcPr>
            <w:tcW w:w="1620" w:type="dxa"/>
            <w:shd w:val="clear" w:color="auto" w:fill="FFFFFF"/>
          </w:tcPr>
          <w:p w14:paraId="68B33D30" w14:textId="77777777" w:rsidR="002849B8" w:rsidRDefault="001436C2">
            <w:pPr>
              <w:widowControl w:val="0"/>
              <w:pBdr>
                <w:top w:val="nil"/>
                <w:left w:val="nil"/>
                <w:bottom w:val="nil"/>
                <w:right w:val="nil"/>
                <w:between w:val="nil"/>
              </w:pBdr>
              <w:spacing w:line="240" w:lineRule="auto"/>
              <w:jc w:val="right"/>
            </w:pPr>
            <w:r>
              <w:t>€ 644.000,00</w:t>
            </w:r>
          </w:p>
        </w:tc>
        <w:tc>
          <w:tcPr>
            <w:tcW w:w="1620" w:type="dxa"/>
            <w:shd w:val="clear" w:color="auto" w:fill="FFFFFF"/>
          </w:tcPr>
          <w:p w14:paraId="3F3F4B48" w14:textId="77777777" w:rsidR="002849B8" w:rsidRDefault="001436C2">
            <w:pPr>
              <w:widowControl w:val="0"/>
              <w:pBdr>
                <w:top w:val="nil"/>
                <w:left w:val="nil"/>
                <w:bottom w:val="nil"/>
                <w:right w:val="nil"/>
                <w:between w:val="nil"/>
              </w:pBdr>
              <w:spacing w:line="240" w:lineRule="auto"/>
              <w:jc w:val="right"/>
            </w:pPr>
            <w:r>
              <w:t>€ 644.000,00</w:t>
            </w:r>
          </w:p>
        </w:tc>
        <w:tc>
          <w:tcPr>
            <w:tcW w:w="1620" w:type="dxa"/>
            <w:shd w:val="clear" w:color="auto" w:fill="FFFFFF"/>
          </w:tcPr>
          <w:p w14:paraId="7A37D1C2" w14:textId="77777777" w:rsidR="002849B8" w:rsidRDefault="001436C2">
            <w:pPr>
              <w:widowControl w:val="0"/>
              <w:pBdr>
                <w:top w:val="nil"/>
                <w:left w:val="nil"/>
                <w:bottom w:val="nil"/>
                <w:right w:val="nil"/>
                <w:between w:val="nil"/>
              </w:pBdr>
              <w:spacing w:line="240" w:lineRule="auto"/>
              <w:jc w:val="right"/>
            </w:pPr>
            <w:r>
              <w:t>€ 644.000,00</w:t>
            </w:r>
          </w:p>
        </w:tc>
      </w:tr>
      <w:tr w:rsidR="002849B8" w14:paraId="2AB97DAA" w14:textId="77777777">
        <w:tc>
          <w:tcPr>
            <w:tcW w:w="1620" w:type="dxa"/>
            <w:shd w:val="clear" w:color="auto" w:fill="FFFFFF"/>
          </w:tcPr>
          <w:p w14:paraId="5249E73C" w14:textId="77777777" w:rsidR="002849B8" w:rsidRDefault="001436C2">
            <w:pPr>
              <w:widowControl w:val="0"/>
              <w:pBdr>
                <w:top w:val="nil"/>
                <w:left w:val="nil"/>
                <w:bottom w:val="nil"/>
                <w:right w:val="nil"/>
                <w:between w:val="nil"/>
              </w:pBdr>
              <w:spacing w:line="240" w:lineRule="auto"/>
              <w:jc w:val="left"/>
            </w:pPr>
            <w:r>
              <w:t>300</w:t>
            </w:r>
          </w:p>
        </w:tc>
        <w:tc>
          <w:tcPr>
            <w:tcW w:w="1620" w:type="dxa"/>
            <w:shd w:val="clear" w:color="auto" w:fill="FFFFFF"/>
          </w:tcPr>
          <w:p w14:paraId="7838D3F1" w14:textId="77777777" w:rsidR="002849B8" w:rsidRDefault="001436C2">
            <w:pPr>
              <w:widowControl w:val="0"/>
              <w:pBdr>
                <w:top w:val="nil"/>
                <w:left w:val="nil"/>
                <w:bottom w:val="nil"/>
                <w:right w:val="nil"/>
                <w:between w:val="nil"/>
              </w:pBdr>
              <w:spacing w:line="240" w:lineRule="auto"/>
              <w:jc w:val="left"/>
            </w:pPr>
            <w:r>
              <w:t>Interessi attivi</w:t>
            </w:r>
          </w:p>
        </w:tc>
        <w:tc>
          <w:tcPr>
            <w:tcW w:w="1620" w:type="dxa"/>
            <w:shd w:val="clear" w:color="auto" w:fill="FFFFFF"/>
          </w:tcPr>
          <w:p w14:paraId="3727BB03" w14:textId="77777777" w:rsidR="002849B8" w:rsidRDefault="001436C2">
            <w:pPr>
              <w:widowControl w:val="0"/>
              <w:pBdr>
                <w:top w:val="nil"/>
                <w:left w:val="nil"/>
                <w:bottom w:val="nil"/>
                <w:right w:val="nil"/>
                <w:between w:val="nil"/>
              </w:pBdr>
              <w:spacing w:line="240" w:lineRule="auto"/>
              <w:jc w:val="right"/>
            </w:pPr>
            <w:r>
              <w:t>€ 2,12</w:t>
            </w:r>
          </w:p>
        </w:tc>
        <w:tc>
          <w:tcPr>
            <w:tcW w:w="1620" w:type="dxa"/>
            <w:shd w:val="clear" w:color="auto" w:fill="FFFFFF"/>
          </w:tcPr>
          <w:p w14:paraId="0A3E42AD" w14:textId="77777777" w:rsidR="002849B8" w:rsidRDefault="001436C2">
            <w:pPr>
              <w:widowControl w:val="0"/>
              <w:pBdr>
                <w:top w:val="nil"/>
                <w:left w:val="nil"/>
                <w:bottom w:val="nil"/>
                <w:right w:val="nil"/>
                <w:between w:val="nil"/>
              </w:pBdr>
              <w:spacing w:line="240" w:lineRule="auto"/>
              <w:jc w:val="right"/>
            </w:pPr>
            <w:r>
              <w:t>€ 5,31</w:t>
            </w:r>
          </w:p>
        </w:tc>
        <w:tc>
          <w:tcPr>
            <w:tcW w:w="1620" w:type="dxa"/>
            <w:shd w:val="clear" w:color="auto" w:fill="FFFFFF"/>
          </w:tcPr>
          <w:p w14:paraId="11909F7F" w14:textId="77777777" w:rsidR="002849B8" w:rsidRDefault="001436C2">
            <w:pPr>
              <w:widowControl w:val="0"/>
              <w:pBdr>
                <w:top w:val="nil"/>
                <w:left w:val="nil"/>
                <w:bottom w:val="nil"/>
                <w:right w:val="nil"/>
                <w:between w:val="nil"/>
              </w:pBdr>
              <w:spacing w:line="240" w:lineRule="auto"/>
              <w:jc w:val="right"/>
            </w:pPr>
            <w:r>
              <w:t>€ 80.389,30</w:t>
            </w:r>
          </w:p>
        </w:tc>
        <w:tc>
          <w:tcPr>
            <w:tcW w:w="1620" w:type="dxa"/>
            <w:shd w:val="clear" w:color="auto" w:fill="FFFFFF"/>
          </w:tcPr>
          <w:p w14:paraId="74438AE6" w14:textId="77777777" w:rsidR="002849B8" w:rsidRDefault="001436C2">
            <w:pPr>
              <w:widowControl w:val="0"/>
              <w:pBdr>
                <w:top w:val="nil"/>
                <w:left w:val="nil"/>
                <w:bottom w:val="nil"/>
                <w:right w:val="nil"/>
                <w:between w:val="nil"/>
              </w:pBdr>
              <w:spacing w:line="240" w:lineRule="auto"/>
              <w:jc w:val="right"/>
            </w:pPr>
            <w:r>
              <w:t>€ 500,00</w:t>
            </w:r>
          </w:p>
        </w:tc>
        <w:tc>
          <w:tcPr>
            <w:tcW w:w="1620" w:type="dxa"/>
            <w:shd w:val="clear" w:color="auto" w:fill="FFFFFF"/>
          </w:tcPr>
          <w:p w14:paraId="5E34897F" w14:textId="77777777" w:rsidR="002849B8" w:rsidRDefault="001436C2">
            <w:pPr>
              <w:widowControl w:val="0"/>
              <w:pBdr>
                <w:top w:val="nil"/>
                <w:left w:val="nil"/>
                <w:bottom w:val="nil"/>
                <w:right w:val="nil"/>
                <w:between w:val="nil"/>
              </w:pBdr>
              <w:spacing w:line="240" w:lineRule="auto"/>
              <w:jc w:val="right"/>
            </w:pPr>
            <w:r>
              <w:t>€ 500,00</w:t>
            </w:r>
          </w:p>
        </w:tc>
        <w:tc>
          <w:tcPr>
            <w:tcW w:w="1620" w:type="dxa"/>
            <w:shd w:val="clear" w:color="auto" w:fill="FFFFFF"/>
          </w:tcPr>
          <w:p w14:paraId="208BB55D" w14:textId="77777777" w:rsidR="002849B8" w:rsidRDefault="001436C2">
            <w:pPr>
              <w:widowControl w:val="0"/>
              <w:pBdr>
                <w:top w:val="nil"/>
                <w:left w:val="nil"/>
                <w:bottom w:val="nil"/>
                <w:right w:val="nil"/>
                <w:between w:val="nil"/>
              </w:pBdr>
              <w:spacing w:line="240" w:lineRule="auto"/>
              <w:jc w:val="right"/>
            </w:pPr>
            <w:r>
              <w:t>€ 500,00</w:t>
            </w:r>
          </w:p>
        </w:tc>
      </w:tr>
      <w:tr w:rsidR="002849B8" w14:paraId="065FB66E" w14:textId="77777777">
        <w:tc>
          <w:tcPr>
            <w:tcW w:w="1620" w:type="dxa"/>
            <w:shd w:val="clear" w:color="auto" w:fill="FFFFFF"/>
          </w:tcPr>
          <w:p w14:paraId="2916A42C" w14:textId="77777777" w:rsidR="002849B8" w:rsidRDefault="001436C2">
            <w:pPr>
              <w:widowControl w:val="0"/>
              <w:pBdr>
                <w:top w:val="nil"/>
                <w:left w:val="nil"/>
                <w:bottom w:val="nil"/>
                <w:right w:val="nil"/>
                <w:between w:val="nil"/>
              </w:pBdr>
              <w:spacing w:line="240" w:lineRule="auto"/>
              <w:jc w:val="left"/>
            </w:pPr>
            <w:r>
              <w:lastRenderedPageBreak/>
              <w:t>400</w:t>
            </w:r>
          </w:p>
        </w:tc>
        <w:tc>
          <w:tcPr>
            <w:tcW w:w="1620" w:type="dxa"/>
            <w:shd w:val="clear" w:color="auto" w:fill="FFFFFF"/>
          </w:tcPr>
          <w:p w14:paraId="64A4F56A" w14:textId="77777777" w:rsidR="002849B8" w:rsidRDefault="001436C2">
            <w:pPr>
              <w:widowControl w:val="0"/>
              <w:pBdr>
                <w:top w:val="nil"/>
                <w:left w:val="nil"/>
                <w:bottom w:val="nil"/>
                <w:right w:val="nil"/>
                <w:between w:val="nil"/>
              </w:pBdr>
              <w:spacing w:line="240" w:lineRule="auto"/>
              <w:jc w:val="left"/>
            </w:pPr>
            <w:r>
              <w:t>Altre entrate da redditi da capitale</w:t>
            </w:r>
          </w:p>
        </w:tc>
        <w:tc>
          <w:tcPr>
            <w:tcW w:w="1620" w:type="dxa"/>
            <w:shd w:val="clear" w:color="auto" w:fill="FFFFFF"/>
          </w:tcPr>
          <w:p w14:paraId="2767BDA6" w14:textId="77777777" w:rsidR="002849B8" w:rsidRDefault="001436C2">
            <w:pPr>
              <w:widowControl w:val="0"/>
              <w:pBdr>
                <w:top w:val="nil"/>
                <w:left w:val="nil"/>
                <w:bottom w:val="nil"/>
                <w:right w:val="nil"/>
                <w:between w:val="nil"/>
              </w:pBdr>
              <w:spacing w:line="240" w:lineRule="auto"/>
              <w:jc w:val="right"/>
            </w:pPr>
            <w:r>
              <w:t>€ 72.000,27</w:t>
            </w:r>
          </w:p>
        </w:tc>
        <w:tc>
          <w:tcPr>
            <w:tcW w:w="1620" w:type="dxa"/>
            <w:shd w:val="clear" w:color="auto" w:fill="FFFFFF"/>
          </w:tcPr>
          <w:p w14:paraId="51E3507C" w14:textId="77777777" w:rsidR="002849B8" w:rsidRDefault="001436C2">
            <w:pPr>
              <w:widowControl w:val="0"/>
              <w:pBdr>
                <w:top w:val="nil"/>
                <w:left w:val="nil"/>
                <w:bottom w:val="nil"/>
                <w:right w:val="nil"/>
                <w:between w:val="nil"/>
              </w:pBdr>
              <w:spacing w:line="240" w:lineRule="auto"/>
              <w:jc w:val="right"/>
            </w:pPr>
            <w:r>
              <w:t>€ 63.712,26</w:t>
            </w:r>
          </w:p>
        </w:tc>
        <w:tc>
          <w:tcPr>
            <w:tcW w:w="1620" w:type="dxa"/>
            <w:shd w:val="clear" w:color="auto" w:fill="FFFFFF"/>
          </w:tcPr>
          <w:p w14:paraId="18939451" w14:textId="77777777" w:rsidR="002849B8" w:rsidRDefault="001436C2">
            <w:pPr>
              <w:widowControl w:val="0"/>
              <w:pBdr>
                <w:top w:val="nil"/>
                <w:left w:val="nil"/>
                <w:bottom w:val="nil"/>
                <w:right w:val="nil"/>
                <w:between w:val="nil"/>
              </w:pBdr>
              <w:spacing w:line="240" w:lineRule="auto"/>
              <w:jc w:val="right"/>
            </w:pPr>
            <w:r>
              <w:t>€ 65.000,00</w:t>
            </w:r>
          </w:p>
        </w:tc>
        <w:tc>
          <w:tcPr>
            <w:tcW w:w="1620" w:type="dxa"/>
            <w:shd w:val="clear" w:color="auto" w:fill="FFFFFF"/>
          </w:tcPr>
          <w:p w14:paraId="70ADB726" w14:textId="77777777" w:rsidR="002849B8" w:rsidRDefault="001436C2">
            <w:pPr>
              <w:widowControl w:val="0"/>
              <w:pBdr>
                <w:top w:val="nil"/>
                <w:left w:val="nil"/>
                <w:bottom w:val="nil"/>
                <w:right w:val="nil"/>
                <w:between w:val="nil"/>
              </w:pBdr>
              <w:spacing w:line="240" w:lineRule="auto"/>
              <w:jc w:val="right"/>
            </w:pPr>
            <w:r>
              <w:t>€ 65.000,00</w:t>
            </w:r>
          </w:p>
        </w:tc>
        <w:tc>
          <w:tcPr>
            <w:tcW w:w="1620" w:type="dxa"/>
            <w:shd w:val="clear" w:color="auto" w:fill="FFFFFF"/>
          </w:tcPr>
          <w:p w14:paraId="535810D5" w14:textId="77777777" w:rsidR="002849B8" w:rsidRDefault="001436C2">
            <w:pPr>
              <w:widowControl w:val="0"/>
              <w:pBdr>
                <w:top w:val="nil"/>
                <w:left w:val="nil"/>
                <w:bottom w:val="nil"/>
                <w:right w:val="nil"/>
                <w:between w:val="nil"/>
              </w:pBdr>
              <w:spacing w:line="240" w:lineRule="auto"/>
              <w:jc w:val="right"/>
            </w:pPr>
            <w:r>
              <w:t>€ 65.000,00</w:t>
            </w:r>
          </w:p>
        </w:tc>
        <w:tc>
          <w:tcPr>
            <w:tcW w:w="1620" w:type="dxa"/>
            <w:shd w:val="clear" w:color="auto" w:fill="FFFFFF"/>
          </w:tcPr>
          <w:p w14:paraId="748AA819" w14:textId="77777777" w:rsidR="002849B8" w:rsidRDefault="001436C2">
            <w:pPr>
              <w:widowControl w:val="0"/>
              <w:pBdr>
                <w:top w:val="nil"/>
                <w:left w:val="nil"/>
                <w:bottom w:val="nil"/>
                <w:right w:val="nil"/>
                <w:between w:val="nil"/>
              </w:pBdr>
              <w:spacing w:line="240" w:lineRule="auto"/>
              <w:jc w:val="right"/>
            </w:pPr>
            <w:r>
              <w:t>€ 65.000,00</w:t>
            </w:r>
          </w:p>
        </w:tc>
      </w:tr>
      <w:tr w:rsidR="002849B8" w14:paraId="2462D873" w14:textId="77777777">
        <w:tc>
          <w:tcPr>
            <w:tcW w:w="1620" w:type="dxa"/>
            <w:shd w:val="clear" w:color="auto" w:fill="FFFFFF"/>
          </w:tcPr>
          <w:p w14:paraId="20E64A71" w14:textId="77777777" w:rsidR="002849B8" w:rsidRDefault="001436C2">
            <w:pPr>
              <w:widowControl w:val="0"/>
              <w:pBdr>
                <w:top w:val="nil"/>
                <w:left w:val="nil"/>
                <w:bottom w:val="nil"/>
                <w:right w:val="nil"/>
                <w:between w:val="nil"/>
              </w:pBdr>
              <w:spacing w:line="240" w:lineRule="auto"/>
              <w:jc w:val="left"/>
            </w:pPr>
            <w:r>
              <w:t>500</w:t>
            </w:r>
          </w:p>
        </w:tc>
        <w:tc>
          <w:tcPr>
            <w:tcW w:w="1620" w:type="dxa"/>
            <w:shd w:val="clear" w:color="auto" w:fill="FFFFFF"/>
          </w:tcPr>
          <w:p w14:paraId="3DC29888" w14:textId="77777777" w:rsidR="002849B8" w:rsidRDefault="001436C2">
            <w:pPr>
              <w:widowControl w:val="0"/>
              <w:pBdr>
                <w:top w:val="nil"/>
                <w:left w:val="nil"/>
                <w:bottom w:val="nil"/>
                <w:right w:val="nil"/>
                <w:between w:val="nil"/>
              </w:pBdr>
              <w:spacing w:line="240" w:lineRule="auto"/>
              <w:jc w:val="left"/>
            </w:pPr>
            <w:r>
              <w:t>Rimborsi e altre entrate correnti</w:t>
            </w:r>
          </w:p>
        </w:tc>
        <w:tc>
          <w:tcPr>
            <w:tcW w:w="1620" w:type="dxa"/>
            <w:shd w:val="clear" w:color="auto" w:fill="FFFFFF"/>
          </w:tcPr>
          <w:p w14:paraId="6D627E2F" w14:textId="77777777" w:rsidR="002849B8" w:rsidRDefault="001436C2">
            <w:pPr>
              <w:widowControl w:val="0"/>
              <w:pBdr>
                <w:top w:val="nil"/>
                <w:left w:val="nil"/>
                <w:bottom w:val="nil"/>
                <w:right w:val="nil"/>
                <w:between w:val="nil"/>
              </w:pBdr>
              <w:spacing w:line="240" w:lineRule="auto"/>
              <w:jc w:val="right"/>
            </w:pPr>
            <w:r>
              <w:t>€ 396.386,48</w:t>
            </w:r>
          </w:p>
        </w:tc>
        <w:tc>
          <w:tcPr>
            <w:tcW w:w="1620" w:type="dxa"/>
            <w:shd w:val="clear" w:color="auto" w:fill="FFFFFF"/>
          </w:tcPr>
          <w:p w14:paraId="768FB6AD" w14:textId="77777777" w:rsidR="002849B8" w:rsidRDefault="001436C2">
            <w:pPr>
              <w:widowControl w:val="0"/>
              <w:pBdr>
                <w:top w:val="nil"/>
                <w:left w:val="nil"/>
                <w:bottom w:val="nil"/>
                <w:right w:val="nil"/>
                <w:between w:val="nil"/>
              </w:pBdr>
              <w:spacing w:line="240" w:lineRule="auto"/>
              <w:jc w:val="right"/>
            </w:pPr>
            <w:r>
              <w:t>€ 223.043,50</w:t>
            </w:r>
          </w:p>
        </w:tc>
        <w:tc>
          <w:tcPr>
            <w:tcW w:w="1620" w:type="dxa"/>
            <w:shd w:val="clear" w:color="auto" w:fill="FFFFFF"/>
          </w:tcPr>
          <w:p w14:paraId="025FF061" w14:textId="77777777" w:rsidR="002849B8" w:rsidRDefault="001436C2">
            <w:pPr>
              <w:widowControl w:val="0"/>
              <w:pBdr>
                <w:top w:val="nil"/>
                <w:left w:val="nil"/>
                <w:bottom w:val="nil"/>
                <w:right w:val="nil"/>
                <w:between w:val="nil"/>
              </w:pBdr>
              <w:spacing w:line="240" w:lineRule="auto"/>
              <w:jc w:val="right"/>
            </w:pPr>
            <w:r>
              <w:t>€ 567.957,06</w:t>
            </w:r>
          </w:p>
        </w:tc>
        <w:tc>
          <w:tcPr>
            <w:tcW w:w="1620" w:type="dxa"/>
            <w:shd w:val="clear" w:color="auto" w:fill="FFFFFF"/>
          </w:tcPr>
          <w:p w14:paraId="35957183" w14:textId="77777777" w:rsidR="002849B8" w:rsidRDefault="001436C2">
            <w:pPr>
              <w:widowControl w:val="0"/>
              <w:pBdr>
                <w:top w:val="nil"/>
                <w:left w:val="nil"/>
                <w:bottom w:val="nil"/>
                <w:right w:val="nil"/>
                <w:between w:val="nil"/>
              </w:pBdr>
              <w:spacing w:line="240" w:lineRule="auto"/>
              <w:jc w:val="right"/>
            </w:pPr>
            <w:r>
              <w:t>€ 495.000,00</w:t>
            </w:r>
          </w:p>
        </w:tc>
        <w:tc>
          <w:tcPr>
            <w:tcW w:w="1620" w:type="dxa"/>
            <w:shd w:val="clear" w:color="auto" w:fill="FFFFFF"/>
          </w:tcPr>
          <w:p w14:paraId="413071E1" w14:textId="77777777" w:rsidR="002849B8" w:rsidRDefault="001436C2">
            <w:pPr>
              <w:widowControl w:val="0"/>
              <w:pBdr>
                <w:top w:val="nil"/>
                <w:left w:val="nil"/>
                <w:bottom w:val="nil"/>
                <w:right w:val="nil"/>
                <w:between w:val="nil"/>
              </w:pBdr>
              <w:spacing w:line="240" w:lineRule="auto"/>
              <w:jc w:val="right"/>
            </w:pPr>
            <w:r>
              <w:t>€ 495.000,00</w:t>
            </w:r>
          </w:p>
        </w:tc>
        <w:tc>
          <w:tcPr>
            <w:tcW w:w="1620" w:type="dxa"/>
            <w:shd w:val="clear" w:color="auto" w:fill="FFFFFF"/>
          </w:tcPr>
          <w:p w14:paraId="7A8D938F" w14:textId="77777777" w:rsidR="002849B8" w:rsidRDefault="001436C2">
            <w:pPr>
              <w:widowControl w:val="0"/>
              <w:pBdr>
                <w:top w:val="nil"/>
                <w:left w:val="nil"/>
                <w:bottom w:val="nil"/>
                <w:right w:val="nil"/>
                <w:between w:val="nil"/>
              </w:pBdr>
              <w:spacing w:line="240" w:lineRule="auto"/>
              <w:jc w:val="right"/>
            </w:pPr>
            <w:r>
              <w:t>€ 495.000,00</w:t>
            </w:r>
          </w:p>
        </w:tc>
      </w:tr>
      <w:tr w:rsidR="002849B8" w14:paraId="0E2A1BBF" w14:textId="77777777">
        <w:tc>
          <w:tcPr>
            <w:tcW w:w="1620" w:type="dxa"/>
            <w:shd w:val="clear" w:color="auto" w:fill="FFFFFF"/>
          </w:tcPr>
          <w:p w14:paraId="7F168539"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1E01C68F"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452B1053" w14:textId="77777777" w:rsidR="002849B8" w:rsidRDefault="001436C2">
            <w:pPr>
              <w:widowControl w:val="0"/>
              <w:pBdr>
                <w:top w:val="nil"/>
                <w:left w:val="nil"/>
                <w:bottom w:val="nil"/>
                <w:right w:val="nil"/>
                <w:between w:val="nil"/>
              </w:pBdr>
              <w:spacing w:line="240" w:lineRule="auto"/>
              <w:jc w:val="right"/>
            </w:pPr>
            <w:r>
              <w:t>€ 4.537.737,11</w:t>
            </w:r>
          </w:p>
        </w:tc>
        <w:tc>
          <w:tcPr>
            <w:tcW w:w="1620" w:type="dxa"/>
            <w:shd w:val="clear" w:color="auto" w:fill="FFFFFF"/>
          </w:tcPr>
          <w:p w14:paraId="201E18B8" w14:textId="77777777" w:rsidR="002849B8" w:rsidRDefault="001436C2">
            <w:pPr>
              <w:widowControl w:val="0"/>
              <w:pBdr>
                <w:top w:val="nil"/>
                <w:left w:val="nil"/>
                <w:bottom w:val="nil"/>
                <w:right w:val="nil"/>
                <w:between w:val="nil"/>
              </w:pBdr>
              <w:spacing w:line="240" w:lineRule="auto"/>
              <w:jc w:val="right"/>
            </w:pPr>
            <w:r>
              <w:t>€ 4.996.522,87</w:t>
            </w:r>
          </w:p>
        </w:tc>
        <w:tc>
          <w:tcPr>
            <w:tcW w:w="1620" w:type="dxa"/>
            <w:shd w:val="clear" w:color="auto" w:fill="FFFFFF"/>
          </w:tcPr>
          <w:p w14:paraId="3DA71925" w14:textId="77777777" w:rsidR="002849B8" w:rsidRDefault="001436C2">
            <w:pPr>
              <w:widowControl w:val="0"/>
              <w:pBdr>
                <w:top w:val="nil"/>
                <w:left w:val="nil"/>
                <w:bottom w:val="nil"/>
                <w:right w:val="nil"/>
                <w:between w:val="nil"/>
              </w:pBdr>
              <w:spacing w:line="240" w:lineRule="auto"/>
              <w:jc w:val="right"/>
            </w:pPr>
            <w:r>
              <w:t>€ 4.880.237,32</w:t>
            </w:r>
          </w:p>
        </w:tc>
        <w:tc>
          <w:tcPr>
            <w:tcW w:w="1620" w:type="dxa"/>
            <w:shd w:val="clear" w:color="auto" w:fill="FFFFFF"/>
          </w:tcPr>
          <w:p w14:paraId="4E7C7329" w14:textId="77777777" w:rsidR="002849B8" w:rsidRDefault="001436C2">
            <w:pPr>
              <w:widowControl w:val="0"/>
              <w:pBdr>
                <w:top w:val="nil"/>
                <w:left w:val="nil"/>
                <w:bottom w:val="nil"/>
                <w:right w:val="nil"/>
                <w:between w:val="nil"/>
              </w:pBdr>
              <w:spacing w:line="240" w:lineRule="auto"/>
              <w:jc w:val="right"/>
            </w:pPr>
            <w:r>
              <w:t>€ 4.609.394,86</w:t>
            </w:r>
          </w:p>
        </w:tc>
        <w:tc>
          <w:tcPr>
            <w:tcW w:w="1620" w:type="dxa"/>
            <w:shd w:val="clear" w:color="auto" w:fill="FFFFFF"/>
          </w:tcPr>
          <w:p w14:paraId="175ADA1E" w14:textId="77777777" w:rsidR="002849B8" w:rsidRDefault="001436C2">
            <w:pPr>
              <w:widowControl w:val="0"/>
              <w:pBdr>
                <w:top w:val="nil"/>
                <w:left w:val="nil"/>
                <w:bottom w:val="nil"/>
                <w:right w:val="nil"/>
                <w:between w:val="nil"/>
              </w:pBdr>
              <w:spacing w:line="240" w:lineRule="auto"/>
              <w:jc w:val="right"/>
            </w:pPr>
            <w:r>
              <w:t>€ 4.659.394,86</w:t>
            </w:r>
          </w:p>
        </w:tc>
        <w:tc>
          <w:tcPr>
            <w:tcW w:w="1620" w:type="dxa"/>
            <w:shd w:val="clear" w:color="auto" w:fill="FFFFFF"/>
          </w:tcPr>
          <w:p w14:paraId="136E6BCC" w14:textId="77777777" w:rsidR="002849B8" w:rsidRDefault="001436C2">
            <w:pPr>
              <w:widowControl w:val="0"/>
              <w:pBdr>
                <w:top w:val="nil"/>
                <w:left w:val="nil"/>
                <w:bottom w:val="nil"/>
                <w:right w:val="nil"/>
                <w:between w:val="nil"/>
              </w:pBdr>
              <w:spacing w:line="240" w:lineRule="auto"/>
              <w:jc w:val="right"/>
            </w:pPr>
            <w:r>
              <w:t>€ 4.659.394,86</w:t>
            </w:r>
          </w:p>
        </w:tc>
      </w:tr>
    </w:tbl>
    <w:p w14:paraId="00772F6E" w14:textId="77777777" w:rsidR="002849B8" w:rsidRDefault="002849B8"/>
    <w:p w14:paraId="7763358C" w14:textId="77777777" w:rsidR="002849B8" w:rsidRDefault="001436C2">
      <w:r>
        <w:br w:type="page"/>
      </w:r>
    </w:p>
    <w:p w14:paraId="340A2A9B" w14:textId="77777777" w:rsidR="002849B8" w:rsidRDefault="001436C2">
      <w:pPr>
        <w:pStyle w:val="Titolo3"/>
      </w:pPr>
      <w:bookmarkStart w:id="94" w:name="_ku5h40sqb552" w:colFirst="0" w:colLast="0"/>
      <w:bookmarkEnd w:id="94"/>
      <w:r>
        <w:lastRenderedPageBreak/>
        <w:t>3.2 - Entrate di parte capitale</w:t>
      </w:r>
    </w:p>
    <w:p w14:paraId="05114D29" w14:textId="77777777" w:rsidR="002849B8" w:rsidRDefault="001436C2">
      <w:r>
        <w:t>L'analisi delle risorse finanziarie in conto capitale riguarda le fonti di finanziamento a lungo termine per progetti di investimento e spese straordinarie. Include la valutazione di opzioni come contributi, trasferimenti in conto capitale e prestiti a lungo termine, esaminando gli impatti sulla situazione finanziaria complessiva dell'ente. Questa pianificazione è fondamentale per una gestione efficace delle risorse pubbliche e per il successo dei progetti di sviluppo locale.</w:t>
      </w:r>
    </w:p>
    <w:p w14:paraId="03C9D100" w14:textId="77777777" w:rsidR="002849B8" w:rsidRDefault="001436C2">
      <w:pPr>
        <w:pStyle w:val="Titolo4"/>
      </w:pPr>
      <w:bookmarkStart w:id="95" w:name="_j1ubrx3ucvzh" w:colFirst="0" w:colLast="0"/>
      <w:bookmarkEnd w:id="95"/>
      <w:r>
        <w:t xml:space="preserve">Titolo IV: Entrate in conto capitale </w:t>
      </w:r>
    </w:p>
    <w:p w14:paraId="70639BD4" w14:textId="77777777" w:rsidR="002849B8" w:rsidRDefault="002849B8"/>
    <w:p w14:paraId="385E0203" w14:textId="77777777" w:rsidR="002849B8" w:rsidRDefault="001436C2">
      <w:r>
        <w:t>In merito alle entrate in conto capitale, nel corso del periodo di riferimento del presente DUP, l’ente effettua la seguente programmazione.</w:t>
      </w:r>
    </w:p>
    <w:p w14:paraId="097FF972" w14:textId="77777777" w:rsidR="002849B8" w:rsidRDefault="002849B8"/>
    <w:p w14:paraId="0D91416A" w14:textId="77777777" w:rsidR="002849B8" w:rsidRDefault="001436C2">
      <w:pPr>
        <w:pStyle w:val="Titolo5"/>
      </w:pPr>
      <w:bookmarkStart w:id="96" w:name="_vayur3g4ivcg" w:colFirst="0" w:colLast="0"/>
      <w:bookmarkEnd w:id="96"/>
      <w:r>
        <w:t>Entrate da alienazioni</w:t>
      </w:r>
    </w:p>
    <w:p w14:paraId="18873F6D" w14:textId="77777777" w:rsidR="002849B8" w:rsidRDefault="002849B8"/>
    <w:p w14:paraId="1798E9C1" w14:textId="77777777" w:rsidR="002849B8" w:rsidRDefault="001436C2">
      <w:pPr>
        <w:spacing w:after="240"/>
      </w:pPr>
      <w:r>
        <w:t>Le entrate da alienazioni sono definite nel Piano delle alienazioni e valorizzazioni dei beni, allegato al DUP, che identifica i beni immobili non essenziali per le funzioni istituzionali del Comune, da valorizzare o vendere. L’obbligazione giuridica nasce al momento del rogito, momento in cui l'entrata viene accertata e imputata all'esercizio previsto nel contratto. Se l'entrata è incassata prima del rogito, l'accertamento avviene anticipatamente, rispettando i requisiti di legge.</w:t>
      </w:r>
    </w:p>
    <w:p w14:paraId="604C4A95" w14:textId="77777777" w:rsidR="002849B8" w:rsidRDefault="001436C2">
      <w:pPr>
        <w:spacing w:before="240" w:after="240"/>
      </w:pPr>
      <w:r>
        <w:t>Essendo entrate straordinarie, sono destinate a finanziare spese d'investimento che aumentino il valore patrimoniale dell'ente, con una quota del 10% destinata all'estinzione anticipata dei prestiti, come previsto dall'articolo 7, comma 5 del decreto legge n. 78 del 2015.</w:t>
      </w:r>
    </w:p>
    <w:p w14:paraId="69D61C2E" w14:textId="77777777" w:rsidR="002849B8" w:rsidRDefault="001436C2">
      <w:pPr>
        <w:rPr>
          <w:rFonts w:ascii="Calibri" w:eastAsia="Calibri" w:hAnsi="Calibri" w:cs="Calibri"/>
          <w:sz w:val="18"/>
          <w:szCs w:val="18"/>
        </w:rPr>
      </w:pPr>
      <w:r>
        <w:t xml:space="preserve"> L’ultimo piano delle alienazioni e delle valorizzazioni immobiliari è stato approvato con delibera di C.C. n. 3/2021 (relativamente al triennio 2021/2023). Verranno valutate eventuali nuove alienazione ulteriore rispetto a quelle già deliberate negli anni scorsi.</w:t>
      </w:r>
    </w:p>
    <w:p w14:paraId="5603F9AF" w14:textId="77777777" w:rsidR="002849B8" w:rsidRDefault="002849B8"/>
    <w:p w14:paraId="718E9AC5" w14:textId="77777777" w:rsidR="002849B8" w:rsidRDefault="002849B8">
      <w:pPr>
        <w:widowControl w:val="0"/>
        <w:rPr>
          <w:rFonts w:ascii="Georgia" w:eastAsia="Georgia" w:hAnsi="Georgia" w:cs="Georgia"/>
        </w:rPr>
      </w:pPr>
    </w:p>
    <w:p w14:paraId="06D45C80" w14:textId="77777777" w:rsidR="002849B8" w:rsidRDefault="002849B8">
      <w:pPr>
        <w:widowControl w:val="0"/>
        <w:rPr>
          <w:rFonts w:ascii="Georgia" w:eastAsia="Georgia" w:hAnsi="Georgia" w:cs="Georgia"/>
        </w:rPr>
      </w:pPr>
    </w:p>
    <w:p w14:paraId="1BED4164" w14:textId="77777777" w:rsidR="002849B8" w:rsidRDefault="001436C2">
      <w:pPr>
        <w:pStyle w:val="Titolo5"/>
      </w:pPr>
      <w:bookmarkStart w:id="97" w:name="_7i9hc0ijzsw5" w:colFirst="0" w:colLast="0"/>
      <w:bookmarkEnd w:id="97"/>
      <w:r>
        <w:t>Entrate da contributi in conto capitale da altri Enti Pubblici</w:t>
      </w:r>
    </w:p>
    <w:p w14:paraId="77F25737" w14:textId="77777777" w:rsidR="002849B8" w:rsidRDefault="002849B8">
      <w:pPr>
        <w:spacing w:after="240"/>
      </w:pPr>
    </w:p>
    <w:p w14:paraId="2708DA89" w14:textId="77777777" w:rsidR="002849B8" w:rsidRDefault="001436C2">
      <w:pPr>
        <w:spacing w:after="240"/>
      </w:pPr>
      <w:r>
        <w:t>Le entrate in conto capitale comprendono i contributi agli investimenti e i trasferimenti in conto capitale.</w:t>
      </w:r>
    </w:p>
    <w:p w14:paraId="19B46F7F" w14:textId="77777777" w:rsidR="002849B8" w:rsidRDefault="001436C2">
      <w:pPr>
        <w:spacing w:before="240" w:after="240"/>
      </w:pPr>
      <w:r>
        <w:lastRenderedPageBreak/>
        <w:t>I contributi agli investimenti sono erogazioni a favore di terzi per finanziare spese di investimento, senza controprestazione. L'assenza di controprestazione comporta una riduzione del patrimonio dell'erogante e un incremento di quello del beneficiario. In assenza di vincoli specifici, tali contributi sono destinati genericamente agli investimenti.</w:t>
      </w:r>
    </w:p>
    <w:p w14:paraId="3A2617AE" w14:textId="77777777" w:rsidR="002849B8" w:rsidRDefault="001436C2">
      <w:r>
        <w:t>I trasferimenti in conto capitale sono anch'essi erogazioni senza controprestazione, ma destinate a spese non relative a investimenti, come:</w:t>
      </w:r>
    </w:p>
    <w:p w14:paraId="62673F0F" w14:textId="77777777" w:rsidR="002849B8" w:rsidRDefault="001436C2">
      <w:pPr>
        <w:numPr>
          <w:ilvl w:val="0"/>
          <w:numId w:val="47"/>
        </w:numPr>
        <w:spacing w:before="240"/>
        <w:jc w:val="left"/>
      </w:pPr>
      <w:r>
        <w:t>Copertura di spese eccezionali o perdite;</w:t>
      </w:r>
    </w:p>
    <w:p w14:paraId="2DEAFBEA" w14:textId="77777777" w:rsidR="002849B8" w:rsidRDefault="001436C2">
      <w:pPr>
        <w:numPr>
          <w:ilvl w:val="0"/>
          <w:numId w:val="47"/>
        </w:numPr>
        <w:jc w:val="left"/>
      </w:pPr>
      <w:r>
        <w:t>Lasciti e donazioni non vincolati a investimenti o spese correnti (se di valore modesto, sono trasferimenti correnti);</w:t>
      </w:r>
    </w:p>
    <w:p w14:paraId="2ACF1534" w14:textId="77777777" w:rsidR="002849B8" w:rsidRDefault="001436C2">
      <w:pPr>
        <w:numPr>
          <w:ilvl w:val="0"/>
          <w:numId w:val="47"/>
        </w:numPr>
        <w:jc w:val="left"/>
      </w:pPr>
      <w:r>
        <w:t>Indennizzi per danni o lesioni gravi non coperti da assicurazione;</w:t>
      </w:r>
    </w:p>
    <w:p w14:paraId="656D3385" w14:textId="77777777" w:rsidR="002849B8" w:rsidRDefault="001436C2">
      <w:pPr>
        <w:numPr>
          <w:ilvl w:val="0"/>
          <w:numId w:val="47"/>
        </w:numPr>
        <w:spacing w:after="240"/>
        <w:jc w:val="left"/>
      </w:pPr>
      <w:r>
        <w:t>Cancellazione di crediti inesigibili derivanti da finanziamenti a fondo perduto.</w:t>
      </w:r>
    </w:p>
    <w:p w14:paraId="295E6809" w14:textId="77777777" w:rsidR="002849B8" w:rsidRDefault="001436C2">
      <w:pPr>
        <w:spacing w:before="240" w:after="240"/>
      </w:pPr>
      <w:r>
        <w:t>I contributi agli investimenti comprendono anche finanziamenti ministeriali o regionali, come quelli del P.N.R.R., destinati a opere pubbliche.</w:t>
      </w:r>
    </w:p>
    <w:p w14:paraId="25C9D845" w14:textId="77777777" w:rsidR="002849B8" w:rsidRDefault="001436C2">
      <w:pPr>
        <w:spacing w:before="240" w:after="240"/>
      </w:pPr>
      <w:r>
        <w:t>Durante il periodo di riferimento, l'ente prevede di:</w:t>
      </w:r>
    </w:p>
    <w:p w14:paraId="4B7A8EFB" w14:textId="77777777" w:rsidR="002849B8" w:rsidRDefault="001436C2">
      <w:pPr>
        <w:numPr>
          <w:ilvl w:val="0"/>
          <w:numId w:val="21"/>
        </w:numPr>
        <w:spacing w:before="240"/>
        <w:jc w:val="left"/>
      </w:pPr>
      <w:r>
        <w:t>Cercare finanziamenti per specifici progetti;</w:t>
      </w:r>
    </w:p>
    <w:p w14:paraId="37CC0AB3" w14:textId="77777777" w:rsidR="002849B8" w:rsidRDefault="001436C2">
      <w:pPr>
        <w:numPr>
          <w:ilvl w:val="0"/>
          <w:numId w:val="21"/>
        </w:numPr>
        <w:jc w:val="left"/>
      </w:pPr>
      <w:r>
        <w:t>Accertare entrate da contributi già previsti per iniziative come l'efficientamento energetico;</w:t>
      </w:r>
    </w:p>
    <w:p w14:paraId="29C354DD" w14:textId="77777777" w:rsidR="002849B8" w:rsidRDefault="001436C2">
      <w:pPr>
        <w:numPr>
          <w:ilvl w:val="0"/>
          <w:numId w:val="21"/>
        </w:numPr>
        <w:spacing w:after="240"/>
        <w:jc w:val="left"/>
      </w:pPr>
      <w:r>
        <w:t>Registrare finanziamenti già concessi secondo i cronoprogrammi approvati.</w:t>
      </w:r>
    </w:p>
    <w:p w14:paraId="459B61F9" w14:textId="77777777" w:rsidR="002849B8" w:rsidRDefault="001436C2">
      <w:pPr>
        <w:pStyle w:val="Titolo5"/>
      </w:pPr>
      <w:bookmarkStart w:id="98" w:name="_rxgu30j2ttaz" w:colFirst="0" w:colLast="0"/>
      <w:bookmarkEnd w:id="98"/>
      <w:r>
        <w:t>Entrate da rilascio di permessi a costruire</w:t>
      </w:r>
    </w:p>
    <w:p w14:paraId="750A766E" w14:textId="77777777" w:rsidR="002849B8" w:rsidRDefault="002849B8">
      <w:pPr>
        <w:rPr>
          <w:b/>
          <w:bCs/>
        </w:rPr>
      </w:pPr>
    </w:p>
    <w:p w14:paraId="2D6E4629" w14:textId="77777777" w:rsidR="002849B8" w:rsidRDefault="001436C2">
      <w:pPr>
        <w:numPr>
          <w:ilvl w:val="0"/>
          <w:numId w:val="28"/>
        </w:numPr>
        <w:jc w:val="left"/>
      </w:pPr>
      <w:r>
        <w:t>Tra le entrate in conto capitale, le entrate da permessi a costruire rivestono particolare importanza. In base alla programmazione urbanistica vigente o agli strumenti urbanistici attuativi previsti si rimanda al programma di gestitone numero 8.</w:t>
      </w:r>
    </w:p>
    <w:p w14:paraId="7A865175" w14:textId="77777777" w:rsidR="002849B8" w:rsidRDefault="001436C2">
      <w:pPr>
        <w:numPr>
          <w:ilvl w:val="0"/>
          <w:numId w:val="28"/>
        </w:numPr>
        <w:jc w:val="left"/>
      </w:pPr>
      <w:r>
        <w:t>Ai sensi del comma 460 dell'art. 1 della Legge 232/2016, i proventi derivanti dai titoli abilitativi edilizi e dalle sanzioni sono destinati esclusivamente a:</w:t>
      </w:r>
    </w:p>
    <w:p w14:paraId="0DEFE90C" w14:textId="77777777" w:rsidR="002849B8" w:rsidRDefault="001436C2">
      <w:pPr>
        <w:numPr>
          <w:ilvl w:val="0"/>
          <w:numId w:val="28"/>
        </w:numPr>
        <w:jc w:val="left"/>
      </w:pPr>
      <w:r>
        <w:t xml:space="preserve"> Realizzazione e manutenzione delle opere di urbanizzazione primaria e secondaria;</w:t>
      </w:r>
    </w:p>
    <w:p w14:paraId="47CC286E" w14:textId="77777777" w:rsidR="002849B8" w:rsidRDefault="001436C2">
      <w:pPr>
        <w:numPr>
          <w:ilvl w:val="0"/>
          <w:numId w:val="28"/>
        </w:numPr>
        <w:jc w:val="left"/>
      </w:pPr>
      <w:r>
        <w:t xml:space="preserve"> Risanamento di complessi edilizi in centri storici e periferie degradate;</w:t>
      </w:r>
    </w:p>
    <w:p w14:paraId="7E37F134" w14:textId="77777777" w:rsidR="002849B8" w:rsidRDefault="001436C2">
      <w:pPr>
        <w:numPr>
          <w:ilvl w:val="0"/>
          <w:numId w:val="28"/>
        </w:numPr>
        <w:jc w:val="left"/>
      </w:pPr>
      <w:r>
        <w:t>Interventi di riuso, rigenerazione e demolizione di costruzioni abusive;</w:t>
      </w:r>
    </w:p>
    <w:p w14:paraId="432D51A6" w14:textId="77777777" w:rsidR="002849B8" w:rsidRDefault="001436C2">
      <w:pPr>
        <w:numPr>
          <w:ilvl w:val="0"/>
          <w:numId w:val="28"/>
        </w:numPr>
        <w:jc w:val="left"/>
      </w:pPr>
      <w:r>
        <w:t>Acquisizione e realizzazione di aree verdi pubbliche;</w:t>
      </w:r>
    </w:p>
    <w:p w14:paraId="3CA22D97" w14:textId="77777777" w:rsidR="002849B8" w:rsidRDefault="001436C2">
      <w:pPr>
        <w:numPr>
          <w:ilvl w:val="0"/>
          <w:numId w:val="28"/>
        </w:numPr>
        <w:jc w:val="left"/>
      </w:pPr>
      <w:r>
        <w:t>Tutela e riqualificazione dell'ambiente e del paesaggio, anche per la prevenzione e mitigazione dei rischi;</w:t>
      </w:r>
    </w:p>
    <w:p w14:paraId="34BBBCFE" w14:textId="77777777" w:rsidR="002849B8" w:rsidRDefault="001436C2">
      <w:pPr>
        <w:numPr>
          <w:ilvl w:val="0"/>
          <w:numId w:val="28"/>
        </w:numPr>
        <w:jc w:val="left"/>
      </w:pPr>
      <w:r>
        <w:lastRenderedPageBreak/>
        <w:t xml:space="preserve"> Promozione dell'insediamento di attività agricole nell'ambito urbano;</w:t>
      </w:r>
    </w:p>
    <w:p w14:paraId="214E2C86" w14:textId="77777777" w:rsidR="002849B8" w:rsidRDefault="001436C2">
      <w:pPr>
        <w:numPr>
          <w:ilvl w:val="0"/>
          <w:numId w:val="28"/>
        </w:numPr>
        <w:jc w:val="left"/>
      </w:pPr>
      <w:r>
        <w:t xml:space="preserve"> Spese di progettazione per opere pubbliche.</w:t>
      </w:r>
    </w:p>
    <w:p w14:paraId="4F0ED8C3" w14:textId="77777777" w:rsidR="002849B8" w:rsidRDefault="001436C2">
      <w:pPr>
        <w:numPr>
          <w:ilvl w:val="0"/>
          <w:numId w:val="28"/>
        </w:numPr>
        <w:jc w:val="left"/>
      </w:pPr>
      <w:r>
        <w:t>Dal 1° aprile 2020, le risorse non utilizzate possono essere destinate al completamento delle infrastrutture e delle opere di urbanizzazione primaria e secondaria dei piani di zona esistenti.</w:t>
      </w:r>
    </w:p>
    <w:p w14:paraId="079E80A4" w14:textId="77777777" w:rsidR="002849B8" w:rsidRDefault="001436C2">
      <w:pPr>
        <w:numPr>
          <w:ilvl w:val="0"/>
          <w:numId w:val="28"/>
        </w:numPr>
        <w:jc w:val="left"/>
      </w:pPr>
      <w:r>
        <w:t>Le entrate da permessi a costruire dell’ente saranno destinate:</w:t>
      </w:r>
    </w:p>
    <w:p w14:paraId="66B9D836" w14:textId="77777777" w:rsidR="002849B8" w:rsidRDefault="001436C2">
      <w:pPr>
        <w:numPr>
          <w:ilvl w:val="0"/>
          <w:numId w:val="28"/>
        </w:numPr>
        <w:jc w:val="left"/>
      </w:pPr>
      <w:r>
        <w:t xml:space="preserve"> Al finanziamento di spese di investimento per da definire in sede di bilancio di previsione</w:t>
      </w:r>
    </w:p>
    <w:p w14:paraId="02A87825" w14:textId="77777777" w:rsidR="002849B8" w:rsidRDefault="001436C2">
      <w:pPr>
        <w:numPr>
          <w:ilvl w:val="0"/>
          <w:numId w:val="28"/>
        </w:numPr>
        <w:spacing w:after="240"/>
        <w:jc w:val="left"/>
      </w:pPr>
      <w:r>
        <w:t>Al finanziamento di spese correnti per euro 0,00.</w:t>
      </w:r>
    </w:p>
    <w:p w14:paraId="1415E5D5" w14:textId="77777777" w:rsidR="002849B8" w:rsidRDefault="002849B8"/>
    <w:p w14:paraId="271ECD50" w14:textId="77777777" w:rsidR="002849B8" w:rsidRDefault="001436C2">
      <w:r>
        <w:t>Il quadro delle entrate in conto capitale è il seguente:</w:t>
      </w:r>
    </w:p>
    <w:p w14:paraId="63B731A1" w14:textId="77777777" w:rsidR="002849B8" w:rsidRDefault="002849B8"/>
    <w:tbl>
      <w:tblPr>
        <w:tblStyle w:val="a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3B9E8A0A" w14:textId="77777777">
        <w:tc>
          <w:tcPr>
            <w:tcW w:w="1620" w:type="dxa"/>
            <w:shd w:val="clear" w:color="auto" w:fill="9CC3E5"/>
          </w:tcPr>
          <w:p w14:paraId="05F7D6D7"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0FF9B86C"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7A24B131"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6CAE9A36"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015EFBBD"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33EC275A"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05AE6930"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0F060BFA"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7606341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70A7797"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179ADAD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ACAFF31"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48ACC966"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7B73CA7"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4F285577" w14:textId="77777777">
        <w:tc>
          <w:tcPr>
            <w:tcW w:w="1620" w:type="dxa"/>
            <w:shd w:val="clear" w:color="auto" w:fill="FFFFFF"/>
          </w:tcPr>
          <w:p w14:paraId="4C228463" w14:textId="77777777" w:rsidR="002849B8" w:rsidRDefault="001436C2">
            <w:pPr>
              <w:widowControl w:val="0"/>
              <w:pBdr>
                <w:top w:val="nil"/>
                <w:left w:val="nil"/>
                <w:bottom w:val="nil"/>
                <w:right w:val="nil"/>
                <w:between w:val="nil"/>
              </w:pBdr>
              <w:spacing w:line="240" w:lineRule="auto"/>
              <w:jc w:val="left"/>
            </w:pPr>
            <w:r>
              <w:t>200</w:t>
            </w:r>
          </w:p>
        </w:tc>
        <w:tc>
          <w:tcPr>
            <w:tcW w:w="1620" w:type="dxa"/>
            <w:shd w:val="clear" w:color="auto" w:fill="FFFFFF"/>
          </w:tcPr>
          <w:p w14:paraId="633DB33D" w14:textId="77777777" w:rsidR="002849B8" w:rsidRDefault="001436C2">
            <w:pPr>
              <w:widowControl w:val="0"/>
              <w:pBdr>
                <w:top w:val="nil"/>
                <w:left w:val="nil"/>
                <w:bottom w:val="nil"/>
                <w:right w:val="nil"/>
                <w:between w:val="nil"/>
              </w:pBdr>
              <w:spacing w:line="240" w:lineRule="auto"/>
              <w:jc w:val="left"/>
            </w:pPr>
            <w:r>
              <w:t>Contributi agli investimenti</w:t>
            </w:r>
          </w:p>
        </w:tc>
        <w:tc>
          <w:tcPr>
            <w:tcW w:w="1620" w:type="dxa"/>
            <w:shd w:val="clear" w:color="auto" w:fill="FFFFFF"/>
          </w:tcPr>
          <w:p w14:paraId="51120CDE" w14:textId="77777777" w:rsidR="002849B8" w:rsidRDefault="001436C2">
            <w:pPr>
              <w:widowControl w:val="0"/>
              <w:pBdr>
                <w:top w:val="nil"/>
                <w:left w:val="nil"/>
                <w:bottom w:val="nil"/>
                <w:right w:val="nil"/>
                <w:between w:val="nil"/>
              </w:pBdr>
              <w:spacing w:line="240" w:lineRule="auto"/>
              <w:jc w:val="right"/>
            </w:pPr>
            <w:r>
              <w:t>€ 827.538,71</w:t>
            </w:r>
          </w:p>
        </w:tc>
        <w:tc>
          <w:tcPr>
            <w:tcW w:w="1620" w:type="dxa"/>
            <w:shd w:val="clear" w:color="auto" w:fill="FFFFFF"/>
          </w:tcPr>
          <w:p w14:paraId="3C847518" w14:textId="77777777" w:rsidR="002849B8" w:rsidRDefault="001436C2">
            <w:pPr>
              <w:widowControl w:val="0"/>
              <w:pBdr>
                <w:top w:val="nil"/>
                <w:left w:val="nil"/>
                <w:bottom w:val="nil"/>
                <w:right w:val="nil"/>
                <w:between w:val="nil"/>
              </w:pBdr>
              <w:spacing w:line="240" w:lineRule="auto"/>
              <w:jc w:val="right"/>
            </w:pPr>
            <w:r>
              <w:t>€ 108.979,20</w:t>
            </w:r>
          </w:p>
        </w:tc>
        <w:tc>
          <w:tcPr>
            <w:tcW w:w="1620" w:type="dxa"/>
            <w:shd w:val="clear" w:color="auto" w:fill="FFFFFF"/>
          </w:tcPr>
          <w:p w14:paraId="408CE865" w14:textId="77777777" w:rsidR="002849B8" w:rsidRDefault="001436C2">
            <w:pPr>
              <w:widowControl w:val="0"/>
              <w:pBdr>
                <w:top w:val="nil"/>
                <w:left w:val="nil"/>
                <w:bottom w:val="nil"/>
                <w:right w:val="nil"/>
                <w:between w:val="nil"/>
              </w:pBdr>
              <w:spacing w:line="240" w:lineRule="auto"/>
              <w:jc w:val="right"/>
            </w:pPr>
            <w:r>
              <w:t>€ 10.430.259,52</w:t>
            </w:r>
          </w:p>
        </w:tc>
        <w:tc>
          <w:tcPr>
            <w:tcW w:w="1620" w:type="dxa"/>
            <w:shd w:val="clear" w:color="auto" w:fill="FFFFFF"/>
          </w:tcPr>
          <w:p w14:paraId="78BC39E3" w14:textId="77777777" w:rsidR="002849B8" w:rsidRDefault="001436C2">
            <w:pPr>
              <w:widowControl w:val="0"/>
              <w:pBdr>
                <w:top w:val="nil"/>
                <w:left w:val="nil"/>
                <w:bottom w:val="nil"/>
                <w:right w:val="nil"/>
                <w:between w:val="nil"/>
              </w:pBdr>
              <w:spacing w:line="240" w:lineRule="auto"/>
              <w:jc w:val="right"/>
            </w:pPr>
            <w:r>
              <w:t>€ 564.399,35</w:t>
            </w:r>
          </w:p>
        </w:tc>
        <w:tc>
          <w:tcPr>
            <w:tcW w:w="1620" w:type="dxa"/>
            <w:shd w:val="clear" w:color="auto" w:fill="FFFFFF"/>
          </w:tcPr>
          <w:p w14:paraId="6805B971" w14:textId="77777777" w:rsidR="002849B8" w:rsidRDefault="001436C2">
            <w:pPr>
              <w:widowControl w:val="0"/>
              <w:pBdr>
                <w:top w:val="nil"/>
                <w:left w:val="nil"/>
                <w:bottom w:val="nil"/>
                <w:right w:val="nil"/>
                <w:between w:val="nil"/>
              </w:pBdr>
              <w:spacing w:line="240" w:lineRule="auto"/>
              <w:jc w:val="right"/>
            </w:pPr>
            <w:r>
              <w:t>€ 6.373.000,00</w:t>
            </w:r>
          </w:p>
        </w:tc>
        <w:tc>
          <w:tcPr>
            <w:tcW w:w="1620" w:type="dxa"/>
            <w:shd w:val="clear" w:color="auto" w:fill="FFFFFF"/>
          </w:tcPr>
          <w:p w14:paraId="3EA8072E" w14:textId="77777777" w:rsidR="002849B8" w:rsidRDefault="001436C2">
            <w:pPr>
              <w:widowControl w:val="0"/>
              <w:pBdr>
                <w:top w:val="nil"/>
                <w:left w:val="nil"/>
                <w:bottom w:val="nil"/>
                <w:right w:val="nil"/>
                <w:between w:val="nil"/>
              </w:pBdr>
              <w:spacing w:line="240" w:lineRule="auto"/>
              <w:jc w:val="right"/>
            </w:pPr>
            <w:r>
              <w:t>€ 6.373.000,00</w:t>
            </w:r>
          </w:p>
        </w:tc>
      </w:tr>
      <w:tr w:rsidR="002849B8" w14:paraId="3DC8F61D" w14:textId="77777777">
        <w:tc>
          <w:tcPr>
            <w:tcW w:w="1620" w:type="dxa"/>
            <w:shd w:val="clear" w:color="auto" w:fill="FFFFFF"/>
          </w:tcPr>
          <w:p w14:paraId="59638355" w14:textId="77777777" w:rsidR="002849B8" w:rsidRDefault="001436C2">
            <w:pPr>
              <w:widowControl w:val="0"/>
              <w:pBdr>
                <w:top w:val="nil"/>
                <w:left w:val="nil"/>
                <w:bottom w:val="nil"/>
                <w:right w:val="nil"/>
                <w:between w:val="nil"/>
              </w:pBdr>
              <w:spacing w:line="240" w:lineRule="auto"/>
              <w:jc w:val="left"/>
            </w:pPr>
            <w:r>
              <w:t>300</w:t>
            </w:r>
          </w:p>
        </w:tc>
        <w:tc>
          <w:tcPr>
            <w:tcW w:w="1620" w:type="dxa"/>
            <w:shd w:val="clear" w:color="auto" w:fill="FFFFFF"/>
          </w:tcPr>
          <w:p w14:paraId="59B22A32" w14:textId="77777777" w:rsidR="002849B8" w:rsidRDefault="001436C2">
            <w:pPr>
              <w:widowControl w:val="0"/>
              <w:pBdr>
                <w:top w:val="nil"/>
                <w:left w:val="nil"/>
                <w:bottom w:val="nil"/>
                <w:right w:val="nil"/>
                <w:between w:val="nil"/>
              </w:pBdr>
              <w:spacing w:line="240" w:lineRule="auto"/>
              <w:jc w:val="left"/>
            </w:pPr>
            <w:r>
              <w:t>Altri trasferimenti in conto capitale</w:t>
            </w:r>
          </w:p>
        </w:tc>
        <w:tc>
          <w:tcPr>
            <w:tcW w:w="1620" w:type="dxa"/>
            <w:shd w:val="clear" w:color="auto" w:fill="FFFFFF"/>
          </w:tcPr>
          <w:p w14:paraId="2309A39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3D5D97B" w14:textId="77777777" w:rsidR="002849B8" w:rsidRDefault="001436C2">
            <w:pPr>
              <w:widowControl w:val="0"/>
              <w:pBdr>
                <w:top w:val="nil"/>
                <w:left w:val="nil"/>
                <w:bottom w:val="nil"/>
                <w:right w:val="nil"/>
                <w:between w:val="nil"/>
              </w:pBdr>
              <w:spacing w:line="240" w:lineRule="auto"/>
              <w:jc w:val="right"/>
            </w:pPr>
            <w:r>
              <w:t>€ 14.214,00</w:t>
            </w:r>
          </w:p>
        </w:tc>
        <w:tc>
          <w:tcPr>
            <w:tcW w:w="1620" w:type="dxa"/>
            <w:shd w:val="clear" w:color="auto" w:fill="FFFFFF"/>
          </w:tcPr>
          <w:p w14:paraId="7E0526A9" w14:textId="77777777" w:rsidR="002849B8" w:rsidRDefault="001436C2">
            <w:pPr>
              <w:widowControl w:val="0"/>
              <w:pBdr>
                <w:top w:val="nil"/>
                <w:left w:val="nil"/>
                <w:bottom w:val="nil"/>
                <w:right w:val="nil"/>
                <w:between w:val="nil"/>
              </w:pBdr>
              <w:spacing w:line="240" w:lineRule="auto"/>
              <w:jc w:val="right"/>
            </w:pPr>
            <w:r>
              <w:t>€ 24.214,00</w:t>
            </w:r>
          </w:p>
        </w:tc>
        <w:tc>
          <w:tcPr>
            <w:tcW w:w="1620" w:type="dxa"/>
            <w:shd w:val="clear" w:color="auto" w:fill="FFFFFF"/>
          </w:tcPr>
          <w:p w14:paraId="26A91F93" w14:textId="77777777" w:rsidR="002849B8" w:rsidRDefault="001436C2">
            <w:pPr>
              <w:widowControl w:val="0"/>
              <w:pBdr>
                <w:top w:val="nil"/>
                <w:left w:val="nil"/>
                <w:bottom w:val="nil"/>
                <w:right w:val="nil"/>
                <w:between w:val="nil"/>
              </w:pBdr>
              <w:spacing w:line="240" w:lineRule="auto"/>
              <w:jc w:val="right"/>
            </w:pPr>
            <w:r>
              <w:t>€ 127.931,00</w:t>
            </w:r>
          </w:p>
        </w:tc>
        <w:tc>
          <w:tcPr>
            <w:tcW w:w="1620" w:type="dxa"/>
            <w:shd w:val="clear" w:color="auto" w:fill="FFFFFF"/>
          </w:tcPr>
          <w:p w14:paraId="412D1FBF"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B27B7F4" w14:textId="77777777" w:rsidR="002849B8" w:rsidRDefault="001436C2">
            <w:pPr>
              <w:widowControl w:val="0"/>
              <w:pBdr>
                <w:top w:val="nil"/>
                <w:left w:val="nil"/>
                <w:bottom w:val="nil"/>
                <w:right w:val="nil"/>
                <w:between w:val="nil"/>
              </w:pBdr>
              <w:spacing w:line="240" w:lineRule="auto"/>
              <w:jc w:val="right"/>
            </w:pPr>
            <w:r>
              <w:t>€ 0,00</w:t>
            </w:r>
          </w:p>
        </w:tc>
      </w:tr>
      <w:tr w:rsidR="002849B8" w14:paraId="2DF8A13A" w14:textId="77777777">
        <w:tc>
          <w:tcPr>
            <w:tcW w:w="1620" w:type="dxa"/>
            <w:shd w:val="clear" w:color="auto" w:fill="FFFFFF"/>
          </w:tcPr>
          <w:p w14:paraId="619694B8" w14:textId="77777777" w:rsidR="002849B8" w:rsidRDefault="001436C2">
            <w:pPr>
              <w:widowControl w:val="0"/>
              <w:pBdr>
                <w:top w:val="nil"/>
                <w:left w:val="nil"/>
                <w:bottom w:val="nil"/>
                <w:right w:val="nil"/>
                <w:between w:val="nil"/>
              </w:pBdr>
              <w:spacing w:line="240" w:lineRule="auto"/>
              <w:jc w:val="left"/>
            </w:pPr>
            <w:r>
              <w:t>400</w:t>
            </w:r>
          </w:p>
        </w:tc>
        <w:tc>
          <w:tcPr>
            <w:tcW w:w="1620" w:type="dxa"/>
            <w:shd w:val="clear" w:color="auto" w:fill="FFFFFF"/>
          </w:tcPr>
          <w:p w14:paraId="68D43D0B" w14:textId="77777777" w:rsidR="002849B8" w:rsidRDefault="001436C2">
            <w:pPr>
              <w:widowControl w:val="0"/>
              <w:pBdr>
                <w:top w:val="nil"/>
                <w:left w:val="nil"/>
                <w:bottom w:val="nil"/>
                <w:right w:val="nil"/>
                <w:between w:val="nil"/>
              </w:pBdr>
              <w:spacing w:line="240" w:lineRule="auto"/>
              <w:jc w:val="left"/>
            </w:pPr>
            <w:r>
              <w:t>Entrate da alienazione di beni materiali e immateriali</w:t>
            </w:r>
          </w:p>
        </w:tc>
        <w:tc>
          <w:tcPr>
            <w:tcW w:w="1620" w:type="dxa"/>
            <w:shd w:val="clear" w:color="auto" w:fill="FFFFFF"/>
          </w:tcPr>
          <w:p w14:paraId="3136C5E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1D53393D" w14:textId="77777777" w:rsidR="002849B8" w:rsidRDefault="001436C2">
            <w:pPr>
              <w:widowControl w:val="0"/>
              <w:pBdr>
                <w:top w:val="nil"/>
                <w:left w:val="nil"/>
                <w:bottom w:val="nil"/>
                <w:right w:val="nil"/>
                <w:between w:val="nil"/>
              </w:pBdr>
              <w:spacing w:line="240" w:lineRule="auto"/>
              <w:jc w:val="right"/>
            </w:pPr>
            <w:r>
              <w:t>€ 1.145.760,00</w:t>
            </w:r>
          </w:p>
        </w:tc>
        <w:tc>
          <w:tcPr>
            <w:tcW w:w="1620" w:type="dxa"/>
            <w:shd w:val="clear" w:color="auto" w:fill="FFFFFF"/>
          </w:tcPr>
          <w:p w14:paraId="1CC7987A"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031467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D68AA9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364D2D2" w14:textId="77777777" w:rsidR="002849B8" w:rsidRDefault="001436C2">
            <w:pPr>
              <w:widowControl w:val="0"/>
              <w:pBdr>
                <w:top w:val="nil"/>
                <w:left w:val="nil"/>
                <w:bottom w:val="nil"/>
                <w:right w:val="nil"/>
                <w:between w:val="nil"/>
              </w:pBdr>
              <w:spacing w:line="240" w:lineRule="auto"/>
              <w:jc w:val="right"/>
            </w:pPr>
            <w:r>
              <w:t>€ 0,00</w:t>
            </w:r>
          </w:p>
        </w:tc>
      </w:tr>
      <w:tr w:rsidR="002849B8" w14:paraId="6AC3791D" w14:textId="77777777">
        <w:tc>
          <w:tcPr>
            <w:tcW w:w="1620" w:type="dxa"/>
            <w:shd w:val="clear" w:color="auto" w:fill="FFFFFF"/>
          </w:tcPr>
          <w:p w14:paraId="364DE6DE" w14:textId="77777777" w:rsidR="002849B8" w:rsidRDefault="001436C2">
            <w:pPr>
              <w:widowControl w:val="0"/>
              <w:pBdr>
                <w:top w:val="nil"/>
                <w:left w:val="nil"/>
                <w:bottom w:val="nil"/>
                <w:right w:val="nil"/>
                <w:between w:val="nil"/>
              </w:pBdr>
              <w:spacing w:line="240" w:lineRule="auto"/>
              <w:jc w:val="left"/>
            </w:pPr>
            <w:r>
              <w:t>500</w:t>
            </w:r>
          </w:p>
        </w:tc>
        <w:tc>
          <w:tcPr>
            <w:tcW w:w="1620" w:type="dxa"/>
            <w:shd w:val="clear" w:color="auto" w:fill="FFFFFF"/>
          </w:tcPr>
          <w:p w14:paraId="659EA059" w14:textId="77777777" w:rsidR="002849B8" w:rsidRDefault="001436C2">
            <w:pPr>
              <w:widowControl w:val="0"/>
              <w:pBdr>
                <w:top w:val="nil"/>
                <w:left w:val="nil"/>
                <w:bottom w:val="nil"/>
                <w:right w:val="nil"/>
                <w:between w:val="nil"/>
              </w:pBdr>
              <w:spacing w:line="240" w:lineRule="auto"/>
              <w:jc w:val="left"/>
            </w:pPr>
            <w:r>
              <w:t>Altre entrate in conto capitale</w:t>
            </w:r>
          </w:p>
        </w:tc>
        <w:tc>
          <w:tcPr>
            <w:tcW w:w="1620" w:type="dxa"/>
            <w:shd w:val="clear" w:color="auto" w:fill="FFFFFF"/>
          </w:tcPr>
          <w:p w14:paraId="117A5E09" w14:textId="77777777" w:rsidR="002849B8" w:rsidRDefault="001436C2">
            <w:pPr>
              <w:widowControl w:val="0"/>
              <w:pBdr>
                <w:top w:val="nil"/>
                <w:left w:val="nil"/>
                <w:bottom w:val="nil"/>
                <w:right w:val="nil"/>
                <w:between w:val="nil"/>
              </w:pBdr>
              <w:spacing w:line="240" w:lineRule="auto"/>
              <w:jc w:val="right"/>
            </w:pPr>
            <w:r>
              <w:t>€ 520.696,74</w:t>
            </w:r>
          </w:p>
        </w:tc>
        <w:tc>
          <w:tcPr>
            <w:tcW w:w="1620" w:type="dxa"/>
            <w:shd w:val="clear" w:color="auto" w:fill="FFFFFF"/>
          </w:tcPr>
          <w:p w14:paraId="1E7641BC" w14:textId="77777777" w:rsidR="002849B8" w:rsidRDefault="001436C2">
            <w:pPr>
              <w:widowControl w:val="0"/>
              <w:pBdr>
                <w:top w:val="nil"/>
                <w:left w:val="nil"/>
                <w:bottom w:val="nil"/>
                <w:right w:val="nil"/>
                <w:between w:val="nil"/>
              </w:pBdr>
              <w:spacing w:line="240" w:lineRule="auto"/>
              <w:jc w:val="right"/>
            </w:pPr>
            <w:r>
              <w:t>€ 424.838,01</w:t>
            </w:r>
          </w:p>
        </w:tc>
        <w:tc>
          <w:tcPr>
            <w:tcW w:w="1620" w:type="dxa"/>
            <w:shd w:val="clear" w:color="auto" w:fill="FFFFFF"/>
          </w:tcPr>
          <w:p w14:paraId="39C48132" w14:textId="77777777" w:rsidR="002849B8" w:rsidRDefault="001436C2">
            <w:pPr>
              <w:widowControl w:val="0"/>
              <w:pBdr>
                <w:top w:val="nil"/>
                <w:left w:val="nil"/>
                <w:bottom w:val="nil"/>
                <w:right w:val="nil"/>
                <w:between w:val="nil"/>
              </w:pBdr>
              <w:spacing w:line="240" w:lineRule="auto"/>
              <w:jc w:val="right"/>
            </w:pPr>
            <w:r>
              <w:t>€ 1.010.000,00</w:t>
            </w:r>
          </w:p>
        </w:tc>
        <w:tc>
          <w:tcPr>
            <w:tcW w:w="1620" w:type="dxa"/>
            <w:shd w:val="clear" w:color="auto" w:fill="FFFFFF"/>
          </w:tcPr>
          <w:p w14:paraId="429D21F9" w14:textId="77777777" w:rsidR="002849B8" w:rsidRDefault="001436C2">
            <w:pPr>
              <w:widowControl w:val="0"/>
              <w:pBdr>
                <w:top w:val="nil"/>
                <w:left w:val="nil"/>
                <w:bottom w:val="nil"/>
                <w:right w:val="nil"/>
                <w:between w:val="nil"/>
              </w:pBdr>
              <w:spacing w:line="240" w:lineRule="auto"/>
              <w:jc w:val="right"/>
            </w:pPr>
            <w:r>
              <w:t>€ 570.000,00</w:t>
            </w:r>
          </w:p>
        </w:tc>
        <w:tc>
          <w:tcPr>
            <w:tcW w:w="1620" w:type="dxa"/>
            <w:shd w:val="clear" w:color="auto" w:fill="FFFFFF"/>
          </w:tcPr>
          <w:p w14:paraId="212D19E3" w14:textId="77777777" w:rsidR="002849B8" w:rsidRDefault="001436C2">
            <w:pPr>
              <w:widowControl w:val="0"/>
              <w:pBdr>
                <w:top w:val="nil"/>
                <w:left w:val="nil"/>
                <w:bottom w:val="nil"/>
                <w:right w:val="nil"/>
                <w:between w:val="nil"/>
              </w:pBdr>
              <w:spacing w:line="240" w:lineRule="auto"/>
              <w:jc w:val="right"/>
            </w:pPr>
            <w:r>
              <w:t>€ 645.000,00</w:t>
            </w:r>
          </w:p>
        </w:tc>
        <w:tc>
          <w:tcPr>
            <w:tcW w:w="1620" w:type="dxa"/>
            <w:shd w:val="clear" w:color="auto" w:fill="FFFFFF"/>
          </w:tcPr>
          <w:p w14:paraId="5A46D76E" w14:textId="77777777" w:rsidR="002849B8" w:rsidRDefault="001436C2">
            <w:pPr>
              <w:widowControl w:val="0"/>
              <w:pBdr>
                <w:top w:val="nil"/>
                <w:left w:val="nil"/>
                <w:bottom w:val="nil"/>
                <w:right w:val="nil"/>
                <w:between w:val="nil"/>
              </w:pBdr>
              <w:spacing w:line="240" w:lineRule="auto"/>
              <w:jc w:val="right"/>
            </w:pPr>
            <w:r>
              <w:t>€ 645.000,00</w:t>
            </w:r>
          </w:p>
        </w:tc>
      </w:tr>
      <w:tr w:rsidR="002849B8" w14:paraId="46C90C73" w14:textId="77777777">
        <w:tc>
          <w:tcPr>
            <w:tcW w:w="1620" w:type="dxa"/>
            <w:shd w:val="clear" w:color="auto" w:fill="FFFFFF"/>
          </w:tcPr>
          <w:p w14:paraId="680A4BCA"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6E0A60B1"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1F2C5E1D" w14:textId="77777777" w:rsidR="002849B8" w:rsidRDefault="001436C2">
            <w:pPr>
              <w:widowControl w:val="0"/>
              <w:pBdr>
                <w:top w:val="nil"/>
                <w:left w:val="nil"/>
                <w:bottom w:val="nil"/>
                <w:right w:val="nil"/>
                <w:between w:val="nil"/>
              </w:pBdr>
              <w:spacing w:line="240" w:lineRule="auto"/>
              <w:jc w:val="right"/>
            </w:pPr>
            <w:r>
              <w:t>€ 1.348.235,45</w:t>
            </w:r>
          </w:p>
        </w:tc>
        <w:tc>
          <w:tcPr>
            <w:tcW w:w="1620" w:type="dxa"/>
            <w:shd w:val="clear" w:color="auto" w:fill="FFFFFF"/>
          </w:tcPr>
          <w:p w14:paraId="04234319" w14:textId="77777777" w:rsidR="002849B8" w:rsidRDefault="001436C2">
            <w:pPr>
              <w:widowControl w:val="0"/>
              <w:pBdr>
                <w:top w:val="nil"/>
                <w:left w:val="nil"/>
                <w:bottom w:val="nil"/>
                <w:right w:val="nil"/>
                <w:between w:val="nil"/>
              </w:pBdr>
              <w:spacing w:line="240" w:lineRule="auto"/>
              <w:jc w:val="right"/>
            </w:pPr>
            <w:r>
              <w:t>€ 1.693.791,21</w:t>
            </w:r>
          </w:p>
        </w:tc>
        <w:tc>
          <w:tcPr>
            <w:tcW w:w="1620" w:type="dxa"/>
            <w:shd w:val="clear" w:color="auto" w:fill="FFFFFF"/>
          </w:tcPr>
          <w:p w14:paraId="57D1D146" w14:textId="77777777" w:rsidR="002849B8" w:rsidRDefault="001436C2">
            <w:pPr>
              <w:widowControl w:val="0"/>
              <w:pBdr>
                <w:top w:val="nil"/>
                <w:left w:val="nil"/>
                <w:bottom w:val="nil"/>
                <w:right w:val="nil"/>
                <w:between w:val="nil"/>
              </w:pBdr>
              <w:spacing w:line="240" w:lineRule="auto"/>
              <w:jc w:val="right"/>
            </w:pPr>
            <w:r>
              <w:t>€ 11.464.473,52</w:t>
            </w:r>
          </w:p>
        </w:tc>
        <w:tc>
          <w:tcPr>
            <w:tcW w:w="1620" w:type="dxa"/>
            <w:shd w:val="clear" w:color="auto" w:fill="FFFFFF"/>
          </w:tcPr>
          <w:p w14:paraId="2756574D" w14:textId="77777777" w:rsidR="002849B8" w:rsidRDefault="001436C2">
            <w:pPr>
              <w:widowControl w:val="0"/>
              <w:pBdr>
                <w:top w:val="nil"/>
                <w:left w:val="nil"/>
                <w:bottom w:val="nil"/>
                <w:right w:val="nil"/>
                <w:between w:val="nil"/>
              </w:pBdr>
              <w:spacing w:line="240" w:lineRule="auto"/>
              <w:jc w:val="right"/>
            </w:pPr>
            <w:r>
              <w:t>€ 1.262.330,35</w:t>
            </w:r>
          </w:p>
        </w:tc>
        <w:tc>
          <w:tcPr>
            <w:tcW w:w="1620" w:type="dxa"/>
            <w:shd w:val="clear" w:color="auto" w:fill="FFFFFF"/>
          </w:tcPr>
          <w:p w14:paraId="365FFBE4" w14:textId="77777777" w:rsidR="002849B8" w:rsidRDefault="001436C2">
            <w:pPr>
              <w:widowControl w:val="0"/>
              <w:pBdr>
                <w:top w:val="nil"/>
                <w:left w:val="nil"/>
                <w:bottom w:val="nil"/>
                <w:right w:val="nil"/>
                <w:between w:val="nil"/>
              </w:pBdr>
              <w:spacing w:line="240" w:lineRule="auto"/>
              <w:jc w:val="right"/>
            </w:pPr>
            <w:r>
              <w:t>€ 7.018.000,00</w:t>
            </w:r>
          </w:p>
        </w:tc>
        <w:tc>
          <w:tcPr>
            <w:tcW w:w="1620" w:type="dxa"/>
            <w:shd w:val="clear" w:color="auto" w:fill="FFFFFF"/>
          </w:tcPr>
          <w:p w14:paraId="1B4F2848" w14:textId="77777777" w:rsidR="002849B8" w:rsidRDefault="001436C2">
            <w:pPr>
              <w:widowControl w:val="0"/>
              <w:pBdr>
                <w:top w:val="nil"/>
                <w:left w:val="nil"/>
                <w:bottom w:val="nil"/>
                <w:right w:val="nil"/>
                <w:between w:val="nil"/>
              </w:pBdr>
              <w:spacing w:line="240" w:lineRule="auto"/>
              <w:jc w:val="right"/>
            </w:pPr>
            <w:r>
              <w:t>€ 7.018.000,00</w:t>
            </w:r>
          </w:p>
        </w:tc>
      </w:tr>
    </w:tbl>
    <w:p w14:paraId="29EF7DC2" w14:textId="77777777" w:rsidR="002849B8" w:rsidRDefault="002849B8"/>
    <w:p w14:paraId="63B8371E" w14:textId="77777777" w:rsidR="002849B8" w:rsidRDefault="002849B8">
      <w:pPr>
        <w:jc w:val="center"/>
      </w:pPr>
    </w:p>
    <w:p w14:paraId="2D276A38" w14:textId="77777777" w:rsidR="002849B8" w:rsidRDefault="001436C2">
      <w:pPr>
        <w:pStyle w:val="Titolo4"/>
      </w:pPr>
      <w:bookmarkStart w:id="99" w:name="_dqtforvkrjdc" w:colFirst="0" w:colLast="0"/>
      <w:bookmarkEnd w:id="99"/>
      <w:r>
        <w:t>Titolo V: Entrate per riduzione di attività finanziarie</w:t>
      </w:r>
    </w:p>
    <w:p w14:paraId="5C22A488" w14:textId="77777777" w:rsidR="002849B8" w:rsidRDefault="002849B8">
      <w:pPr>
        <w:spacing w:after="240"/>
      </w:pPr>
    </w:p>
    <w:p w14:paraId="380EEC78" w14:textId="77777777" w:rsidR="002849B8" w:rsidRDefault="001436C2">
      <w:pPr>
        <w:spacing w:after="240"/>
      </w:pPr>
      <w:r>
        <w:t>Le entrate del Titolo V comprendono quelle derivanti da alienazione o riduzione di quote di partecipazione in organismi gestionali esterni (imprese controllate e/o partecipate), riscossione di crediti, prelievi dai depositi e entrate da strumenti di finanza derivata. Queste entrate devono essere utilizzate per finanziare le attività finanziarie (Titolo III della Spesa).</w:t>
      </w:r>
    </w:p>
    <w:p w14:paraId="2F92831F" w14:textId="77777777" w:rsidR="002849B8" w:rsidRDefault="001436C2">
      <w:pPr>
        <w:spacing w:before="240" w:after="240"/>
      </w:pPr>
      <w:r>
        <w:t>In caso di saldo positivo delle partite finanziarie, tale somma deve essere destinata a finanziare spese di investimento. Se il saldo è negativo, la differenza deve essere coperta con entrate correnti.</w:t>
      </w:r>
    </w:p>
    <w:p w14:paraId="22BD19B3" w14:textId="77777777" w:rsidR="002849B8" w:rsidRDefault="001436C2">
      <w:r>
        <w:t>Il quadro delle entrate da riduzione di attività finanziarie è il seguente:</w:t>
      </w:r>
    </w:p>
    <w:p w14:paraId="4B8FAEE9" w14:textId="77777777" w:rsidR="002849B8" w:rsidRDefault="002849B8"/>
    <w:tbl>
      <w:tblPr>
        <w:tblStyle w:val="a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64BEB61E" w14:textId="77777777">
        <w:tc>
          <w:tcPr>
            <w:tcW w:w="1620" w:type="dxa"/>
            <w:shd w:val="clear" w:color="auto" w:fill="9CC3E5"/>
          </w:tcPr>
          <w:p w14:paraId="6235F40A"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4AE003D7"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0F0031A4"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157D0E96"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79A55832"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57356FD9"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3810B113"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7365E630"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273CB9C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FB09269"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13EDB50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14713E1"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3ED27103"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A464480"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36CDA7B3" w14:textId="77777777">
        <w:tc>
          <w:tcPr>
            <w:tcW w:w="1620" w:type="dxa"/>
            <w:shd w:val="clear" w:color="auto" w:fill="FFFFFF"/>
          </w:tcPr>
          <w:p w14:paraId="035D9204" w14:textId="77777777" w:rsidR="002849B8" w:rsidRDefault="001436C2">
            <w:pPr>
              <w:widowControl w:val="0"/>
              <w:pBdr>
                <w:top w:val="nil"/>
                <w:left w:val="nil"/>
                <w:bottom w:val="nil"/>
                <w:right w:val="nil"/>
                <w:between w:val="nil"/>
              </w:pBdr>
              <w:spacing w:line="240" w:lineRule="auto"/>
              <w:jc w:val="left"/>
            </w:pPr>
            <w:r>
              <w:t>100</w:t>
            </w:r>
          </w:p>
        </w:tc>
        <w:tc>
          <w:tcPr>
            <w:tcW w:w="1620" w:type="dxa"/>
            <w:shd w:val="clear" w:color="auto" w:fill="FFFFFF"/>
          </w:tcPr>
          <w:p w14:paraId="37B75342" w14:textId="77777777" w:rsidR="002849B8" w:rsidRDefault="001436C2">
            <w:pPr>
              <w:widowControl w:val="0"/>
              <w:pBdr>
                <w:top w:val="nil"/>
                <w:left w:val="nil"/>
                <w:bottom w:val="nil"/>
                <w:right w:val="nil"/>
                <w:between w:val="nil"/>
              </w:pBdr>
              <w:spacing w:line="240" w:lineRule="auto"/>
              <w:jc w:val="left"/>
            </w:pPr>
            <w:r>
              <w:t xml:space="preserve">Alienazione di </w:t>
            </w:r>
            <w:proofErr w:type="spellStart"/>
            <w:r>
              <w:t>attivita'</w:t>
            </w:r>
            <w:proofErr w:type="spellEnd"/>
            <w:r>
              <w:t xml:space="preserve"> finanziarie</w:t>
            </w:r>
          </w:p>
        </w:tc>
        <w:tc>
          <w:tcPr>
            <w:tcW w:w="1620" w:type="dxa"/>
            <w:shd w:val="clear" w:color="auto" w:fill="FFFFFF"/>
          </w:tcPr>
          <w:p w14:paraId="0F01E07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60D3F1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53A8450" w14:textId="77777777" w:rsidR="002849B8" w:rsidRDefault="001436C2">
            <w:pPr>
              <w:widowControl w:val="0"/>
              <w:pBdr>
                <w:top w:val="nil"/>
                <w:left w:val="nil"/>
                <w:bottom w:val="nil"/>
                <w:right w:val="nil"/>
                <w:between w:val="nil"/>
              </w:pBdr>
              <w:spacing w:line="240" w:lineRule="auto"/>
              <w:jc w:val="right"/>
            </w:pPr>
            <w:r>
              <w:t>€ 1.029.000,00</w:t>
            </w:r>
          </w:p>
        </w:tc>
        <w:tc>
          <w:tcPr>
            <w:tcW w:w="1620" w:type="dxa"/>
            <w:shd w:val="clear" w:color="auto" w:fill="FFFFFF"/>
          </w:tcPr>
          <w:p w14:paraId="40F2CFEC"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E1F68ED"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6091DEB" w14:textId="77777777" w:rsidR="002849B8" w:rsidRDefault="001436C2">
            <w:pPr>
              <w:widowControl w:val="0"/>
              <w:pBdr>
                <w:top w:val="nil"/>
                <w:left w:val="nil"/>
                <w:bottom w:val="nil"/>
                <w:right w:val="nil"/>
                <w:between w:val="nil"/>
              </w:pBdr>
              <w:spacing w:line="240" w:lineRule="auto"/>
              <w:jc w:val="right"/>
            </w:pPr>
            <w:r>
              <w:t>€ 0,00</w:t>
            </w:r>
          </w:p>
        </w:tc>
      </w:tr>
      <w:tr w:rsidR="002849B8" w14:paraId="10114DFD" w14:textId="77777777">
        <w:tc>
          <w:tcPr>
            <w:tcW w:w="1620" w:type="dxa"/>
            <w:shd w:val="clear" w:color="auto" w:fill="FFFFFF"/>
          </w:tcPr>
          <w:p w14:paraId="0AA74404" w14:textId="77777777" w:rsidR="002849B8" w:rsidRDefault="001436C2">
            <w:pPr>
              <w:widowControl w:val="0"/>
              <w:pBdr>
                <w:top w:val="nil"/>
                <w:left w:val="nil"/>
                <w:bottom w:val="nil"/>
                <w:right w:val="nil"/>
                <w:between w:val="nil"/>
              </w:pBdr>
              <w:spacing w:line="240" w:lineRule="auto"/>
              <w:jc w:val="left"/>
            </w:pPr>
            <w:r>
              <w:t>400</w:t>
            </w:r>
          </w:p>
        </w:tc>
        <w:tc>
          <w:tcPr>
            <w:tcW w:w="1620" w:type="dxa"/>
            <w:shd w:val="clear" w:color="auto" w:fill="FFFFFF"/>
          </w:tcPr>
          <w:p w14:paraId="4DE8F397" w14:textId="77777777" w:rsidR="002849B8" w:rsidRDefault="001436C2">
            <w:pPr>
              <w:widowControl w:val="0"/>
              <w:pBdr>
                <w:top w:val="nil"/>
                <w:left w:val="nil"/>
                <w:bottom w:val="nil"/>
                <w:right w:val="nil"/>
                <w:between w:val="nil"/>
              </w:pBdr>
              <w:spacing w:line="240" w:lineRule="auto"/>
              <w:jc w:val="left"/>
            </w:pPr>
            <w:r>
              <w:t xml:space="preserve">Altre entrate per riduzione di </w:t>
            </w:r>
            <w:proofErr w:type="spellStart"/>
            <w:r>
              <w:t>attivita'</w:t>
            </w:r>
            <w:proofErr w:type="spellEnd"/>
            <w:r>
              <w:t xml:space="preserve"> finanziarie</w:t>
            </w:r>
          </w:p>
        </w:tc>
        <w:tc>
          <w:tcPr>
            <w:tcW w:w="1620" w:type="dxa"/>
            <w:shd w:val="clear" w:color="auto" w:fill="FFFFFF"/>
          </w:tcPr>
          <w:p w14:paraId="7CD5D326"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2125D3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58E6C3C"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3DAF331"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1B07DE3"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ADA3433" w14:textId="77777777" w:rsidR="002849B8" w:rsidRDefault="001436C2">
            <w:pPr>
              <w:widowControl w:val="0"/>
              <w:pBdr>
                <w:top w:val="nil"/>
                <w:left w:val="nil"/>
                <w:bottom w:val="nil"/>
                <w:right w:val="nil"/>
                <w:between w:val="nil"/>
              </w:pBdr>
              <w:spacing w:line="240" w:lineRule="auto"/>
              <w:jc w:val="right"/>
            </w:pPr>
            <w:r>
              <w:t>€ 0,00</w:t>
            </w:r>
          </w:p>
        </w:tc>
      </w:tr>
      <w:tr w:rsidR="002849B8" w14:paraId="03F277D2" w14:textId="77777777">
        <w:tc>
          <w:tcPr>
            <w:tcW w:w="1620" w:type="dxa"/>
            <w:shd w:val="clear" w:color="auto" w:fill="FFFFFF"/>
          </w:tcPr>
          <w:p w14:paraId="02E9A500"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586BAC6B"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35C2604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CF4B213"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2606FC6" w14:textId="77777777" w:rsidR="002849B8" w:rsidRDefault="001436C2">
            <w:pPr>
              <w:widowControl w:val="0"/>
              <w:pBdr>
                <w:top w:val="nil"/>
                <w:left w:val="nil"/>
                <w:bottom w:val="nil"/>
                <w:right w:val="nil"/>
                <w:between w:val="nil"/>
              </w:pBdr>
              <w:spacing w:line="240" w:lineRule="auto"/>
              <w:jc w:val="right"/>
            </w:pPr>
            <w:r>
              <w:t>€ 1.029.000,00</w:t>
            </w:r>
          </w:p>
        </w:tc>
        <w:tc>
          <w:tcPr>
            <w:tcW w:w="1620" w:type="dxa"/>
            <w:shd w:val="clear" w:color="auto" w:fill="FFFFFF"/>
          </w:tcPr>
          <w:p w14:paraId="58ACD5EC"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9979426"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471B78B4" w14:textId="77777777" w:rsidR="002849B8" w:rsidRDefault="001436C2">
            <w:pPr>
              <w:widowControl w:val="0"/>
              <w:pBdr>
                <w:top w:val="nil"/>
                <w:left w:val="nil"/>
                <w:bottom w:val="nil"/>
                <w:right w:val="nil"/>
                <w:between w:val="nil"/>
              </w:pBdr>
              <w:spacing w:line="240" w:lineRule="auto"/>
              <w:jc w:val="right"/>
            </w:pPr>
            <w:r>
              <w:t>€ 0,00</w:t>
            </w:r>
          </w:p>
        </w:tc>
      </w:tr>
    </w:tbl>
    <w:p w14:paraId="07EB7262" w14:textId="77777777" w:rsidR="002849B8" w:rsidRDefault="002849B8"/>
    <w:p w14:paraId="6E8FCAD4" w14:textId="77777777" w:rsidR="002849B8" w:rsidRDefault="002849B8">
      <w:pPr>
        <w:jc w:val="center"/>
      </w:pPr>
    </w:p>
    <w:p w14:paraId="1D650DD2" w14:textId="77777777" w:rsidR="002849B8" w:rsidRDefault="002849B8"/>
    <w:p w14:paraId="48CFECDB" w14:textId="77777777" w:rsidR="002849B8" w:rsidRDefault="001436C2">
      <w:pPr>
        <w:pStyle w:val="Titolo4"/>
      </w:pPr>
      <w:bookmarkStart w:id="100" w:name="_ujxgd3mi43gz" w:colFirst="0" w:colLast="0"/>
      <w:bookmarkEnd w:id="100"/>
      <w:r>
        <w:lastRenderedPageBreak/>
        <w:t>Titolo VI – Accensione di prestiti</w:t>
      </w:r>
    </w:p>
    <w:p w14:paraId="6BBE76E8" w14:textId="77777777" w:rsidR="002849B8" w:rsidRDefault="002849B8"/>
    <w:p w14:paraId="04E48AF6" w14:textId="77777777" w:rsidR="002849B8" w:rsidRDefault="001436C2">
      <w:pPr>
        <w:spacing w:after="240"/>
      </w:pPr>
      <w:r>
        <w:t>Secondo l'articolo 119 della Costituzione, gli Enti Locali possono indebitarsi esclusivamente per finanziare spese di investimento, con l'individuazione specifica dell'opera da finanziare. Per contrarre debiti, è necessario che siano stati approvati il rendiconto dell'anno precedente e il bilancio preventivo, che deve includere le previsioni di finanziamento. Inoltre, gli oneri di ammortamento devono essere coperti nel bilancio pluriennale degli esercizi successivi.</w:t>
      </w:r>
    </w:p>
    <w:p w14:paraId="4EB3A967" w14:textId="77777777" w:rsidR="002849B8" w:rsidRDefault="001436C2">
      <w:pPr>
        <w:spacing w:before="240" w:after="240"/>
      </w:pPr>
      <w:r>
        <w:t>L'art. 204, comma 1 del TUEL stabilisce che l'ente locale può assumere nuovi mutui solo se l'importo annuale degli interessi e dei debiti precedenti non supera il 10% delle entrate dei primi tre titoli del rendiconto dell'anno precedente, al netto dei contributi statali e regionali per gli interessi.</w:t>
      </w:r>
    </w:p>
    <w:p w14:paraId="5D76AA6F" w14:textId="77777777" w:rsidR="002849B8" w:rsidRDefault="001436C2">
      <w:r>
        <w:t>Il quadro delle entrate da accensione di prestiti è il seguente:</w:t>
      </w:r>
    </w:p>
    <w:p w14:paraId="2C75523F" w14:textId="77777777" w:rsidR="002849B8" w:rsidRDefault="002849B8"/>
    <w:tbl>
      <w:tblPr>
        <w:tblStyle w:val="a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7A42B6BA" w14:textId="77777777">
        <w:tc>
          <w:tcPr>
            <w:tcW w:w="1620" w:type="dxa"/>
            <w:shd w:val="clear" w:color="auto" w:fill="9CC3E5"/>
          </w:tcPr>
          <w:p w14:paraId="2BE10046"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71D4388C"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758A38C2"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52B06BE0"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552764E3"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6356439C"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7F6CAE21"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07612EDD"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364F85F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3D3189E"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74642E9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25CB58B"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79AD690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CA392C8"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2BE0D0F4" w14:textId="77777777">
        <w:tc>
          <w:tcPr>
            <w:tcW w:w="1620" w:type="dxa"/>
            <w:shd w:val="clear" w:color="auto" w:fill="FFFFFF"/>
          </w:tcPr>
          <w:p w14:paraId="6C6906FD" w14:textId="77777777" w:rsidR="002849B8" w:rsidRDefault="001436C2">
            <w:pPr>
              <w:widowControl w:val="0"/>
              <w:pBdr>
                <w:top w:val="nil"/>
                <w:left w:val="nil"/>
                <w:bottom w:val="nil"/>
                <w:right w:val="nil"/>
                <w:between w:val="nil"/>
              </w:pBdr>
              <w:spacing w:line="240" w:lineRule="auto"/>
              <w:jc w:val="left"/>
            </w:pPr>
            <w:r>
              <w:t>300</w:t>
            </w:r>
          </w:p>
        </w:tc>
        <w:tc>
          <w:tcPr>
            <w:tcW w:w="1620" w:type="dxa"/>
            <w:shd w:val="clear" w:color="auto" w:fill="FFFFFF"/>
          </w:tcPr>
          <w:p w14:paraId="143DF6D9" w14:textId="77777777" w:rsidR="002849B8" w:rsidRDefault="001436C2">
            <w:pPr>
              <w:widowControl w:val="0"/>
              <w:pBdr>
                <w:top w:val="nil"/>
                <w:left w:val="nil"/>
                <w:bottom w:val="nil"/>
                <w:right w:val="nil"/>
                <w:between w:val="nil"/>
              </w:pBdr>
              <w:spacing w:line="240" w:lineRule="auto"/>
              <w:jc w:val="left"/>
            </w:pPr>
            <w:r>
              <w:t>Accensione Mutui e altri finanziamenti a medio lungo termine</w:t>
            </w:r>
          </w:p>
        </w:tc>
        <w:tc>
          <w:tcPr>
            <w:tcW w:w="1620" w:type="dxa"/>
            <w:shd w:val="clear" w:color="auto" w:fill="FFFFFF"/>
          </w:tcPr>
          <w:p w14:paraId="28339BB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EE91D0F"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00CAC08"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13071BD"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A8860C2"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CF4F17C" w14:textId="77777777" w:rsidR="002849B8" w:rsidRDefault="001436C2">
            <w:pPr>
              <w:widowControl w:val="0"/>
              <w:pBdr>
                <w:top w:val="nil"/>
                <w:left w:val="nil"/>
                <w:bottom w:val="nil"/>
                <w:right w:val="nil"/>
                <w:between w:val="nil"/>
              </w:pBdr>
              <w:spacing w:line="240" w:lineRule="auto"/>
              <w:jc w:val="right"/>
            </w:pPr>
            <w:r>
              <w:t>€ 0,00</w:t>
            </w:r>
          </w:p>
        </w:tc>
      </w:tr>
      <w:tr w:rsidR="002849B8" w14:paraId="00079938" w14:textId="77777777">
        <w:tc>
          <w:tcPr>
            <w:tcW w:w="1620" w:type="dxa"/>
            <w:shd w:val="clear" w:color="auto" w:fill="FFFFFF"/>
          </w:tcPr>
          <w:p w14:paraId="6ABCEF3D"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6D32E5C0"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54A4FAD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583839A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008F8A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733762CC"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ED6274B"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8AE412F" w14:textId="77777777" w:rsidR="002849B8" w:rsidRDefault="001436C2">
            <w:pPr>
              <w:widowControl w:val="0"/>
              <w:pBdr>
                <w:top w:val="nil"/>
                <w:left w:val="nil"/>
                <w:bottom w:val="nil"/>
                <w:right w:val="nil"/>
                <w:between w:val="nil"/>
              </w:pBdr>
              <w:spacing w:line="240" w:lineRule="auto"/>
              <w:jc w:val="right"/>
            </w:pPr>
            <w:r>
              <w:t>€ 0,00</w:t>
            </w:r>
          </w:p>
        </w:tc>
      </w:tr>
    </w:tbl>
    <w:p w14:paraId="3E8DB776" w14:textId="77777777" w:rsidR="002849B8" w:rsidRDefault="002849B8"/>
    <w:p w14:paraId="5DC3F399" w14:textId="77777777" w:rsidR="002849B8" w:rsidRDefault="002849B8">
      <w:pPr>
        <w:jc w:val="center"/>
      </w:pPr>
    </w:p>
    <w:p w14:paraId="416511DE" w14:textId="77777777" w:rsidR="002849B8" w:rsidRDefault="001436C2">
      <w:pPr>
        <w:rPr>
          <w:rFonts w:ascii="Calibri" w:eastAsia="Calibri" w:hAnsi="Calibri" w:cs="Calibri"/>
          <w:sz w:val="18"/>
          <w:szCs w:val="18"/>
        </w:rPr>
      </w:pPr>
      <w:r>
        <w:t>Sulla base del Piano triennale degli investimenti previsti e delle capacità di indebitamento, l’Ente nel corso del triennio 2027/2029 prevede di continuare a non contrarre debiti per prestiti nei prossimi anni.</w:t>
      </w:r>
    </w:p>
    <w:p w14:paraId="5D6B50F5" w14:textId="77777777" w:rsidR="002849B8" w:rsidRDefault="002849B8"/>
    <w:p w14:paraId="790DA2A3" w14:textId="77777777" w:rsidR="002849B8" w:rsidRDefault="001436C2">
      <w:pPr>
        <w:pStyle w:val="Titolo4"/>
      </w:pPr>
      <w:bookmarkStart w:id="101" w:name="_wgkt1mm3kedc" w:colFirst="0" w:colLast="0"/>
      <w:bookmarkEnd w:id="101"/>
      <w:r>
        <w:t>Titolo VII - Anticipazioni da Istituto Tesoriere/Cassiere</w:t>
      </w:r>
    </w:p>
    <w:p w14:paraId="1B254D0A" w14:textId="77777777" w:rsidR="002849B8" w:rsidRDefault="002849B8"/>
    <w:p w14:paraId="01093BFF" w14:textId="77777777" w:rsidR="002849B8" w:rsidRDefault="001436C2">
      <w:r>
        <w:lastRenderedPageBreak/>
        <w:t>Per affrontare situazioni di carenza di liquidità, l'Ente può richiedere anticipazioni di cassa al Tesoriere, con l'obbligo di restituzione entro la fine dell'esercizio finanziario. Secondo l'articolo 222 del Testo Unico degli Enti Locali, le anticipazioni possono essere richieste fino a un massimo di tre dodicesimi delle entrate accertate nell'anno precedente, relative ai primi tre titoli di entrata. Questo limite è stato temporaneamente aumentato a 5/12 fino al 2025. Prima di richiedere anticipazioni, l'Ente può utilizzare le entrate disponibili su fondi vincolati per coprire le spese correnti, sempre entro lo stesso limite.</w:t>
      </w:r>
    </w:p>
    <w:p w14:paraId="5A4F646D" w14:textId="77777777" w:rsidR="002849B8" w:rsidRDefault="002849B8"/>
    <w:p w14:paraId="32CC8BAE" w14:textId="77777777" w:rsidR="002849B8" w:rsidRDefault="001436C2">
      <w:r>
        <w:t>Di seguito è riportato l'andamento storico dell'utilizzo delle anticipazioni e la pianificazione per il triennio di riferimento.</w:t>
      </w:r>
    </w:p>
    <w:p w14:paraId="6C176E98" w14:textId="77777777" w:rsidR="002849B8" w:rsidRDefault="002849B8"/>
    <w:tbl>
      <w:tblPr>
        <w:tblStyle w:val="a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2849B8" w14:paraId="2E1A81B0" w14:textId="77777777">
        <w:tc>
          <w:tcPr>
            <w:tcW w:w="1620" w:type="dxa"/>
            <w:shd w:val="clear" w:color="auto" w:fill="9CC3E5"/>
          </w:tcPr>
          <w:p w14:paraId="59FABBFF" w14:textId="77777777" w:rsidR="002849B8" w:rsidRDefault="001436C2">
            <w:pPr>
              <w:widowControl w:val="0"/>
              <w:pBdr>
                <w:top w:val="nil"/>
                <w:left w:val="nil"/>
                <w:bottom w:val="nil"/>
                <w:right w:val="nil"/>
                <w:between w:val="nil"/>
              </w:pBdr>
              <w:spacing w:line="240" w:lineRule="auto"/>
              <w:jc w:val="center"/>
              <w:rPr>
                <w:b/>
                <w:bCs/>
              </w:rPr>
            </w:pPr>
            <w:r>
              <w:rPr>
                <w:b/>
                <w:bCs/>
              </w:rPr>
              <w:t>Tipologia</w:t>
            </w:r>
          </w:p>
        </w:tc>
        <w:tc>
          <w:tcPr>
            <w:tcW w:w="1620" w:type="dxa"/>
            <w:shd w:val="clear" w:color="auto" w:fill="9CC3E5"/>
          </w:tcPr>
          <w:p w14:paraId="030B0C5E"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1620" w:type="dxa"/>
            <w:shd w:val="clear" w:color="auto" w:fill="9CC3E5"/>
          </w:tcPr>
          <w:p w14:paraId="59E626BF" w14:textId="77777777" w:rsidR="002849B8" w:rsidRDefault="001436C2">
            <w:pPr>
              <w:widowControl w:val="0"/>
              <w:pBdr>
                <w:top w:val="nil"/>
                <w:left w:val="nil"/>
                <w:bottom w:val="nil"/>
                <w:right w:val="nil"/>
                <w:between w:val="nil"/>
              </w:pBdr>
              <w:spacing w:line="240" w:lineRule="auto"/>
              <w:jc w:val="center"/>
              <w:rPr>
                <w:b/>
                <w:bCs/>
              </w:rPr>
            </w:pPr>
            <w:r>
              <w:rPr>
                <w:b/>
                <w:bCs/>
              </w:rPr>
              <w:t>2024</w:t>
            </w:r>
          </w:p>
          <w:p w14:paraId="6D695ADB"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7DCF82DC" w14:textId="77777777" w:rsidR="002849B8" w:rsidRDefault="001436C2">
            <w:pPr>
              <w:widowControl w:val="0"/>
              <w:pBdr>
                <w:top w:val="nil"/>
                <w:left w:val="nil"/>
                <w:bottom w:val="nil"/>
                <w:right w:val="nil"/>
                <w:between w:val="nil"/>
              </w:pBdr>
              <w:spacing w:line="240" w:lineRule="auto"/>
              <w:jc w:val="center"/>
              <w:rPr>
                <w:b/>
                <w:bCs/>
              </w:rPr>
            </w:pPr>
            <w:r>
              <w:rPr>
                <w:b/>
                <w:bCs/>
              </w:rPr>
              <w:t>2025</w:t>
            </w:r>
          </w:p>
          <w:p w14:paraId="1CDC2324" w14:textId="77777777" w:rsidR="002849B8" w:rsidRDefault="001436C2">
            <w:pPr>
              <w:widowControl w:val="0"/>
              <w:pBdr>
                <w:top w:val="nil"/>
                <w:left w:val="nil"/>
                <w:bottom w:val="nil"/>
                <w:right w:val="nil"/>
                <w:between w:val="nil"/>
              </w:pBdr>
              <w:spacing w:line="240" w:lineRule="auto"/>
              <w:jc w:val="center"/>
              <w:rPr>
                <w:b/>
                <w:bCs/>
              </w:rPr>
            </w:pPr>
            <w:r>
              <w:rPr>
                <w:b/>
                <w:bCs/>
              </w:rPr>
              <w:t>(Accertamenti)</w:t>
            </w:r>
          </w:p>
        </w:tc>
        <w:tc>
          <w:tcPr>
            <w:tcW w:w="1620" w:type="dxa"/>
            <w:shd w:val="clear" w:color="auto" w:fill="9CC3E5"/>
          </w:tcPr>
          <w:p w14:paraId="443CE13D" w14:textId="77777777" w:rsidR="002849B8" w:rsidRDefault="001436C2">
            <w:pPr>
              <w:widowControl w:val="0"/>
              <w:pBdr>
                <w:top w:val="nil"/>
                <w:left w:val="nil"/>
                <w:bottom w:val="nil"/>
                <w:right w:val="nil"/>
                <w:between w:val="nil"/>
              </w:pBdr>
              <w:spacing w:line="240" w:lineRule="auto"/>
              <w:jc w:val="center"/>
              <w:rPr>
                <w:b/>
                <w:bCs/>
              </w:rPr>
            </w:pPr>
            <w:r>
              <w:rPr>
                <w:b/>
                <w:bCs/>
              </w:rPr>
              <w:t>2026</w:t>
            </w:r>
          </w:p>
          <w:p w14:paraId="6E99ADBC" w14:textId="77777777" w:rsidR="002849B8" w:rsidRDefault="001436C2">
            <w:pPr>
              <w:widowControl w:val="0"/>
              <w:pBdr>
                <w:top w:val="nil"/>
                <w:left w:val="nil"/>
                <w:bottom w:val="nil"/>
                <w:right w:val="nil"/>
                <w:between w:val="nil"/>
              </w:pBdr>
              <w:spacing w:line="240" w:lineRule="auto"/>
              <w:jc w:val="center"/>
              <w:rPr>
                <w:b/>
                <w:bCs/>
              </w:rPr>
            </w:pPr>
            <w:r>
              <w:rPr>
                <w:b/>
                <w:bCs/>
              </w:rPr>
              <w:t>(Prev. Assestate)</w:t>
            </w:r>
          </w:p>
        </w:tc>
        <w:tc>
          <w:tcPr>
            <w:tcW w:w="1620" w:type="dxa"/>
            <w:shd w:val="clear" w:color="auto" w:fill="9CC3E5"/>
          </w:tcPr>
          <w:p w14:paraId="18AAF79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1E8294C"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72854E9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F247B46"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1620" w:type="dxa"/>
            <w:shd w:val="clear" w:color="auto" w:fill="9CC3E5"/>
          </w:tcPr>
          <w:p w14:paraId="359A21D8"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5112738"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3D3893AE" w14:textId="77777777">
        <w:tc>
          <w:tcPr>
            <w:tcW w:w="1620" w:type="dxa"/>
            <w:shd w:val="clear" w:color="auto" w:fill="FFFFFF"/>
          </w:tcPr>
          <w:p w14:paraId="49EDF79B" w14:textId="77777777" w:rsidR="002849B8" w:rsidRDefault="002849B8">
            <w:pPr>
              <w:widowControl w:val="0"/>
              <w:pBdr>
                <w:top w:val="nil"/>
                <w:left w:val="nil"/>
                <w:bottom w:val="nil"/>
                <w:right w:val="nil"/>
                <w:between w:val="nil"/>
              </w:pBdr>
              <w:spacing w:line="240" w:lineRule="auto"/>
              <w:jc w:val="center"/>
            </w:pPr>
          </w:p>
        </w:tc>
        <w:tc>
          <w:tcPr>
            <w:tcW w:w="1620" w:type="dxa"/>
            <w:shd w:val="clear" w:color="auto" w:fill="FFFFFF"/>
          </w:tcPr>
          <w:p w14:paraId="4940D7C4" w14:textId="77777777" w:rsidR="002849B8" w:rsidRDefault="001436C2">
            <w:pPr>
              <w:widowControl w:val="0"/>
              <w:pBdr>
                <w:top w:val="nil"/>
                <w:left w:val="nil"/>
                <w:bottom w:val="nil"/>
                <w:right w:val="nil"/>
                <w:between w:val="nil"/>
              </w:pBdr>
              <w:spacing w:line="240" w:lineRule="auto"/>
              <w:jc w:val="left"/>
            </w:pPr>
            <w:r>
              <w:t>TOTALE</w:t>
            </w:r>
          </w:p>
        </w:tc>
        <w:tc>
          <w:tcPr>
            <w:tcW w:w="1620" w:type="dxa"/>
            <w:shd w:val="clear" w:color="auto" w:fill="FFFFFF"/>
          </w:tcPr>
          <w:p w14:paraId="57A2479A"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7A1D124"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65E0FEA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03967629"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3E3FB16D" w14:textId="77777777" w:rsidR="002849B8" w:rsidRDefault="001436C2">
            <w:pPr>
              <w:widowControl w:val="0"/>
              <w:pBdr>
                <w:top w:val="nil"/>
                <w:left w:val="nil"/>
                <w:bottom w:val="nil"/>
                <w:right w:val="nil"/>
                <w:between w:val="nil"/>
              </w:pBdr>
              <w:spacing w:line="240" w:lineRule="auto"/>
              <w:jc w:val="right"/>
            </w:pPr>
            <w:r>
              <w:t>€ 0,00</w:t>
            </w:r>
          </w:p>
        </w:tc>
        <w:tc>
          <w:tcPr>
            <w:tcW w:w="1620" w:type="dxa"/>
            <w:shd w:val="clear" w:color="auto" w:fill="FFFFFF"/>
          </w:tcPr>
          <w:p w14:paraId="2C8674B8" w14:textId="77777777" w:rsidR="002849B8" w:rsidRDefault="001436C2">
            <w:pPr>
              <w:widowControl w:val="0"/>
              <w:pBdr>
                <w:top w:val="nil"/>
                <w:left w:val="nil"/>
                <w:bottom w:val="nil"/>
                <w:right w:val="nil"/>
                <w:between w:val="nil"/>
              </w:pBdr>
              <w:spacing w:line="240" w:lineRule="auto"/>
              <w:jc w:val="right"/>
            </w:pPr>
            <w:r>
              <w:t>€ 0,00</w:t>
            </w:r>
          </w:p>
        </w:tc>
      </w:tr>
    </w:tbl>
    <w:p w14:paraId="3E865613" w14:textId="77777777" w:rsidR="002849B8" w:rsidRDefault="002849B8"/>
    <w:p w14:paraId="42A0E4E7" w14:textId="77777777" w:rsidR="002849B8" w:rsidRDefault="002849B8">
      <w:pPr>
        <w:jc w:val="center"/>
      </w:pPr>
    </w:p>
    <w:p w14:paraId="317A4F21" w14:textId="77777777" w:rsidR="002849B8" w:rsidRDefault="001436C2">
      <w:pPr>
        <w:jc w:val="center"/>
      </w:pPr>
      <w:r>
        <w:br w:type="page"/>
      </w:r>
    </w:p>
    <w:p w14:paraId="3C3A7D54" w14:textId="77777777" w:rsidR="002849B8" w:rsidRDefault="001436C2">
      <w:pPr>
        <w:pStyle w:val="Titolo3"/>
      </w:pPr>
      <w:bookmarkStart w:id="102" w:name="_3l18frh" w:colFirst="0" w:colLast="0"/>
      <w:bookmarkEnd w:id="102"/>
      <w:r>
        <w:lastRenderedPageBreak/>
        <w:t>3.3 - Indirizzi in materia di tributi e tariffe dei servizi</w:t>
      </w:r>
    </w:p>
    <w:p w14:paraId="2AE6DF47" w14:textId="77777777" w:rsidR="002849B8" w:rsidRDefault="002849B8"/>
    <w:p w14:paraId="76105F83" w14:textId="77777777" w:rsidR="002849B8" w:rsidRDefault="001436C2">
      <w:r>
        <w:t>Con riferimento ai tributi e alle tariffe dei servizi, si procede di seguito all'analisi delle principali entrate, stabilendo gli indirizzi per il triennio considerato.</w:t>
      </w:r>
    </w:p>
    <w:p w14:paraId="6D2D11AF" w14:textId="77777777" w:rsidR="002849B8" w:rsidRDefault="002849B8">
      <w:pPr>
        <w:pStyle w:val="Titolo4"/>
        <w:spacing w:before="0" w:after="0" w:line="240" w:lineRule="auto"/>
      </w:pPr>
      <w:bookmarkStart w:id="103" w:name="_2qyq3iv9g1r" w:colFirst="0" w:colLast="0"/>
      <w:bookmarkEnd w:id="103"/>
    </w:p>
    <w:p w14:paraId="750C5265" w14:textId="77777777" w:rsidR="002849B8" w:rsidRDefault="001436C2">
      <w:pPr>
        <w:pStyle w:val="Titolo4"/>
        <w:spacing w:before="0" w:after="0" w:line="240" w:lineRule="auto"/>
      </w:pPr>
      <w:bookmarkStart w:id="104" w:name="_rnmr1yz1iuul" w:colFirst="0" w:colLast="0"/>
      <w:bookmarkEnd w:id="104"/>
      <w:r>
        <w:t>TASI</w:t>
      </w:r>
    </w:p>
    <w:p w14:paraId="74C1D537" w14:textId="77777777" w:rsidR="002849B8" w:rsidRDefault="002849B8">
      <w:pPr>
        <w:jc w:val="left"/>
      </w:pPr>
    </w:p>
    <w:p w14:paraId="4B1D87CE" w14:textId="77777777" w:rsidR="002849B8" w:rsidRDefault="001436C2">
      <w:r>
        <w:t>La TASI è dovuta da chiunque possieda o detenga a qualsiasi titolo fabbricati e aree edificabili, come definiti ai sensi dell’imposta municipale propria (IMU), esclusa l’abitazione principale e loro pertinenze (C2, C6 e C7 in misura di uno per tipologia) ad eccezione degli immobili di lusso (A1, A8 e A9). La base imponibile è quella prevista per l’applicazione dell’imposta municipale propria (IMU). Anche se abrogata, viene esposta per dettagliare eventuali accertamenti ancora a residuo.</w:t>
      </w:r>
    </w:p>
    <w:p w14:paraId="46EFC82C" w14:textId="77777777" w:rsidR="002849B8" w:rsidRDefault="001436C2">
      <w:pPr>
        <w:pStyle w:val="Titolo4"/>
        <w:ind w:right="-851"/>
      </w:pPr>
      <w:bookmarkStart w:id="105" w:name="_8g67dz7lomqb" w:colFirst="0" w:colLast="0"/>
      <w:bookmarkEnd w:id="105"/>
      <w:r>
        <w:t xml:space="preserve">TARI </w:t>
      </w:r>
    </w:p>
    <w:p w14:paraId="77DF0DC2" w14:textId="77777777" w:rsidR="002849B8" w:rsidRDefault="001436C2">
      <w:r>
        <w:t xml:space="preserve">Dal 1° gennaio 2014 in base all'art. 1 L. 27 dicembre 2013, n. 147 e </w:t>
      </w:r>
      <w:proofErr w:type="spellStart"/>
      <w:r>
        <w:t>s.m.i.</w:t>
      </w:r>
      <w:proofErr w:type="spellEnd"/>
      <w:r>
        <w:t>, è istituita in tutti i Comuni del territorio nazionale la tassa sui rifiuti (TARI) , a copertura dei costi del servizio di raccolta e smaltimento dei rifiuti, a carico dell’utilizzatore, in sostituzione della TARES.</w:t>
      </w:r>
    </w:p>
    <w:p w14:paraId="431FBA25" w14:textId="77777777" w:rsidR="002849B8" w:rsidRDefault="001436C2">
      <w:r>
        <w:t>Presupposto per l'applicazione del tributo è il possesso o la detenzione, a qualsiasi titolo e anche di fatto, di locali o unità immobiliari</w:t>
      </w:r>
      <w:r>
        <w:tab/>
        <w:t>suscettibili di produrre rifiuti urbani in qualità di utenze non domestiche.</w:t>
      </w:r>
    </w:p>
    <w:p w14:paraId="33350239" w14:textId="77777777" w:rsidR="002849B8" w:rsidRDefault="001436C2">
      <w:r>
        <w:t>La tariffa è determinata applicando alla superficie imponibile le tariffe per unità di superficie riferite alla tipologia di attività svolta, sulla base dei criteri determinati con il Regolamento per l’istituzione e l’applicazione della tassa sui rifiuti.</w:t>
      </w:r>
    </w:p>
    <w:p w14:paraId="13A303F3" w14:textId="77777777" w:rsidR="002849B8" w:rsidRDefault="002849B8"/>
    <w:p w14:paraId="6FDB4070" w14:textId="77777777" w:rsidR="002849B8" w:rsidRDefault="001436C2">
      <w:r>
        <w:t>Per le utenze domestiche e non trovano applicazione le aliquote riportate nella tabella precedente, approvate dall'Ente per il periodo di riferimento.</w:t>
      </w:r>
    </w:p>
    <w:p w14:paraId="49440D9C" w14:textId="77777777" w:rsidR="002849B8" w:rsidRDefault="002849B8"/>
    <w:p w14:paraId="52CAFC80" w14:textId="77777777" w:rsidR="002849B8" w:rsidRDefault="002849B8">
      <w:pPr>
        <w:spacing w:line="240" w:lineRule="auto"/>
        <w:jc w:val="left"/>
        <w:rPr>
          <w:b/>
          <w:bCs/>
        </w:rPr>
      </w:pPr>
    </w:p>
    <w:p w14:paraId="5045AABE" w14:textId="77777777" w:rsidR="002849B8" w:rsidRDefault="002849B8">
      <w:pPr>
        <w:spacing w:line="240" w:lineRule="auto"/>
        <w:jc w:val="left"/>
        <w:rPr>
          <w:b/>
          <w:bCs/>
        </w:rPr>
      </w:pPr>
    </w:p>
    <w:p w14:paraId="1BB4189D" w14:textId="77777777" w:rsidR="002849B8" w:rsidRDefault="001436C2">
      <w:pPr>
        <w:spacing w:line="240" w:lineRule="auto"/>
        <w:jc w:val="left"/>
        <w:rPr>
          <w:b/>
          <w:bCs/>
        </w:rPr>
      </w:pPr>
      <w:r>
        <w:br w:type="page"/>
      </w:r>
    </w:p>
    <w:p w14:paraId="6720ED7D" w14:textId="77777777" w:rsidR="002849B8" w:rsidRDefault="002849B8">
      <w:pPr>
        <w:spacing w:line="240" w:lineRule="auto"/>
        <w:jc w:val="left"/>
        <w:rPr>
          <w:b/>
          <w:bCs/>
        </w:rPr>
      </w:pPr>
    </w:p>
    <w:p w14:paraId="7543C5EC" w14:textId="77777777" w:rsidR="002849B8" w:rsidRDefault="002849B8">
      <w:pPr>
        <w:ind w:right="-851"/>
        <w:rPr>
          <w:b/>
          <w:bCs/>
        </w:rPr>
      </w:pPr>
    </w:p>
    <w:p w14:paraId="440CF60E" w14:textId="77777777" w:rsidR="002849B8" w:rsidRDefault="001436C2">
      <w:pPr>
        <w:ind w:right="-851"/>
      </w:pPr>
      <w:r>
        <w:t>Di seguito è esposto il prospetto degli incassi dell’ultimo triennio:</w:t>
      </w:r>
    </w:p>
    <w:p w14:paraId="404852B9" w14:textId="77777777" w:rsidR="002849B8" w:rsidRDefault="002849B8"/>
    <w:tbl>
      <w:tblPr>
        <w:tblStyle w:val="a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5B68319" w14:textId="77777777">
        <w:tc>
          <w:tcPr>
            <w:tcW w:w="2592" w:type="dxa"/>
            <w:shd w:val="clear" w:color="auto" w:fill="9CC3E5"/>
          </w:tcPr>
          <w:p w14:paraId="319A62AB" w14:textId="77777777" w:rsidR="002849B8" w:rsidRDefault="001436C2">
            <w:pPr>
              <w:widowControl w:val="0"/>
              <w:pBdr>
                <w:top w:val="nil"/>
                <w:left w:val="nil"/>
                <w:bottom w:val="nil"/>
                <w:right w:val="nil"/>
                <w:between w:val="nil"/>
              </w:pBdr>
              <w:spacing w:line="240" w:lineRule="auto"/>
              <w:jc w:val="center"/>
              <w:rPr>
                <w:b/>
                <w:bCs/>
              </w:rPr>
            </w:pPr>
            <w:r>
              <w:rPr>
                <w:b/>
                <w:bCs/>
              </w:rPr>
              <w:t>Anno</w:t>
            </w:r>
          </w:p>
        </w:tc>
        <w:tc>
          <w:tcPr>
            <w:tcW w:w="2592" w:type="dxa"/>
            <w:shd w:val="clear" w:color="auto" w:fill="9CC3E5"/>
          </w:tcPr>
          <w:p w14:paraId="0AC7FD56" w14:textId="77777777" w:rsidR="002849B8" w:rsidRDefault="001436C2">
            <w:pPr>
              <w:widowControl w:val="0"/>
              <w:pBdr>
                <w:top w:val="nil"/>
                <w:left w:val="nil"/>
                <w:bottom w:val="nil"/>
                <w:right w:val="nil"/>
                <w:between w:val="nil"/>
              </w:pBdr>
              <w:spacing w:line="240" w:lineRule="auto"/>
              <w:jc w:val="center"/>
              <w:rPr>
                <w:b/>
                <w:bCs/>
              </w:rPr>
            </w:pPr>
            <w:r>
              <w:rPr>
                <w:b/>
                <w:bCs/>
              </w:rPr>
              <w:t>Accertato</w:t>
            </w:r>
          </w:p>
        </w:tc>
        <w:tc>
          <w:tcPr>
            <w:tcW w:w="2592" w:type="dxa"/>
            <w:shd w:val="clear" w:color="auto" w:fill="9CC3E5"/>
          </w:tcPr>
          <w:p w14:paraId="354E7D19" w14:textId="77777777" w:rsidR="002849B8" w:rsidRDefault="001436C2">
            <w:pPr>
              <w:widowControl w:val="0"/>
              <w:pBdr>
                <w:top w:val="nil"/>
                <w:left w:val="nil"/>
                <w:bottom w:val="nil"/>
                <w:right w:val="nil"/>
                <w:between w:val="nil"/>
              </w:pBdr>
              <w:spacing w:line="240" w:lineRule="auto"/>
              <w:jc w:val="center"/>
              <w:rPr>
                <w:b/>
                <w:bCs/>
              </w:rPr>
            </w:pPr>
            <w:r>
              <w:rPr>
                <w:b/>
                <w:bCs/>
              </w:rPr>
              <w:t>Incassato</w:t>
            </w:r>
          </w:p>
        </w:tc>
        <w:tc>
          <w:tcPr>
            <w:tcW w:w="2592" w:type="dxa"/>
            <w:shd w:val="clear" w:color="auto" w:fill="9CC3E5"/>
          </w:tcPr>
          <w:p w14:paraId="1F21EC0B" w14:textId="77777777" w:rsidR="002849B8" w:rsidRDefault="001436C2">
            <w:pPr>
              <w:widowControl w:val="0"/>
              <w:pBdr>
                <w:top w:val="nil"/>
                <w:left w:val="nil"/>
                <w:bottom w:val="nil"/>
                <w:right w:val="nil"/>
                <w:between w:val="nil"/>
              </w:pBdr>
              <w:spacing w:line="240" w:lineRule="auto"/>
              <w:jc w:val="center"/>
              <w:rPr>
                <w:b/>
                <w:bCs/>
              </w:rPr>
            </w:pPr>
            <w:r>
              <w:rPr>
                <w:b/>
                <w:bCs/>
              </w:rPr>
              <w:t>% riscossione</w:t>
            </w:r>
          </w:p>
        </w:tc>
        <w:tc>
          <w:tcPr>
            <w:tcW w:w="2592" w:type="dxa"/>
            <w:shd w:val="clear" w:color="auto" w:fill="9CC3E5"/>
          </w:tcPr>
          <w:p w14:paraId="7369322B" w14:textId="77777777" w:rsidR="002849B8" w:rsidRDefault="001436C2">
            <w:pPr>
              <w:widowControl w:val="0"/>
              <w:pBdr>
                <w:top w:val="nil"/>
                <w:left w:val="nil"/>
                <w:bottom w:val="nil"/>
                <w:right w:val="nil"/>
                <w:between w:val="nil"/>
              </w:pBdr>
              <w:spacing w:line="240" w:lineRule="auto"/>
              <w:jc w:val="center"/>
              <w:rPr>
                <w:b/>
                <w:bCs/>
              </w:rPr>
            </w:pPr>
            <w:r>
              <w:rPr>
                <w:b/>
                <w:bCs/>
              </w:rPr>
              <w:t>FCDE accantonato a bilancio</w:t>
            </w:r>
          </w:p>
        </w:tc>
      </w:tr>
      <w:tr w:rsidR="002849B8" w14:paraId="5FCFA9AD" w14:textId="77777777">
        <w:tc>
          <w:tcPr>
            <w:tcW w:w="25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02A13" w14:textId="77777777" w:rsidR="002849B8" w:rsidRDefault="001436C2">
            <w:pPr>
              <w:widowControl w:val="0"/>
              <w:spacing w:line="240" w:lineRule="auto"/>
              <w:jc w:val="left"/>
            </w:pPr>
            <w:r>
              <w:t>2025</w:t>
            </w:r>
          </w:p>
        </w:tc>
        <w:tc>
          <w:tcPr>
            <w:tcW w:w="259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DEB0C7D" w14:textId="77777777" w:rsidR="002849B8" w:rsidRDefault="001436C2">
            <w:pPr>
              <w:widowControl w:val="0"/>
              <w:spacing w:line="240" w:lineRule="auto"/>
              <w:jc w:val="right"/>
            </w:pPr>
            <w:r>
              <w:t xml:space="preserve">  </w:t>
            </w:r>
            <w:r>
              <w:tab/>
              <w:t>1.954.607,82</w:t>
            </w:r>
          </w:p>
        </w:tc>
        <w:tc>
          <w:tcPr>
            <w:tcW w:w="259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D4B25B3" w14:textId="77777777" w:rsidR="002849B8" w:rsidRDefault="001436C2">
            <w:pPr>
              <w:widowControl w:val="0"/>
              <w:spacing w:line="240" w:lineRule="auto"/>
              <w:jc w:val="right"/>
            </w:pPr>
            <w:r>
              <w:t xml:space="preserve">   1.623.091,68</w:t>
            </w:r>
          </w:p>
        </w:tc>
        <w:tc>
          <w:tcPr>
            <w:tcW w:w="259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6F21B79" w14:textId="77777777" w:rsidR="002849B8" w:rsidRDefault="001436C2">
            <w:pPr>
              <w:widowControl w:val="0"/>
              <w:spacing w:line="240" w:lineRule="auto"/>
              <w:jc w:val="right"/>
            </w:pPr>
            <w:r>
              <w:t>83%</w:t>
            </w:r>
          </w:p>
        </w:tc>
        <w:tc>
          <w:tcPr>
            <w:tcW w:w="259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114A376" w14:textId="77777777" w:rsidR="002849B8" w:rsidRDefault="001436C2">
            <w:pPr>
              <w:widowControl w:val="0"/>
              <w:spacing w:line="240" w:lineRule="auto"/>
              <w:jc w:val="right"/>
            </w:pPr>
            <w:r>
              <w:t>€ 1.205.819,18</w:t>
            </w:r>
          </w:p>
        </w:tc>
      </w:tr>
      <w:tr w:rsidR="002849B8" w14:paraId="4E142383" w14:textId="77777777">
        <w:tc>
          <w:tcPr>
            <w:tcW w:w="259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AD3A73" w14:textId="77777777" w:rsidR="002849B8" w:rsidRDefault="001436C2">
            <w:pPr>
              <w:widowControl w:val="0"/>
              <w:spacing w:line="240" w:lineRule="auto"/>
              <w:jc w:val="left"/>
            </w:pPr>
            <w:r>
              <w:t>2024</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5CA81721" w14:textId="77777777" w:rsidR="002849B8" w:rsidRDefault="001436C2">
            <w:pPr>
              <w:widowControl w:val="0"/>
              <w:spacing w:line="240" w:lineRule="auto"/>
              <w:jc w:val="right"/>
            </w:pPr>
            <w:r>
              <w:t xml:space="preserve">  </w:t>
            </w:r>
            <w:r>
              <w:tab/>
              <w:t>2.315.997,48</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378C4686" w14:textId="77777777" w:rsidR="002849B8" w:rsidRDefault="001436C2">
            <w:pPr>
              <w:widowControl w:val="0"/>
              <w:spacing w:line="240" w:lineRule="auto"/>
              <w:jc w:val="right"/>
            </w:pPr>
            <w:r>
              <w:t xml:space="preserve">   1.428.261,25</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1B7A4DFC" w14:textId="77777777" w:rsidR="002849B8" w:rsidRDefault="001436C2">
            <w:pPr>
              <w:widowControl w:val="0"/>
              <w:spacing w:line="240" w:lineRule="auto"/>
              <w:jc w:val="right"/>
            </w:pPr>
            <w:r>
              <w:t>62%</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3E0E8514" w14:textId="77777777" w:rsidR="002849B8" w:rsidRDefault="001436C2">
            <w:pPr>
              <w:widowControl w:val="0"/>
              <w:spacing w:line="240" w:lineRule="auto"/>
              <w:jc w:val="right"/>
            </w:pPr>
            <w:r>
              <w:t>€ 2.052.960,80</w:t>
            </w:r>
          </w:p>
        </w:tc>
      </w:tr>
      <w:tr w:rsidR="002849B8" w14:paraId="4632577E" w14:textId="77777777">
        <w:tc>
          <w:tcPr>
            <w:tcW w:w="259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A32ADC" w14:textId="77777777" w:rsidR="002849B8" w:rsidRDefault="001436C2">
            <w:pPr>
              <w:widowControl w:val="0"/>
              <w:spacing w:line="240" w:lineRule="auto"/>
              <w:jc w:val="left"/>
            </w:pPr>
            <w:r>
              <w:t>2023</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0FB024B3" w14:textId="77777777" w:rsidR="002849B8" w:rsidRDefault="001436C2">
            <w:pPr>
              <w:widowControl w:val="0"/>
              <w:spacing w:line="240" w:lineRule="auto"/>
              <w:jc w:val="right"/>
            </w:pPr>
            <w:r>
              <w:t xml:space="preserve">  </w:t>
            </w:r>
            <w:r>
              <w:tab/>
              <w:t>2.209.531,00</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737C945B" w14:textId="77777777" w:rsidR="002849B8" w:rsidRDefault="001436C2">
            <w:pPr>
              <w:widowControl w:val="0"/>
              <w:spacing w:line="240" w:lineRule="auto"/>
              <w:jc w:val="right"/>
            </w:pPr>
            <w:r>
              <w:t xml:space="preserve">   1.457.192,09</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0D546325" w14:textId="77777777" w:rsidR="002849B8" w:rsidRDefault="001436C2">
            <w:pPr>
              <w:widowControl w:val="0"/>
              <w:spacing w:line="240" w:lineRule="auto"/>
              <w:jc w:val="right"/>
            </w:pPr>
            <w:r>
              <w:t>66%</w:t>
            </w:r>
          </w:p>
        </w:tc>
        <w:tc>
          <w:tcPr>
            <w:tcW w:w="2592" w:type="dxa"/>
            <w:tcBorders>
              <w:top w:val="nil"/>
              <w:left w:val="nil"/>
              <w:bottom w:val="single" w:sz="6" w:space="0" w:color="000000"/>
              <w:right w:val="single" w:sz="6" w:space="0" w:color="000000"/>
            </w:tcBorders>
            <w:tcMar>
              <w:top w:w="100" w:type="dxa"/>
              <w:left w:w="100" w:type="dxa"/>
              <w:bottom w:w="100" w:type="dxa"/>
              <w:right w:w="100" w:type="dxa"/>
            </w:tcMar>
          </w:tcPr>
          <w:p w14:paraId="796C2E1F" w14:textId="77777777" w:rsidR="002849B8" w:rsidRDefault="001436C2">
            <w:pPr>
              <w:widowControl w:val="0"/>
              <w:spacing w:line="240" w:lineRule="auto"/>
              <w:jc w:val="right"/>
            </w:pPr>
            <w:r>
              <w:t>€ 1.569.671,11</w:t>
            </w:r>
          </w:p>
        </w:tc>
      </w:tr>
    </w:tbl>
    <w:p w14:paraId="14535CE9" w14:textId="77777777" w:rsidR="002849B8" w:rsidRDefault="002849B8"/>
    <w:p w14:paraId="5D200BD8" w14:textId="77777777" w:rsidR="002849B8" w:rsidRDefault="002849B8"/>
    <w:p w14:paraId="317335F6" w14:textId="77777777" w:rsidR="002849B8" w:rsidRDefault="001436C2">
      <w:r>
        <w:t>Dai dati rilevati dal Piano finanziario TARI per il triennio considerato, emerge che i costi rimangono invariati rispetto all'esercizio precedente. Di conseguenza, non risulta necessario apportare modifiche alle tariffe.</w:t>
      </w:r>
    </w:p>
    <w:p w14:paraId="2BE9E5B3" w14:textId="77777777" w:rsidR="002849B8" w:rsidRDefault="002849B8"/>
    <w:p w14:paraId="471DDADE" w14:textId="77777777" w:rsidR="002849B8" w:rsidRDefault="001436C2">
      <w:r>
        <w:t xml:space="preserve">Dai dati rilevati dal Piano finanziario TARI per il triennio considerato, emerge un aumento dei costi rispetto all'esercizio precedente. Pertanto, è necessario procedere a modifiche tariffarie, come segue: dai dati rilevati dal Piano Finanziario TARI per il triennio considerato emerge un incremento dei costi del servizio di circa il 6% rispetto all'esercizio precedente. Tale aumento risulta comunque significativamente contenuto rispetto a quello registrato in numerosi Comuni limitrofi, a conferma dell'efficacia delle azioni di contenimento e ottimizzazione della spesa poste in essere dall'Ente e dal gestore del servizio. Le eventuali modifiche tariffarie saranno determinate in sede di approvazione annuale del Piano Economico Finanziario e delle relative tariffe TARI, nel rispetto della normativa vigente e degli equilibri economico-finanziari del servizio. </w:t>
      </w:r>
    </w:p>
    <w:p w14:paraId="5F62647E" w14:textId="77777777" w:rsidR="002849B8" w:rsidRDefault="002849B8"/>
    <w:p w14:paraId="512578D3" w14:textId="365F91DE" w:rsidR="002849B8" w:rsidRDefault="00923389">
      <w:r w:rsidRPr="00923389">
        <w:t>Il Piano Economico Finanziario (PEF) della TARI relativo al triennio evidenzia un incremento dei costi del servizio rispetto all'esercizio precedente, dovuto principalmente all'aumento del corrispettivo previsto per l'affidamento del servizio di igiene urbana.</w:t>
      </w:r>
      <w:r w:rsidR="001436C2">
        <w:br w:type="page"/>
      </w:r>
    </w:p>
    <w:p w14:paraId="25991C2F" w14:textId="77777777" w:rsidR="002849B8" w:rsidRDefault="001436C2">
      <w:pPr>
        <w:pStyle w:val="Titolo4"/>
      </w:pPr>
      <w:bookmarkStart w:id="106" w:name="_c5f2zch7y18x" w:colFirst="0" w:colLast="0"/>
      <w:bookmarkEnd w:id="106"/>
      <w:r>
        <w:lastRenderedPageBreak/>
        <w:t>IMU</w:t>
      </w:r>
    </w:p>
    <w:p w14:paraId="7DDAEF44" w14:textId="77777777" w:rsidR="002849B8" w:rsidRDefault="002849B8">
      <w:pPr>
        <w:ind w:right="-851"/>
        <w:rPr>
          <w:b/>
          <w:bCs/>
        </w:rPr>
      </w:pPr>
    </w:p>
    <w:tbl>
      <w:tblPr>
        <w:tblStyle w:val="affa"/>
        <w:tblW w:w="93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413"/>
        <w:gridCol w:w="1413"/>
        <w:gridCol w:w="1413"/>
        <w:gridCol w:w="1413"/>
        <w:gridCol w:w="1413"/>
      </w:tblGrid>
      <w:tr w:rsidR="002849B8" w14:paraId="1E3C9266" w14:textId="77777777">
        <w:tc>
          <w:tcPr>
            <w:tcW w:w="2265" w:type="dxa"/>
            <w:shd w:val="clear" w:color="auto" w:fill="9CC3E5"/>
            <w:tcMar>
              <w:top w:w="56" w:type="dxa"/>
              <w:left w:w="56" w:type="dxa"/>
              <w:bottom w:w="56" w:type="dxa"/>
              <w:right w:w="56" w:type="dxa"/>
            </w:tcMar>
            <w:vAlign w:val="center"/>
          </w:tcPr>
          <w:p w14:paraId="531A0CBF" w14:textId="77777777" w:rsidR="002849B8" w:rsidRDefault="001436C2">
            <w:pPr>
              <w:jc w:val="center"/>
              <w:rPr>
                <w:b/>
                <w:bCs/>
                <w:sz w:val="18"/>
                <w:szCs w:val="18"/>
              </w:rPr>
            </w:pPr>
            <w:r>
              <w:rPr>
                <w:b/>
                <w:bCs/>
                <w:sz w:val="18"/>
                <w:szCs w:val="18"/>
              </w:rPr>
              <w:t>IMU</w:t>
            </w:r>
          </w:p>
        </w:tc>
        <w:tc>
          <w:tcPr>
            <w:tcW w:w="1413" w:type="dxa"/>
            <w:shd w:val="clear" w:color="auto" w:fill="9CC3E5"/>
            <w:tcMar>
              <w:top w:w="56" w:type="dxa"/>
              <w:left w:w="56" w:type="dxa"/>
              <w:bottom w:w="56" w:type="dxa"/>
              <w:right w:w="56" w:type="dxa"/>
            </w:tcMar>
            <w:vAlign w:val="center"/>
          </w:tcPr>
          <w:p w14:paraId="2967DDC5" w14:textId="77777777" w:rsidR="002849B8" w:rsidRDefault="001436C2">
            <w:pPr>
              <w:jc w:val="center"/>
              <w:rPr>
                <w:b/>
                <w:bCs/>
                <w:sz w:val="18"/>
                <w:szCs w:val="18"/>
              </w:rPr>
            </w:pPr>
            <w:r>
              <w:rPr>
                <w:b/>
                <w:bCs/>
                <w:sz w:val="18"/>
                <w:szCs w:val="18"/>
              </w:rPr>
              <w:t>Delibera Numero</w:t>
            </w:r>
          </w:p>
        </w:tc>
        <w:tc>
          <w:tcPr>
            <w:tcW w:w="1413" w:type="dxa"/>
            <w:shd w:val="clear" w:color="auto" w:fill="9CC3E5"/>
            <w:tcMar>
              <w:top w:w="56" w:type="dxa"/>
              <w:left w:w="56" w:type="dxa"/>
              <w:bottom w:w="56" w:type="dxa"/>
              <w:right w:w="56" w:type="dxa"/>
            </w:tcMar>
            <w:vAlign w:val="center"/>
          </w:tcPr>
          <w:p w14:paraId="10B39501" w14:textId="77777777" w:rsidR="002849B8" w:rsidRDefault="001436C2">
            <w:pPr>
              <w:jc w:val="center"/>
              <w:rPr>
                <w:b/>
                <w:bCs/>
                <w:sz w:val="18"/>
                <w:szCs w:val="18"/>
              </w:rPr>
            </w:pPr>
            <w:r>
              <w:rPr>
                <w:b/>
                <w:bCs/>
                <w:sz w:val="18"/>
                <w:szCs w:val="18"/>
              </w:rPr>
              <w:t>Data</w:t>
            </w:r>
          </w:p>
        </w:tc>
        <w:tc>
          <w:tcPr>
            <w:tcW w:w="1413" w:type="dxa"/>
            <w:shd w:val="clear" w:color="auto" w:fill="9CC3E5"/>
            <w:tcMar>
              <w:top w:w="56" w:type="dxa"/>
              <w:left w:w="56" w:type="dxa"/>
              <w:bottom w:w="56" w:type="dxa"/>
              <w:right w:w="56" w:type="dxa"/>
            </w:tcMar>
            <w:vAlign w:val="center"/>
          </w:tcPr>
          <w:p w14:paraId="5467F0F3" w14:textId="77777777" w:rsidR="002849B8" w:rsidRDefault="001436C2">
            <w:pPr>
              <w:jc w:val="center"/>
              <w:rPr>
                <w:b/>
                <w:bCs/>
                <w:sz w:val="18"/>
                <w:szCs w:val="18"/>
              </w:rPr>
            </w:pPr>
            <w:r>
              <w:rPr>
                <w:b/>
                <w:bCs/>
                <w:sz w:val="18"/>
                <w:szCs w:val="18"/>
              </w:rPr>
              <w:t>Modalità</w:t>
            </w:r>
          </w:p>
          <w:p w14:paraId="32936CD9" w14:textId="77777777" w:rsidR="002849B8" w:rsidRDefault="001436C2">
            <w:pPr>
              <w:jc w:val="center"/>
              <w:rPr>
                <w:b/>
                <w:bCs/>
                <w:sz w:val="18"/>
                <w:szCs w:val="18"/>
              </w:rPr>
            </w:pPr>
            <w:r>
              <w:rPr>
                <w:b/>
                <w:bCs/>
                <w:sz w:val="18"/>
                <w:szCs w:val="18"/>
              </w:rPr>
              <w:t>di gestione</w:t>
            </w:r>
          </w:p>
        </w:tc>
        <w:tc>
          <w:tcPr>
            <w:tcW w:w="1413" w:type="dxa"/>
            <w:shd w:val="clear" w:color="auto" w:fill="9CC3E5"/>
            <w:tcMar>
              <w:top w:w="56" w:type="dxa"/>
              <w:left w:w="56" w:type="dxa"/>
              <w:bottom w:w="56" w:type="dxa"/>
              <w:right w:w="56" w:type="dxa"/>
            </w:tcMar>
            <w:vAlign w:val="center"/>
          </w:tcPr>
          <w:p w14:paraId="5CC3A11D" w14:textId="77777777" w:rsidR="002849B8" w:rsidRDefault="001436C2">
            <w:pPr>
              <w:jc w:val="center"/>
              <w:rPr>
                <w:b/>
                <w:bCs/>
                <w:sz w:val="18"/>
                <w:szCs w:val="18"/>
              </w:rPr>
            </w:pPr>
            <w:r>
              <w:rPr>
                <w:b/>
                <w:bCs/>
                <w:sz w:val="18"/>
                <w:szCs w:val="18"/>
              </w:rPr>
              <w:t>Modalità</w:t>
            </w:r>
          </w:p>
          <w:p w14:paraId="5808BF08" w14:textId="77777777" w:rsidR="002849B8" w:rsidRDefault="001436C2">
            <w:pPr>
              <w:jc w:val="center"/>
              <w:rPr>
                <w:b/>
                <w:bCs/>
                <w:sz w:val="18"/>
                <w:szCs w:val="18"/>
              </w:rPr>
            </w:pPr>
            <w:r>
              <w:rPr>
                <w:b/>
                <w:bCs/>
                <w:sz w:val="18"/>
                <w:szCs w:val="18"/>
              </w:rPr>
              <w:t>di riscossione</w:t>
            </w:r>
          </w:p>
        </w:tc>
        <w:tc>
          <w:tcPr>
            <w:tcW w:w="1413" w:type="dxa"/>
            <w:shd w:val="clear" w:color="auto" w:fill="9CC3E5"/>
            <w:tcMar>
              <w:top w:w="56" w:type="dxa"/>
              <w:left w:w="56" w:type="dxa"/>
              <w:bottom w:w="56" w:type="dxa"/>
              <w:right w:w="56" w:type="dxa"/>
            </w:tcMar>
            <w:vAlign w:val="center"/>
          </w:tcPr>
          <w:p w14:paraId="62958C84" w14:textId="77777777" w:rsidR="002849B8" w:rsidRDefault="001436C2">
            <w:pPr>
              <w:jc w:val="center"/>
              <w:rPr>
                <w:b/>
                <w:bCs/>
                <w:sz w:val="18"/>
                <w:szCs w:val="18"/>
              </w:rPr>
            </w:pPr>
            <w:r>
              <w:rPr>
                <w:b/>
                <w:bCs/>
                <w:sz w:val="18"/>
                <w:szCs w:val="18"/>
              </w:rPr>
              <w:t>Note</w:t>
            </w:r>
          </w:p>
        </w:tc>
      </w:tr>
      <w:tr w:rsidR="002849B8" w14:paraId="5EADEBD6" w14:textId="77777777">
        <w:trPr>
          <w:trHeight w:val="480"/>
        </w:trPr>
        <w:tc>
          <w:tcPr>
            <w:tcW w:w="2265" w:type="dxa"/>
            <w:tcMar>
              <w:top w:w="56" w:type="dxa"/>
              <w:left w:w="56" w:type="dxa"/>
              <w:bottom w:w="56" w:type="dxa"/>
              <w:right w:w="56" w:type="dxa"/>
            </w:tcMar>
          </w:tcPr>
          <w:p w14:paraId="14C922DB" w14:textId="77777777" w:rsidR="002849B8" w:rsidRDefault="001436C2">
            <w:pPr>
              <w:rPr>
                <w:sz w:val="18"/>
                <w:szCs w:val="18"/>
              </w:rPr>
            </w:pPr>
            <w:r>
              <w:rPr>
                <w:sz w:val="18"/>
                <w:szCs w:val="18"/>
              </w:rPr>
              <w:t>Approvazione</w:t>
            </w:r>
          </w:p>
          <w:p w14:paraId="034AF032" w14:textId="77777777" w:rsidR="002849B8" w:rsidRDefault="001436C2">
            <w:pPr>
              <w:jc w:val="left"/>
              <w:rPr>
                <w:sz w:val="18"/>
                <w:szCs w:val="18"/>
              </w:rPr>
            </w:pPr>
            <w:r>
              <w:rPr>
                <w:sz w:val="18"/>
                <w:szCs w:val="18"/>
              </w:rPr>
              <w:t>Tariffe esercizio 2026</w:t>
            </w:r>
          </w:p>
        </w:tc>
        <w:tc>
          <w:tcPr>
            <w:tcW w:w="1413" w:type="dxa"/>
            <w:tcMar>
              <w:top w:w="56" w:type="dxa"/>
              <w:left w:w="56" w:type="dxa"/>
              <w:bottom w:w="56" w:type="dxa"/>
              <w:right w:w="56" w:type="dxa"/>
            </w:tcMar>
            <w:vAlign w:val="center"/>
          </w:tcPr>
          <w:p w14:paraId="6CED7053" w14:textId="77777777" w:rsidR="002849B8" w:rsidRDefault="001436C2">
            <w:pPr>
              <w:jc w:val="center"/>
              <w:rPr>
                <w:sz w:val="18"/>
                <w:szCs w:val="18"/>
              </w:rPr>
            </w:pPr>
            <w:r>
              <w:rPr>
                <w:sz w:val="18"/>
                <w:szCs w:val="18"/>
              </w:rPr>
              <w:t>44</w:t>
            </w:r>
          </w:p>
        </w:tc>
        <w:tc>
          <w:tcPr>
            <w:tcW w:w="1413" w:type="dxa"/>
            <w:tcMar>
              <w:top w:w="56" w:type="dxa"/>
              <w:left w:w="56" w:type="dxa"/>
              <w:bottom w:w="56" w:type="dxa"/>
              <w:right w:w="56" w:type="dxa"/>
            </w:tcMar>
            <w:vAlign w:val="center"/>
          </w:tcPr>
          <w:p w14:paraId="6BFB08E7" w14:textId="77777777" w:rsidR="002849B8" w:rsidRDefault="001436C2">
            <w:pPr>
              <w:jc w:val="center"/>
              <w:rPr>
                <w:sz w:val="18"/>
                <w:szCs w:val="18"/>
              </w:rPr>
            </w:pPr>
            <w:r>
              <w:rPr>
                <w:sz w:val="18"/>
                <w:szCs w:val="18"/>
              </w:rPr>
              <w:t>18/12/2025</w:t>
            </w:r>
          </w:p>
        </w:tc>
        <w:tc>
          <w:tcPr>
            <w:tcW w:w="1413" w:type="dxa"/>
            <w:tcMar>
              <w:top w:w="56" w:type="dxa"/>
              <w:left w:w="56" w:type="dxa"/>
              <w:bottom w:w="56" w:type="dxa"/>
              <w:right w:w="56" w:type="dxa"/>
            </w:tcMar>
            <w:vAlign w:val="center"/>
          </w:tcPr>
          <w:p w14:paraId="1891744A" w14:textId="77777777" w:rsidR="002849B8" w:rsidRDefault="001436C2">
            <w:pPr>
              <w:jc w:val="center"/>
              <w:rPr>
                <w:sz w:val="18"/>
                <w:szCs w:val="18"/>
              </w:rPr>
            </w:pPr>
            <w:r>
              <w:rPr>
                <w:sz w:val="18"/>
                <w:szCs w:val="18"/>
              </w:rPr>
              <w:t>Diretta</w:t>
            </w:r>
          </w:p>
        </w:tc>
        <w:tc>
          <w:tcPr>
            <w:tcW w:w="1413" w:type="dxa"/>
            <w:tcMar>
              <w:top w:w="56" w:type="dxa"/>
              <w:left w:w="56" w:type="dxa"/>
              <w:bottom w:w="56" w:type="dxa"/>
              <w:right w:w="56" w:type="dxa"/>
            </w:tcMar>
            <w:vAlign w:val="center"/>
          </w:tcPr>
          <w:p w14:paraId="1F2703CA" w14:textId="77777777" w:rsidR="002849B8" w:rsidRDefault="001436C2">
            <w:pPr>
              <w:jc w:val="center"/>
              <w:rPr>
                <w:sz w:val="18"/>
                <w:szCs w:val="18"/>
              </w:rPr>
            </w:pPr>
            <w:r>
              <w:rPr>
                <w:sz w:val="18"/>
                <w:szCs w:val="18"/>
              </w:rPr>
              <w:t>F24</w:t>
            </w:r>
          </w:p>
        </w:tc>
        <w:tc>
          <w:tcPr>
            <w:tcW w:w="1413" w:type="dxa"/>
            <w:tcMar>
              <w:top w:w="56" w:type="dxa"/>
              <w:left w:w="56" w:type="dxa"/>
              <w:bottom w:w="56" w:type="dxa"/>
              <w:right w:w="56" w:type="dxa"/>
            </w:tcMar>
            <w:vAlign w:val="center"/>
          </w:tcPr>
          <w:p w14:paraId="36C92C1B" w14:textId="77777777" w:rsidR="002849B8" w:rsidRDefault="001436C2">
            <w:pPr>
              <w:jc w:val="center"/>
              <w:rPr>
                <w:sz w:val="18"/>
                <w:szCs w:val="18"/>
              </w:rPr>
            </w:pPr>
            <w:r>
              <w:rPr>
                <w:sz w:val="18"/>
                <w:szCs w:val="18"/>
              </w:rPr>
              <w:t xml:space="preserve">passare alla riscossione tramite pago </w:t>
            </w:r>
            <w:proofErr w:type="spellStart"/>
            <w:r>
              <w:rPr>
                <w:sz w:val="18"/>
                <w:szCs w:val="18"/>
              </w:rPr>
              <w:t>pa</w:t>
            </w:r>
            <w:proofErr w:type="spellEnd"/>
          </w:p>
        </w:tc>
      </w:tr>
    </w:tbl>
    <w:p w14:paraId="513D5D63" w14:textId="77777777" w:rsidR="002849B8" w:rsidRDefault="002849B8">
      <w:pPr>
        <w:ind w:right="-851"/>
        <w:rPr>
          <w:rFonts w:ascii="Georgia" w:eastAsia="Georgia" w:hAnsi="Georgia" w:cs="Georgia"/>
        </w:rPr>
      </w:pPr>
    </w:p>
    <w:p w14:paraId="3A348757" w14:textId="77777777" w:rsidR="002849B8" w:rsidRDefault="001436C2">
      <w:pPr>
        <w:rPr>
          <w:rFonts w:ascii="Georgia" w:eastAsia="Georgia" w:hAnsi="Georgia" w:cs="Georgia"/>
        </w:rPr>
      </w:pPr>
      <w:r>
        <w:t>Trattandosi di entrata accertata per cassa, sulla base delle somme riscosse fino alla data della chiusura del rendiconto, su tali entrate non è previsto l’accantonamento al FCDE</w:t>
      </w:r>
    </w:p>
    <w:p w14:paraId="0C38EF6C" w14:textId="77777777" w:rsidR="002849B8" w:rsidRDefault="002849B8"/>
    <w:p w14:paraId="7F45BB67" w14:textId="77777777" w:rsidR="002849B8" w:rsidRDefault="001436C2">
      <w:r>
        <w:t>Analizzando i dati del triennio, emerge che non vi è stato un aumento significativo del gettito fiscale. Questo può essere attribuito al fatto che non sono state apportate variazioni alle tariffe durante il periodo considerato.</w:t>
      </w:r>
    </w:p>
    <w:p w14:paraId="31334EF6" w14:textId="77777777" w:rsidR="002849B8" w:rsidRDefault="002849B8"/>
    <w:p w14:paraId="1869069E" w14:textId="77777777" w:rsidR="002849B8" w:rsidRDefault="001436C2">
      <w:pPr>
        <w:pStyle w:val="Titolo4"/>
      </w:pPr>
      <w:bookmarkStart w:id="107" w:name="_4mqqzv3yc2oe" w:colFirst="0" w:colLast="0"/>
      <w:bookmarkEnd w:id="107"/>
      <w:r>
        <w:t>Addizionale comunale IRPEF</w:t>
      </w:r>
    </w:p>
    <w:p w14:paraId="102F874F" w14:textId="77777777" w:rsidR="002849B8" w:rsidRDefault="002849B8"/>
    <w:p w14:paraId="0A66A61D" w14:textId="77777777" w:rsidR="002849B8" w:rsidRDefault="001436C2">
      <w:r>
        <w:t xml:space="preserve">Il Comune di Assago non ha istituito l'addizionale comunale all'IRPEF; pertanto, nel triennio 2027-2029 non sono previste entrate riconducibili a tale imposta </w:t>
      </w:r>
    </w:p>
    <w:p w14:paraId="1EFF53CB" w14:textId="77777777" w:rsidR="002849B8" w:rsidRDefault="002849B8">
      <w:pPr>
        <w:jc w:val="center"/>
      </w:pPr>
    </w:p>
    <w:p w14:paraId="443E617F" w14:textId="77777777" w:rsidR="002849B8" w:rsidRDefault="002849B8">
      <w:pPr>
        <w:jc w:val="center"/>
      </w:pPr>
    </w:p>
    <w:p w14:paraId="282F1B4E" w14:textId="77777777" w:rsidR="002849B8" w:rsidRDefault="001436C2">
      <w:pPr>
        <w:pStyle w:val="Titolo4"/>
      </w:pPr>
      <w:bookmarkStart w:id="108" w:name="_71l5jvq9yz9c" w:colFirst="0" w:colLast="0"/>
      <w:bookmarkEnd w:id="108"/>
      <w:r>
        <w:t>Imposta di Soggiorno</w:t>
      </w:r>
    </w:p>
    <w:p w14:paraId="323754D5" w14:textId="77777777" w:rsidR="002849B8" w:rsidRDefault="001436C2">
      <w:pPr>
        <w:ind w:right="-851"/>
      </w:pPr>
      <w:proofErr w:type="spellStart"/>
      <w:r>
        <w:t>ll</w:t>
      </w:r>
      <w:proofErr w:type="spellEnd"/>
      <w:r>
        <w:t xml:space="preserve"> Comune di Assago non ha istituito l'imposta di soggiorno ai sensi dell'art. 4 del </w:t>
      </w:r>
      <w:proofErr w:type="spellStart"/>
      <w:r>
        <w:t>D.Lgs.</w:t>
      </w:r>
      <w:proofErr w:type="spellEnd"/>
      <w:r>
        <w:t xml:space="preserve"> n. 23/2011. Pertanto, nel triennio 2027-2029 non sono previste entrate derivanti dall'applicazione di tale tributo. </w:t>
      </w:r>
    </w:p>
    <w:p w14:paraId="0FBE2C86" w14:textId="77777777" w:rsidR="002849B8" w:rsidRDefault="002849B8">
      <w:pPr>
        <w:rPr>
          <w:b/>
          <w:bCs/>
        </w:rPr>
      </w:pPr>
    </w:p>
    <w:p w14:paraId="0DBECC8D" w14:textId="77777777" w:rsidR="002849B8" w:rsidRDefault="001436C2">
      <w:r>
        <w:br w:type="page"/>
      </w:r>
    </w:p>
    <w:p w14:paraId="6BB9F5B7" w14:textId="77777777" w:rsidR="002849B8" w:rsidRDefault="001436C2">
      <w:pPr>
        <w:pStyle w:val="Titolo4"/>
      </w:pPr>
      <w:bookmarkStart w:id="109" w:name="_tgdzyaqsz4d6" w:colFirst="0" w:colLast="0"/>
      <w:bookmarkEnd w:id="109"/>
      <w:r>
        <w:lastRenderedPageBreak/>
        <w:t>Servizi Pubblici e Servizi a Domanda Individuale</w:t>
      </w:r>
    </w:p>
    <w:p w14:paraId="58146C09" w14:textId="77777777" w:rsidR="002849B8" w:rsidRDefault="002849B8">
      <w:pPr>
        <w:ind w:right="-851"/>
        <w:rPr>
          <w:rFonts w:ascii="Georgia" w:eastAsia="Georgia" w:hAnsi="Georgia" w:cs="Georgia"/>
          <w:b/>
          <w:bCs/>
          <w:color w:val="00A933"/>
          <w:sz w:val="12"/>
          <w:szCs w:val="12"/>
        </w:rPr>
      </w:pPr>
    </w:p>
    <w:p w14:paraId="2281672B" w14:textId="77777777" w:rsidR="002849B8" w:rsidRDefault="001436C2">
      <w:r>
        <w:t>Si riporta di seguito la tabella relativa ai Servizi Pubblici e dei Servizi A Domanda Individuale</w:t>
      </w:r>
    </w:p>
    <w:p w14:paraId="595FA48D" w14:textId="77777777" w:rsidR="002849B8" w:rsidRDefault="002849B8">
      <w:pPr>
        <w:ind w:right="-851"/>
        <w:rPr>
          <w:rFonts w:ascii="Georgia" w:eastAsia="Georgia" w:hAnsi="Georgia" w:cs="Georgia"/>
          <w:b/>
          <w:bCs/>
          <w:highlight w:val="yellow"/>
        </w:rPr>
      </w:pPr>
    </w:p>
    <w:p w14:paraId="45389D73" w14:textId="77777777" w:rsidR="002849B8" w:rsidRDefault="002849B8">
      <w:pPr>
        <w:ind w:right="-851"/>
        <w:rPr>
          <w:rFonts w:ascii="Georgia" w:eastAsia="Georgia" w:hAnsi="Georgia" w:cs="Georgia"/>
          <w:b/>
          <w:bCs/>
          <w:highlight w:val="yellow"/>
        </w:rPr>
      </w:pPr>
    </w:p>
    <w:p w14:paraId="27FD11A8" w14:textId="77777777" w:rsidR="002849B8" w:rsidRDefault="001436C2">
      <w:pPr>
        <w:ind w:right="-851"/>
        <w:rPr>
          <w:rFonts w:ascii="Georgia" w:eastAsia="Georgia" w:hAnsi="Georgia" w:cs="Georgia"/>
          <w:b/>
          <w:bCs/>
          <w:highlight w:val="yellow"/>
        </w:rPr>
      </w:pPr>
      <w:r>
        <w:rPr>
          <w:rFonts w:ascii="Georgia" w:eastAsia="Georgia" w:hAnsi="Georgia" w:cs="Georgia"/>
          <w:b/>
          <w:bCs/>
          <w:noProof/>
          <w:highlight w:val="yellow"/>
        </w:rPr>
        <w:drawing>
          <wp:inline distT="114300" distB="114300" distL="114300" distR="114300" wp14:anchorId="12551E45" wp14:editId="66770479">
            <wp:extent cx="7153275" cy="2657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153275" cy="2657475"/>
                    </a:xfrm>
                    <a:prstGeom prst="rect">
                      <a:avLst/>
                    </a:prstGeom>
                    <a:ln/>
                  </pic:spPr>
                </pic:pic>
              </a:graphicData>
            </a:graphic>
          </wp:inline>
        </w:drawing>
      </w:r>
    </w:p>
    <w:p w14:paraId="329B1B72" w14:textId="77777777" w:rsidR="002849B8" w:rsidRDefault="002849B8">
      <w:pPr>
        <w:ind w:right="-851"/>
        <w:rPr>
          <w:rFonts w:ascii="Georgia" w:eastAsia="Georgia" w:hAnsi="Georgia" w:cs="Georgia"/>
          <w:b/>
          <w:bCs/>
          <w:highlight w:val="yellow"/>
        </w:rPr>
      </w:pPr>
    </w:p>
    <w:p w14:paraId="0378ADD9" w14:textId="77777777" w:rsidR="002849B8" w:rsidRDefault="002849B8">
      <w:pPr>
        <w:ind w:right="-851"/>
        <w:rPr>
          <w:b/>
          <w:bCs/>
        </w:rPr>
      </w:pPr>
    </w:p>
    <w:tbl>
      <w:tblPr>
        <w:tblStyle w:val="affb"/>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125"/>
        <w:gridCol w:w="1440"/>
        <w:gridCol w:w="1530"/>
        <w:gridCol w:w="1575"/>
        <w:gridCol w:w="1380"/>
      </w:tblGrid>
      <w:tr w:rsidR="002849B8" w14:paraId="3A8FC62C" w14:textId="77777777">
        <w:tc>
          <w:tcPr>
            <w:tcW w:w="2265" w:type="dxa"/>
            <w:shd w:val="clear" w:color="auto" w:fill="9CC3E5"/>
            <w:tcMar>
              <w:top w:w="56" w:type="dxa"/>
              <w:left w:w="56" w:type="dxa"/>
              <w:bottom w:w="56" w:type="dxa"/>
              <w:right w:w="56" w:type="dxa"/>
            </w:tcMar>
            <w:vAlign w:val="center"/>
          </w:tcPr>
          <w:p w14:paraId="47B2119B" w14:textId="77777777" w:rsidR="002849B8" w:rsidRDefault="001436C2">
            <w:pPr>
              <w:spacing w:line="276" w:lineRule="auto"/>
              <w:rPr>
                <w:b/>
                <w:bCs/>
                <w:sz w:val="14"/>
                <w:szCs w:val="14"/>
              </w:rPr>
            </w:pPr>
            <w:r>
              <w:rPr>
                <w:b/>
                <w:bCs/>
                <w:sz w:val="18"/>
                <w:szCs w:val="18"/>
              </w:rPr>
              <w:t>Servizi Pubblici e Servizi a Domanda Individuale</w:t>
            </w:r>
          </w:p>
        </w:tc>
        <w:tc>
          <w:tcPr>
            <w:tcW w:w="1125" w:type="dxa"/>
            <w:shd w:val="clear" w:color="auto" w:fill="9CC3E5"/>
            <w:tcMar>
              <w:top w:w="56" w:type="dxa"/>
              <w:left w:w="56" w:type="dxa"/>
              <w:bottom w:w="56" w:type="dxa"/>
              <w:right w:w="56" w:type="dxa"/>
            </w:tcMar>
            <w:vAlign w:val="center"/>
          </w:tcPr>
          <w:p w14:paraId="155A54DB" w14:textId="77777777" w:rsidR="002849B8" w:rsidRDefault="001436C2">
            <w:pPr>
              <w:widowControl w:val="0"/>
              <w:jc w:val="center"/>
              <w:rPr>
                <w:b/>
                <w:bCs/>
                <w:sz w:val="18"/>
                <w:szCs w:val="18"/>
              </w:rPr>
            </w:pPr>
            <w:r>
              <w:rPr>
                <w:b/>
                <w:bCs/>
                <w:sz w:val="18"/>
                <w:szCs w:val="18"/>
              </w:rPr>
              <w:t>Delibera Numero</w:t>
            </w:r>
          </w:p>
        </w:tc>
        <w:tc>
          <w:tcPr>
            <w:tcW w:w="1440" w:type="dxa"/>
            <w:shd w:val="clear" w:color="auto" w:fill="9CC3E5"/>
            <w:tcMar>
              <w:top w:w="56" w:type="dxa"/>
              <w:left w:w="56" w:type="dxa"/>
              <w:bottom w:w="56" w:type="dxa"/>
              <w:right w:w="56" w:type="dxa"/>
            </w:tcMar>
            <w:vAlign w:val="center"/>
          </w:tcPr>
          <w:p w14:paraId="45761E77" w14:textId="77777777" w:rsidR="002849B8" w:rsidRDefault="001436C2">
            <w:pPr>
              <w:widowControl w:val="0"/>
              <w:jc w:val="center"/>
              <w:rPr>
                <w:b/>
                <w:bCs/>
                <w:sz w:val="18"/>
                <w:szCs w:val="18"/>
              </w:rPr>
            </w:pPr>
            <w:r>
              <w:rPr>
                <w:b/>
                <w:bCs/>
                <w:sz w:val="18"/>
                <w:szCs w:val="18"/>
              </w:rPr>
              <w:t>Data</w:t>
            </w:r>
          </w:p>
        </w:tc>
        <w:tc>
          <w:tcPr>
            <w:tcW w:w="1530" w:type="dxa"/>
            <w:shd w:val="clear" w:color="auto" w:fill="9CC3E5"/>
            <w:tcMar>
              <w:top w:w="56" w:type="dxa"/>
              <w:left w:w="56" w:type="dxa"/>
              <w:bottom w:w="56" w:type="dxa"/>
              <w:right w:w="56" w:type="dxa"/>
            </w:tcMar>
            <w:vAlign w:val="center"/>
          </w:tcPr>
          <w:p w14:paraId="5F7B8AF4" w14:textId="77777777" w:rsidR="002849B8" w:rsidRDefault="001436C2">
            <w:pPr>
              <w:widowControl w:val="0"/>
              <w:jc w:val="center"/>
              <w:rPr>
                <w:b/>
                <w:bCs/>
                <w:sz w:val="18"/>
                <w:szCs w:val="18"/>
              </w:rPr>
            </w:pPr>
            <w:r>
              <w:rPr>
                <w:b/>
                <w:bCs/>
                <w:sz w:val="18"/>
                <w:szCs w:val="18"/>
              </w:rPr>
              <w:t>Modalità</w:t>
            </w:r>
          </w:p>
          <w:p w14:paraId="218E96AC" w14:textId="77777777" w:rsidR="002849B8" w:rsidRDefault="001436C2">
            <w:pPr>
              <w:widowControl w:val="0"/>
              <w:jc w:val="center"/>
              <w:rPr>
                <w:b/>
                <w:bCs/>
                <w:sz w:val="18"/>
                <w:szCs w:val="18"/>
              </w:rPr>
            </w:pPr>
            <w:r>
              <w:rPr>
                <w:b/>
                <w:bCs/>
                <w:sz w:val="18"/>
                <w:szCs w:val="18"/>
              </w:rPr>
              <w:t>di gestione</w:t>
            </w:r>
          </w:p>
        </w:tc>
        <w:tc>
          <w:tcPr>
            <w:tcW w:w="1575" w:type="dxa"/>
            <w:shd w:val="clear" w:color="auto" w:fill="9CC3E5"/>
            <w:tcMar>
              <w:top w:w="56" w:type="dxa"/>
              <w:left w:w="56" w:type="dxa"/>
              <w:bottom w:w="56" w:type="dxa"/>
              <w:right w:w="56" w:type="dxa"/>
            </w:tcMar>
            <w:vAlign w:val="center"/>
          </w:tcPr>
          <w:p w14:paraId="76370AC4" w14:textId="77777777" w:rsidR="002849B8" w:rsidRDefault="001436C2">
            <w:pPr>
              <w:widowControl w:val="0"/>
              <w:jc w:val="center"/>
              <w:rPr>
                <w:b/>
                <w:bCs/>
                <w:sz w:val="18"/>
                <w:szCs w:val="18"/>
              </w:rPr>
            </w:pPr>
            <w:r>
              <w:rPr>
                <w:b/>
                <w:bCs/>
                <w:sz w:val="18"/>
                <w:szCs w:val="18"/>
              </w:rPr>
              <w:t>Modalità</w:t>
            </w:r>
          </w:p>
          <w:p w14:paraId="38A4E994" w14:textId="77777777" w:rsidR="002849B8" w:rsidRDefault="001436C2">
            <w:pPr>
              <w:widowControl w:val="0"/>
              <w:jc w:val="center"/>
              <w:rPr>
                <w:b/>
                <w:bCs/>
                <w:sz w:val="18"/>
                <w:szCs w:val="18"/>
              </w:rPr>
            </w:pPr>
            <w:r>
              <w:rPr>
                <w:b/>
                <w:bCs/>
                <w:sz w:val="18"/>
                <w:szCs w:val="18"/>
              </w:rPr>
              <w:t>di riscossione</w:t>
            </w:r>
          </w:p>
        </w:tc>
        <w:tc>
          <w:tcPr>
            <w:tcW w:w="1380" w:type="dxa"/>
            <w:shd w:val="clear" w:color="auto" w:fill="9CC3E5"/>
            <w:tcMar>
              <w:top w:w="56" w:type="dxa"/>
              <w:left w:w="56" w:type="dxa"/>
              <w:bottom w:w="56" w:type="dxa"/>
              <w:right w:w="56" w:type="dxa"/>
            </w:tcMar>
            <w:vAlign w:val="center"/>
          </w:tcPr>
          <w:p w14:paraId="29A1ADA8" w14:textId="77777777" w:rsidR="002849B8" w:rsidRDefault="001436C2">
            <w:pPr>
              <w:widowControl w:val="0"/>
              <w:jc w:val="center"/>
              <w:rPr>
                <w:b/>
                <w:bCs/>
                <w:sz w:val="18"/>
                <w:szCs w:val="18"/>
              </w:rPr>
            </w:pPr>
            <w:r>
              <w:rPr>
                <w:b/>
                <w:bCs/>
                <w:sz w:val="18"/>
                <w:szCs w:val="18"/>
              </w:rPr>
              <w:t>Note</w:t>
            </w:r>
          </w:p>
        </w:tc>
      </w:tr>
      <w:tr w:rsidR="002849B8" w14:paraId="5879D304" w14:textId="77777777">
        <w:trPr>
          <w:trHeight w:val="480"/>
        </w:trPr>
        <w:tc>
          <w:tcPr>
            <w:tcW w:w="2265" w:type="dxa"/>
            <w:tcMar>
              <w:top w:w="56" w:type="dxa"/>
              <w:left w:w="56" w:type="dxa"/>
              <w:bottom w:w="56" w:type="dxa"/>
              <w:right w:w="56" w:type="dxa"/>
            </w:tcMar>
          </w:tcPr>
          <w:p w14:paraId="38B24C0B" w14:textId="77777777" w:rsidR="002849B8" w:rsidRDefault="001436C2">
            <w:pPr>
              <w:widowControl w:val="0"/>
              <w:rPr>
                <w:sz w:val="18"/>
                <w:szCs w:val="18"/>
              </w:rPr>
            </w:pPr>
            <w:r>
              <w:rPr>
                <w:sz w:val="18"/>
                <w:szCs w:val="18"/>
              </w:rPr>
              <w:t>Approvazione</w:t>
            </w:r>
          </w:p>
          <w:p w14:paraId="2B1C1578" w14:textId="77777777" w:rsidR="002849B8" w:rsidRDefault="001436C2">
            <w:pPr>
              <w:widowControl w:val="0"/>
              <w:jc w:val="left"/>
              <w:rPr>
                <w:sz w:val="18"/>
                <w:szCs w:val="18"/>
              </w:rPr>
            </w:pPr>
            <w:r>
              <w:rPr>
                <w:sz w:val="18"/>
                <w:szCs w:val="18"/>
              </w:rPr>
              <w:t>Tariffe esercizio 2026</w:t>
            </w:r>
          </w:p>
        </w:tc>
        <w:tc>
          <w:tcPr>
            <w:tcW w:w="1125" w:type="dxa"/>
            <w:tcMar>
              <w:top w:w="56" w:type="dxa"/>
              <w:left w:w="56" w:type="dxa"/>
              <w:bottom w:w="56" w:type="dxa"/>
              <w:right w:w="56" w:type="dxa"/>
            </w:tcMar>
            <w:vAlign w:val="center"/>
          </w:tcPr>
          <w:p w14:paraId="6F705D67" w14:textId="77777777" w:rsidR="002849B8" w:rsidRDefault="001436C2">
            <w:pPr>
              <w:jc w:val="center"/>
            </w:pPr>
            <w:r>
              <w:t>124</w:t>
            </w:r>
          </w:p>
        </w:tc>
        <w:tc>
          <w:tcPr>
            <w:tcW w:w="1440" w:type="dxa"/>
            <w:tcMar>
              <w:top w:w="56" w:type="dxa"/>
              <w:left w:w="56" w:type="dxa"/>
              <w:bottom w:w="56" w:type="dxa"/>
              <w:right w:w="56" w:type="dxa"/>
            </w:tcMar>
            <w:vAlign w:val="center"/>
          </w:tcPr>
          <w:p w14:paraId="44BC3D31" w14:textId="77777777" w:rsidR="002849B8" w:rsidRDefault="001436C2">
            <w:pPr>
              <w:jc w:val="center"/>
            </w:pPr>
            <w:r>
              <w:t>20/11/2025</w:t>
            </w:r>
          </w:p>
        </w:tc>
        <w:tc>
          <w:tcPr>
            <w:tcW w:w="1530" w:type="dxa"/>
            <w:tcMar>
              <w:top w:w="56" w:type="dxa"/>
              <w:left w:w="56" w:type="dxa"/>
              <w:bottom w:w="56" w:type="dxa"/>
              <w:right w:w="56" w:type="dxa"/>
            </w:tcMar>
            <w:vAlign w:val="center"/>
          </w:tcPr>
          <w:p w14:paraId="0484558C" w14:textId="77777777" w:rsidR="002849B8" w:rsidRDefault="001436C2">
            <w:pPr>
              <w:jc w:val="center"/>
            </w:pPr>
            <w:r>
              <w:t>mista</w:t>
            </w:r>
          </w:p>
        </w:tc>
        <w:tc>
          <w:tcPr>
            <w:tcW w:w="1575" w:type="dxa"/>
            <w:tcMar>
              <w:top w:w="56" w:type="dxa"/>
              <w:left w:w="56" w:type="dxa"/>
              <w:bottom w:w="56" w:type="dxa"/>
              <w:right w:w="56" w:type="dxa"/>
            </w:tcMar>
            <w:vAlign w:val="center"/>
          </w:tcPr>
          <w:p w14:paraId="63D2A00B" w14:textId="77777777" w:rsidR="002849B8" w:rsidRDefault="001436C2">
            <w:pPr>
              <w:jc w:val="center"/>
            </w:pPr>
            <w:r>
              <w:t>diretta</w:t>
            </w:r>
          </w:p>
        </w:tc>
        <w:tc>
          <w:tcPr>
            <w:tcW w:w="1380" w:type="dxa"/>
            <w:tcMar>
              <w:top w:w="56" w:type="dxa"/>
              <w:left w:w="56" w:type="dxa"/>
              <w:bottom w:w="56" w:type="dxa"/>
              <w:right w:w="56" w:type="dxa"/>
            </w:tcMar>
            <w:vAlign w:val="center"/>
          </w:tcPr>
          <w:p w14:paraId="2252AB14" w14:textId="77777777" w:rsidR="002849B8" w:rsidRDefault="001436C2">
            <w:pPr>
              <w:jc w:val="center"/>
            </w:pPr>
            <w:r>
              <w:t>//</w:t>
            </w:r>
          </w:p>
        </w:tc>
      </w:tr>
    </w:tbl>
    <w:p w14:paraId="54A1157F" w14:textId="77777777" w:rsidR="002849B8" w:rsidRDefault="002849B8"/>
    <w:tbl>
      <w:tblPr>
        <w:tblStyle w:val="affc"/>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0"/>
        <w:gridCol w:w="1860"/>
        <w:gridCol w:w="1860"/>
        <w:gridCol w:w="1860"/>
        <w:gridCol w:w="1875"/>
      </w:tblGrid>
      <w:tr w:rsidR="002849B8" w14:paraId="66D93F7A" w14:textId="77777777">
        <w:trPr>
          <w:trHeight w:val="635"/>
        </w:trPr>
        <w:tc>
          <w:tcPr>
            <w:tcW w:w="1860" w:type="dxa"/>
            <w:shd w:val="clear" w:color="auto" w:fill="9CC3E5"/>
            <w:tcMar>
              <w:top w:w="100" w:type="dxa"/>
              <w:left w:w="100" w:type="dxa"/>
              <w:bottom w:w="100" w:type="dxa"/>
              <w:right w:w="100" w:type="dxa"/>
            </w:tcMar>
            <w:vAlign w:val="center"/>
          </w:tcPr>
          <w:p w14:paraId="42C28932" w14:textId="77777777" w:rsidR="002849B8" w:rsidRDefault="002849B8">
            <w:pPr>
              <w:spacing w:line="240" w:lineRule="auto"/>
              <w:rPr>
                <w:b/>
                <w:bCs/>
                <w:sz w:val="18"/>
                <w:szCs w:val="18"/>
              </w:rPr>
            </w:pPr>
          </w:p>
        </w:tc>
        <w:tc>
          <w:tcPr>
            <w:tcW w:w="1860" w:type="dxa"/>
            <w:shd w:val="clear" w:color="auto" w:fill="9CC3E5"/>
            <w:tcMar>
              <w:top w:w="100" w:type="dxa"/>
              <w:left w:w="100" w:type="dxa"/>
              <w:bottom w:w="100" w:type="dxa"/>
              <w:right w:w="100" w:type="dxa"/>
            </w:tcMar>
            <w:vAlign w:val="center"/>
          </w:tcPr>
          <w:p w14:paraId="3C1617C2" w14:textId="77777777" w:rsidR="002849B8" w:rsidRDefault="001436C2">
            <w:pPr>
              <w:spacing w:line="240" w:lineRule="auto"/>
              <w:jc w:val="center"/>
              <w:rPr>
                <w:b/>
                <w:bCs/>
                <w:sz w:val="18"/>
                <w:szCs w:val="18"/>
              </w:rPr>
            </w:pPr>
            <w:r>
              <w:rPr>
                <w:b/>
                <w:bCs/>
                <w:sz w:val="18"/>
                <w:szCs w:val="18"/>
              </w:rPr>
              <w:t>Accertato</w:t>
            </w:r>
          </w:p>
        </w:tc>
        <w:tc>
          <w:tcPr>
            <w:tcW w:w="1860" w:type="dxa"/>
            <w:shd w:val="clear" w:color="auto" w:fill="9CC3E5"/>
            <w:tcMar>
              <w:top w:w="100" w:type="dxa"/>
              <w:left w:w="100" w:type="dxa"/>
              <w:bottom w:w="100" w:type="dxa"/>
              <w:right w:w="100" w:type="dxa"/>
            </w:tcMar>
            <w:vAlign w:val="center"/>
          </w:tcPr>
          <w:p w14:paraId="369A4A17" w14:textId="77777777" w:rsidR="002849B8" w:rsidRDefault="001436C2">
            <w:pPr>
              <w:spacing w:line="240" w:lineRule="auto"/>
              <w:jc w:val="center"/>
              <w:rPr>
                <w:b/>
                <w:bCs/>
                <w:sz w:val="18"/>
                <w:szCs w:val="18"/>
              </w:rPr>
            </w:pPr>
            <w:r>
              <w:rPr>
                <w:b/>
                <w:bCs/>
                <w:sz w:val="18"/>
                <w:szCs w:val="18"/>
              </w:rPr>
              <w:t>Incassato</w:t>
            </w:r>
          </w:p>
        </w:tc>
        <w:tc>
          <w:tcPr>
            <w:tcW w:w="1860" w:type="dxa"/>
            <w:shd w:val="clear" w:color="auto" w:fill="9CC3E5"/>
            <w:tcMar>
              <w:top w:w="100" w:type="dxa"/>
              <w:left w:w="100" w:type="dxa"/>
              <w:bottom w:w="100" w:type="dxa"/>
              <w:right w:w="100" w:type="dxa"/>
            </w:tcMar>
            <w:vAlign w:val="center"/>
          </w:tcPr>
          <w:p w14:paraId="58191B50" w14:textId="77777777" w:rsidR="002849B8" w:rsidRDefault="001436C2">
            <w:pPr>
              <w:spacing w:line="240" w:lineRule="auto"/>
              <w:jc w:val="center"/>
              <w:rPr>
                <w:b/>
                <w:bCs/>
                <w:sz w:val="18"/>
                <w:szCs w:val="18"/>
              </w:rPr>
            </w:pPr>
            <w:r>
              <w:rPr>
                <w:b/>
                <w:bCs/>
                <w:sz w:val="18"/>
                <w:szCs w:val="18"/>
              </w:rPr>
              <w:t>% riscossione</w:t>
            </w:r>
          </w:p>
        </w:tc>
        <w:tc>
          <w:tcPr>
            <w:tcW w:w="1875" w:type="dxa"/>
            <w:tcBorders>
              <w:top w:val="single" w:sz="4" w:space="0" w:color="000000"/>
              <w:bottom w:val="single" w:sz="4" w:space="0" w:color="000000"/>
              <w:right w:val="single" w:sz="4" w:space="0" w:color="000000"/>
            </w:tcBorders>
            <w:shd w:val="clear" w:color="auto" w:fill="9CC3E5"/>
            <w:vAlign w:val="center"/>
          </w:tcPr>
          <w:p w14:paraId="5639A66D" w14:textId="77777777" w:rsidR="002849B8" w:rsidRDefault="001436C2">
            <w:pPr>
              <w:spacing w:line="240" w:lineRule="auto"/>
              <w:jc w:val="center"/>
              <w:rPr>
                <w:b/>
                <w:bCs/>
                <w:sz w:val="18"/>
                <w:szCs w:val="18"/>
              </w:rPr>
            </w:pPr>
            <w:r>
              <w:rPr>
                <w:b/>
                <w:bCs/>
                <w:sz w:val="18"/>
                <w:szCs w:val="18"/>
              </w:rPr>
              <w:t xml:space="preserve">FCDE </w:t>
            </w:r>
          </w:p>
          <w:p w14:paraId="7CB27FAE" w14:textId="77777777" w:rsidR="002849B8" w:rsidRDefault="001436C2">
            <w:pPr>
              <w:spacing w:line="240" w:lineRule="auto"/>
              <w:jc w:val="center"/>
              <w:rPr>
                <w:b/>
                <w:bCs/>
                <w:sz w:val="18"/>
                <w:szCs w:val="18"/>
              </w:rPr>
            </w:pPr>
            <w:r>
              <w:rPr>
                <w:b/>
                <w:bCs/>
                <w:sz w:val="18"/>
                <w:szCs w:val="18"/>
              </w:rPr>
              <w:t>accantonato a bilancio</w:t>
            </w:r>
          </w:p>
        </w:tc>
      </w:tr>
      <w:tr w:rsidR="002849B8" w14:paraId="1D204B4A" w14:textId="77777777">
        <w:tc>
          <w:tcPr>
            <w:tcW w:w="1860" w:type="dxa"/>
            <w:tcMar>
              <w:top w:w="100" w:type="dxa"/>
              <w:left w:w="100" w:type="dxa"/>
              <w:bottom w:w="100" w:type="dxa"/>
              <w:right w:w="100" w:type="dxa"/>
            </w:tcMar>
            <w:vAlign w:val="center"/>
          </w:tcPr>
          <w:p w14:paraId="37652288" w14:textId="77777777" w:rsidR="002849B8" w:rsidRDefault="001436C2">
            <w:pPr>
              <w:spacing w:line="240" w:lineRule="auto"/>
              <w:rPr>
                <w:sz w:val="18"/>
                <w:szCs w:val="18"/>
              </w:rPr>
            </w:pPr>
            <w:r>
              <w:rPr>
                <w:sz w:val="18"/>
                <w:szCs w:val="18"/>
              </w:rPr>
              <w:t>2025</w:t>
            </w:r>
          </w:p>
        </w:tc>
        <w:tc>
          <w:tcPr>
            <w:tcW w:w="1860" w:type="dxa"/>
            <w:shd w:val="clear" w:color="auto" w:fill="FFFFFF"/>
          </w:tcPr>
          <w:p w14:paraId="3DEA94DF" w14:textId="77777777" w:rsidR="002849B8" w:rsidRDefault="001436C2">
            <w:pPr>
              <w:spacing w:line="240" w:lineRule="auto"/>
              <w:jc w:val="right"/>
            </w:pPr>
            <w:r>
              <w:t>€ 2.753.087,61</w:t>
            </w:r>
          </w:p>
        </w:tc>
        <w:tc>
          <w:tcPr>
            <w:tcW w:w="1860" w:type="dxa"/>
            <w:shd w:val="clear" w:color="auto" w:fill="FFFFFF"/>
          </w:tcPr>
          <w:p w14:paraId="6B5E0434" w14:textId="77777777" w:rsidR="002849B8" w:rsidRDefault="001436C2">
            <w:pPr>
              <w:spacing w:line="240" w:lineRule="auto"/>
              <w:jc w:val="right"/>
            </w:pPr>
            <w:r>
              <w:t>€ 2.255.932,39</w:t>
            </w:r>
          </w:p>
        </w:tc>
        <w:tc>
          <w:tcPr>
            <w:tcW w:w="1860" w:type="dxa"/>
            <w:shd w:val="clear" w:color="auto" w:fill="FFFFFF"/>
          </w:tcPr>
          <w:p w14:paraId="10D42CE3" w14:textId="77777777" w:rsidR="002849B8" w:rsidRDefault="001436C2">
            <w:pPr>
              <w:spacing w:line="240" w:lineRule="auto"/>
              <w:jc w:val="right"/>
            </w:pPr>
            <w:r>
              <w:t>81,94%</w:t>
            </w:r>
          </w:p>
        </w:tc>
        <w:tc>
          <w:tcPr>
            <w:tcW w:w="1875" w:type="dxa"/>
            <w:shd w:val="clear" w:color="auto" w:fill="FFFFFF"/>
          </w:tcPr>
          <w:p w14:paraId="36CACCD1" w14:textId="77777777" w:rsidR="002849B8" w:rsidRDefault="001436C2">
            <w:pPr>
              <w:spacing w:line="240" w:lineRule="auto"/>
              <w:jc w:val="right"/>
            </w:pPr>
            <w:r>
              <w:t>€ 421.344,88</w:t>
            </w:r>
          </w:p>
        </w:tc>
      </w:tr>
      <w:tr w:rsidR="002849B8" w14:paraId="4FEC91A5" w14:textId="77777777">
        <w:tc>
          <w:tcPr>
            <w:tcW w:w="1860" w:type="dxa"/>
            <w:tcMar>
              <w:top w:w="100" w:type="dxa"/>
              <w:left w:w="100" w:type="dxa"/>
              <w:bottom w:w="100" w:type="dxa"/>
              <w:right w:w="100" w:type="dxa"/>
            </w:tcMar>
            <w:vAlign w:val="center"/>
          </w:tcPr>
          <w:p w14:paraId="7AF515CB" w14:textId="77777777" w:rsidR="002849B8" w:rsidRDefault="001436C2">
            <w:pPr>
              <w:spacing w:line="240" w:lineRule="auto"/>
              <w:rPr>
                <w:sz w:val="18"/>
                <w:szCs w:val="18"/>
              </w:rPr>
            </w:pPr>
            <w:r>
              <w:rPr>
                <w:sz w:val="18"/>
                <w:szCs w:val="18"/>
              </w:rPr>
              <w:lastRenderedPageBreak/>
              <w:t>2024</w:t>
            </w:r>
          </w:p>
        </w:tc>
        <w:tc>
          <w:tcPr>
            <w:tcW w:w="1860" w:type="dxa"/>
            <w:shd w:val="clear" w:color="auto" w:fill="FFFFFF"/>
          </w:tcPr>
          <w:p w14:paraId="27520AA1" w14:textId="77777777" w:rsidR="002849B8" w:rsidRDefault="001436C2">
            <w:pPr>
              <w:spacing w:line="240" w:lineRule="auto"/>
              <w:jc w:val="right"/>
            </w:pPr>
            <w:r>
              <w:t>€ 2.623.445,97</w:t>
            </w:r>
          </w:p>
        </w:tc>
        <w:tc>
          <w:tcPr>
            <w:tcW w:w="1860" w:type="dxa"/>
            <w:shd w:val="clear" w:color="auto" w:fill="FFFFFF"/>
          </w:tcPr>
          <w:p w14:paraId="116E7BF6" w14:textId="77777777" w:rsidR="002849B8" w:rsidRDefault="001436C2">
            <w:pPr>
              <w:spacing w:line="240" w:lineRule="auto"/>
              <w:jc w:val="right"/>
            </w:pPr>
            <w:r>
              <w:t>€ 2.099.591,63</w:t>
            </w:r>
          </w:p>
        </w:tc>
        <w:tc>
          <w:tcPr>
            <w:tcW w:w="1860" w:type="dxa"/>
            <w:shd w:val="clear" w:color="auto" w:fill="FFFFFF"/>
          </w:tcPr>
          <w:p w14:paraId="56964C0E" w14:textId="77777777" w:rsidR="002849B8" w:rsidRDefault="001436C2">
            <w:pPr>
              <w:spacing w:line="240" w:lineRule="auto"/>
              <w:jc w:val="right"/>
            </w:pPr>
            <w:r>
              <w:t>80,04%</w:t>
            </w:r>
          </w:p>
        </w:tc>
        <w:tc>
          <w:tcPr>
            <w:tcW w:w="1875" w:type="dxa"/>
            <w:shd w:val="clear" w:color="auto" w:fill="FFFFFF"/>
          </w:tcPr>
          <w:p w14:paraId="5EF09E0F" w14:textId="77777777" w:rsidR="002849B8" w:rsidRDefault="001436C2">
            <w:pPr>
              <w:spacing w:line="240" w:lineRule="auto"/>
              <w:jc w:val="right"/>
            </w:pPr>
            <w:r>
              <w:t>€ 0,00</w:t>
            </w:r>
          </w:p>
        </w:tc>
      </w:tr>
      <w:tr w:rsidR="002849B8" w14:paraId="05A57C51" w14:textId="77777777">
        <w:tc>
          <w:tcPr>
            <w:tcW w:w="1860" w:type="dxa"/>
            <w:tcMar>
              <w:top w:w="100" w:type="dxa"/>
              <w:left w:w="100" w:type="dxa"/>
              <w:bottom w:w="100" w:type="dxa"/>
              <w:right w:w="100" w:type="dxa"/>
            </w:tcMar>
            <w:vAlign w:val="center"/>
          </w:tcPr>
          <w:p w14:paraId="419C4BDF" w14:textId="77777777" w:rsidR="002849B8" w:rsidRDefault="001436C2">
            <w:pPr>
              <w:spacing w:line="240" w:lineRule="auto"/>
              <w:rPr>
                <w:sz w:val="18"/>
                <w:szCs w:val="18"/>
              </w:rPr>
            </w:pPr>
            <w:r>
              <w:rPr>
                <w:sz w:val="18"/>
                <w:szCs w:val="18"/>
              </w:rPr>
              <w:t>2023</w:t>
            </w:r>
          </w:p>
        </w:tc>
        <w:tc>
          <w:tcPr>
            <w:tcW w:w="1860" w:type="dxa"/>
            <w:shd w:val="clear" w:color="auto" w:fill="FFFFFF"/>
          </w:tcPr>
          <w:p w14:paraId="24177731" w14:textId="77777777" w:rsidR="002849B8" w:rsidRDefault="001436C2">
            <w:pPr>
              <w:spacing w:line="240" w:lineRule="auto"/>
              <w:jc w:val="right"/>
            </w:pPr>
            <w:r>
              <w:t>€ 2.413.282,43</w:t>
            </w:r>
          </w:p>
        </w:tc>
        <w:tc>
          <w:tcPr>
            <w:tcW w:w="1860" w:type="dxa"/>
            <w:shd w:val="clear" w:color="auto" w:fill="FFFFFF"/>
          </w:tcPr>
          <w:p w14:paraId="334449B9" w14:textId="77777777" w:rsidR="002849B8" w:rsidRDefault="001436C2">
            <w:pPr>
              <w:spacing w:line="240" w:lineRule="auto"/>
              <w:jc w:val="right"/>
            </w:pPr>
            <w:r>
              <w:t>€ 2.244.890,92</w:t>
            </w:r>
          </w:p>
        </w:tc>
        <w:tc>
          <w:tcPr>
            <w:tcW w:w="1860" w:type="dxa"/>
            <w:shd w:val="clear" w:color="auto" w:fill="FFFFFF"/>
          </w:tcPr>
          <w:p w14:paraId="5DCD1D84" w14:textId="77777777" w:rsidR="002849B8" w:rsidRDefault="001436C2">
            <w:pPr>
              <w:spacing w:line="240" w:lineRule="auto"/>
              <w:jc w:val="right"/>
            </w:pPr>
            <w:r>
              <w:t>93,02%</w:t>
            </w:r>
          </w:p>
        </w:tc>
        <w:tc>
          <w:tcPr>
            <w:tcW w:w="1875" w:type="dxa"/>
            <w:shd w:val="clear" w:color="auto" w:fill="FFFFFF"/>
          </w:tcPr>
          <w:p w14:paraId="20F22C98" w14:textId="77777777" w:rsidR="002849B8" w:rsidRDefault="001436C2">
            <w:pPr>
              <w:spacing w:line="240" w:lineRule="auto"/>
              <w:jc w:val="right"/>
            </w:pPr>
            <w:r>
              <w:t>€ 0,00</w:t>
            </w:r>
          </w:p>
        </w:tc>
      </w:tr>
    </w:tbl>
    <w:p w14:paraId="389EF2A3" w14:textId="77777777" w:rsidR="002849B8" w:rsidRDefault="002849B8">
      <w:pPr>
        <w:rPr>
          <w:rFonts w:ascii="Georgia" w:eastAsia="Georgia" w:hAnsi="Georgia" w:cs="Georgia"/>
        </w:rPr>
      </w:pPr>
    </w:p>
    <w:p w14:paraId="44CF2E6E" w14:textId="29F0361B" w:rsidR="002849B8" w:rsidRDefault="001436C2">
      <w:pPr>
        <w:rPr>
          <w:rFonts w:ascii="Calibri" w:eastAsia="Calibri" w:hAnsi="Calibri" w:cs="Calibri"/>
          <w:sz w:val="18"/>
          <w:szCs w:val="18"/>
        </w:rPr>
      </w:pPr>
      <w:r>
        <w:t xml:space="preserve">Analizzando i dati del triennio, si rileva una sostanziale stabilità del gettito derivante dai servizi a domanda individuale, senza variazioni </w:t>
      </w:r>
      <w:r w:rsidR="00923389">
        <w:t>significative.</w:t>
      </w:r>
      <w:r>
        <w:t xml:space="preserve"> Tale andamento è riconducibile al mantenimento delle tariffe vigenti e alla sostanziale continuità nei livelli di utilizzo dei servizi erogati. I tassi di riscossione risultano complessivamente soddisfacenti, attestandosi tra l'80% e il 93%, a conferma dell'efficacia delle attività di gestione e recupero delle entrate. </w:t>
      </w:r>
    </w:p>
    <w:p w14:paraId="5B351C48" w14:textId="77777777" w:rsidR="002849B8" w:rsidRDefault="002849B8">
      <w:pPr>
        <w:rPr>
          <w:rFonts w:ascii="Georgia" w:eastAsia="Georgia" w:hAnsi="Georgia" w:cs="Georgia"/>
        </w:rPr>
      </w:pPr>
    </w:p>
    <w:p w14:paraId="2FA729C7" w14:textId="77777777" w:rsidR="002849B8" w:rsidRDefault="002849B8">
      <w:pPr>
        <w:rPr>
          <w:rFonts w:ascii="Georgia" w:eastAsia="Georgia" w:hAnsi="Georgia" w:cs="Georgia"/>
        </w:rPr>
      </w:pPr>
    </w:p>
    <w:p w14:paraId="3AFA8B37" w14:textId="77777777" w:rsidR="002849B8" w:rsidRDefault="001436C2">
      <w:pPr>
        <w:pStyle w:val="Titolo4"/>
      </w:pPr>
      <w:bookmarkStart w:id="110" w:name="_jswsaqciibjs" w:colFirst="0" w:colLast="0"/>
      <w:bookmarkEnd w:id="110"/>
      <w:r>
        <w:t xml:space="preserve">Canone unico </w:t>
      </w:r>
    </w:p>
    <w:p w14:paraId="38BB813E" w14:textId="77777777" w:rsidR="002849B8" w:rsidRDefault="002849B8">
      <w:pPr>
        <w:ind w:right="-851"/>
        <w:rPr>
          <w:b/>
          <w:bCs/>
        </w:rPr>
      </w:pPr>
    </w:p>
    <w:tbl>
      <w:tblPr>
        <w:tblStyle w:val="affd"/>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125"/>
        <w:gridCol w:w="1440"/>
        <w:gridCol w:w="1530"/>
        <w:gridCol w:w="1575"/>
        <w:gridCol w:w="1365"/>
      </w:tblGrid>
      <w:tr w:rsidR="002849B8" w14:paraId="4D2477AA" w14:textId="77777777">
        <w:tc>
          <w:tcPr>
            <w:tcW w:w="2265" w:type="dxa"/>
            <w:shd w:val="clear" w:color="auto" w:fill="9CC3E5"/>
            <w:tcMar>
              <w:top w:w="56" w:type="dxa"/>
              <w:left w:w="56" w:type="dxa"/>
              <w:bottom w:w="56" w:type="dxa"/>
              <w:right w:w="56" w:type="dxa"/>
            </w:tcMar>
            <w:vAlign w:val="center"/>
          </w:tcPr>
          <w:p w14:paraId="0C59ED36" w14:textId="77777777" w:rsidR="002849B8" w:rsidRDefault="001436C2">
            <w:pPr>
              <w:spacing w:line="276" w:lineRule="auto"/>
              <w:rPr>
                <w:b/>
                <w:bCs/>
                <w:sz w:val="14"/>
                <w:szCs w:val="14"/>
              </w:rPr>
            </w:pPr>
            <w:r>
              <w:rPr>
                <w:b/>
                <w:bCs/>
                <w:sz w:val="18"/>
                <w:szCs w:val="18"/>
              </w:rPr>
              <w:t>Canone Unico</w:t>
            </w:r>
          </w:p>
        </w:tc>
        <w:tc>
          <w:tcPr>
            <w:tcW w:w="1125" w:type="dxa"/>
            <w:shd w:val="clear" w:color="auto" w:fill="9CC3E5"/>
            <w:tcMar>
              <w:top w:w="56" w:type="dxa"/>
              <w:left w:w="56" w:type="dxa"/>
              <w:bottom w:w="56" w:type="dxa"/>
              <w:right w:w="56" w:type="dxa"/>
            </w:tcMar>
            <w:vAlign w:val="center"/>
          </w:tcPr>
          <w:p w14:paraId="70EDE13E" w14:textId="77777777" w:rsidR="002849B8" w:rsidRDefault="001436C2">
            <w:pPr>
              <w:widowControl w:val="0"/>
              <w:jc w:val="center"/>
              <w:rPr>
                <w:b/>
                <w:bCs/>
                <w:sz w:val="18"/>
                <w:szCs w:val="18"/>
              </w:rPr>
            </w:pPr>
            <w:r>
              <w:rPr>
                <w:b/>
                <w:bCs/>
                <w:sz w:val="18"/>
                <w:szCs w:val="18"/>
              </w:rPr>
              <w:t>Delibera Numero</w:t>
            </w:r>
          </w:p>
        </w:tc>
        <w:tc>
          <w:tcPr>
            <w:tcW w:w="1440" w:type="dxa"/>
            <w:shd w:val="clear" w:color="auto" w:fill="9CC3E5"/>
            <w:tcMar>
              <w:top w:w="56" w:type="dxa"/>
              <w:left w:w="56" w:type="dxa"/>
              <w:bottom w:w="56" w:type="dxa"/>
              <w:right w:w="56" w:type="dxa"/>
            </w:tcMar>
            <w:vAlign w:val="center"/>
          </w:tcPr>
          <w:p w14:paraId="70E7034D" w14:textId="77777777" w:rsidR="002849B8" w:rsidRDefault="001436C2">
            <w:pPr>
              <w:widowControl w:val="0"/>
              <w:jc w:val="center"/>
              <w:rPr>
                <w:b/>
                <w:bCs/>
                <w:sz w:val="18"/>
                <w:szCs w:val="18"/>
              </w:rPr>
            </w:pPr>
            <w:r>
              <w:rPr>
                <w:b/>
                <w:bCs/>
                <w:sz w:val="18"/>
                <w:szCs w:val="18"/>
              </w:rPr>
              <w:t>Data</w:t>
            </w:r>
          </w:p>
        </w:tc>
        <w:tc>
          <w:tcPr>
            <w:tcW w:w="1530" w:type="dxa"/>
            <w:shd w:val="clear" w:color="auto" w:fill="9CC3E5"/>
            <w:tcMar>
              <w:top w:w="56" w:type="dxa"/>
              <w:left w:w="56" w:type="dxa"/>
              <w:bottom w:w="56" w:type="dxa"/>
              <w:right w:w="56" w:type="dxa"/>
            </w:tcMar>
            <w:vAlign w:val="center"/>
          </w:tcPr>
          <w:p w14:paraId="6976A3DF" w14:textId="77777777" w:rsidR="002849B8" w:rsidRDefault="001436C2">
            <w:pPr>
              <w:widowControl w:val="0"/>
              <w:jc w:val="center"/>
              <w:rPr>
                <w:b/>
                <w:bCs/>
                <w:sz w:val="18"/>
                <w:szCs w:val="18"/>
              </w:rPr>
            </w:pPr>
            <w:r>
              <w:rPr>
                <w:b/>
                <w:bCs/>
                <w:sz w:val="18"/>
                <w:szCs w:val="18"/>
              </w:rPr>
              <w:t>Modalità</w:t>
            </w:r>
          </w:p>
          <w:p w14:paraId="07798871" w14:textId="77777777" w:rsidR="002849B8" w:rsidRDefault="001436C2">
            <w:pPr>
              <w:widowControl w:val="0"/>
              <w:jc w:val="center"/>
              <w:rPr>
                <w:b/>
                <w:bCs/>
                <w:sz w:val="18"/>
                <w:szCs w:val="18"/>
              </w:rPr>
            </w:pPr>
            <w:r>
              <w:rPr>
                <w:b/>
                <w:bCs/>
                <w:sz w:val="18"/>
                <w:szCs w:val="18"/>
              </w:rPr>
              <w:t>di gestione</w:t>
            </w:r>
          </w:p>
        </w:tc>
        <w:tc>
          <w:tcPr>
            <w:tcW w:w="1575" w:type="dxa"/>
            <w:shd w:val="clear" w:color="auto" w:fill="9CC3E5"/>
            <w:tcMar>
              <w:top w:w="56" w:type="dxa"/>
              <w:left w:w="56" w:type="dxa"/>
              <w:bottom w:w="56" w:type="dxa"/>
              <w:right w:w="56" w:type="dxa"/>
            </w:tcMar>
            <w:vAlign w:val="center"/>
          </w:tcPr>
          <w:p w14:paraId="5C741624" w14:textId="77777777" w:rsidR="002849B8" w:rsidRDefault="001436C2">
            <w:pPr>
              <w:widowControl w:val="0"/>
              <w:jc w:val="center"/>
              <w:rPr>
                <w:b/>
                <w:bCs/>
                <w:sz w:val="18"/>
                <w:szCs w:val="18"/>
              </w:rPr>
            </w:pPr>
            <w:r>
              <w:rPr>
                <w:b/>
                <w:bCs/>
                <w:sz w:val="18"/>
                <w:szCs w:val="18"/>
              </w:rPr>
              <w:t>Modalità</w:t>
            </w:r>
          </w:p>
          <w:p w14:paraId="6C823AAB" w14:textId="77777777" w:rsidR="002849B8" w:rsidRDefault="001436C2">
            <w:pPr>
              <w:widowControl w:val="0"/>
              <w:jc w:val="center"/>
              <w:rPr>
                <w:b/>
                <w:bCs/>
                <w:sz w:val="18"/>
                <w:szCs w:val="18"/>
              </w:rPr>
            </w:pPr>
            <w:r>
              <w:rPr>
                <w:b/>
                <w:bCs/>
                <w:sz w:val="18"/>
                <w:szCs w:val="18"/>
              </w:rPr>
              <w:t>di riscossione</w:t>
            </w:r>
          </w:p>
        </w:tc>
        <w:tc>
          <w:tcPr>
            <w:tcW w:w="1365" w:type="dxa"/>
            <w:shd w:val="clear" w:color="auto" w:fill="9CC3E5"/>
            <w:tcMar>
              <w:top w:w="56" w:type="dxa"/>
              <w:left w:w="56" w:type="dxa"/>
              <w:bottom w:w="56" w:type="dxa"/>
              <w:right w:w="56" w:type="dxa"/>
            </w:tcMar>
            <w:vAlign w:val="center"/>
          </w:tcPr>
          <w:p w14:paraId="5B1198EC" w14:textId="77777777" w:rsidR="002849B8" w:rsidRDefault="001436C2">
            <w:pPr>
              <w:widowControl w:val="0"/>
              <w:jc w:val="center"/>
              <w:rPr>
                <w:b/>
                <w:bCs/>
                <w:sz w:val="18"/>
                <w:szCs w:val="18"/>
              </w:rPr>
            </w:pPr>
            <w:r>
              <w:rPr>
                <w:b/>
                <w:bCs/>
                <w:sz w:val="18"/>
                <w:szCs w:val="18"/>
              </w:rPr>
              <w:t>Note</w:t>
            </w:r>
          </w:p>
        </w:tc>
      </w:tr>
      <w:tr w:rsidR="002849B8" w14:paraId="0E64EA0B" w14:textId="77777777">
        <w:trPr>
          <w:trHeight w:val="480"/>
        </w:trPr>
        <w:tc>
          <w:tcPr>
            <w:tcW w:w="2265" w:type="dxa"/>
            <w:tcMar>
              <w:top w:w="56" w:type="dxa"/>
              <w:left w:w="56" w:type="dxa"/>
              <w:bottom w:w="56" w:type="dxa"/>
              <w:right w:w="56" w:type="dxa"/>
            </w:tcMar>
          </w:tcPr>
          <w:p w14:paraId="0B0F9E1C" w14:textId="77777777" w:rsidR="002849B8" w:rsidRDefault="001436C2">
            <w:pPr>
              <w:widowControl w:val="0"/>
              <w:rPr>
                <w:sz w:val="18"/>
                <w:szCs w:val="18"/>
              </w:rPr>
            </w:pPr>
            <w:r>
              <w:rPr>
                <w:sz w:val="18"/>
                <w:szCs w:val="18"/>
              </w:rPr>
              <w:t>Approvazione</w:t>
            </w:r>
          </w:p>
          <w:p w14:paraId="71315A7B" w14:textId="77777777" w:rsidR="002849B8" w:rsidRDefault="001436C2">
            <w:pPr>
              <w:widowControl w:val="0"/>
              <w:jc w:val="left"/>
              <w:rPr>
                <w:sz w:val="18"/>
                <w:szCs w:val="18"/>
              </w:rPr>
            </w:pPr>
            <w:r>
              <w:rPr>
                <w:sz w:val="18"/>
                <w:szCs w:val="18"/>
              </w:rPr>
              <w:t>Tariffe esercizio 2026</w:t>
            </w:r>
          </w:p>
        </w:tc>
        <w:tc>
          <w:tcPr>
            <w:tcW w:w="1125" w:type="dxa"/>
            <w:tcMar>
              <w:top w:w="56" w:type="dxa"/>
              <w:left w:w="56" w:type="dxa"/>
              <w:bottom w:w="56" w:type="dxa"/>
              <w:right w:w="56" w:type="dxa"/>
            </w:tcMar>
            <w:vAlign w:val="center"/>
          </w:tcPr>
          <w:p w14:paraId="0D691760" w14:textId="77777777" w:rsidR="002849B8" w:rsidRDefault="001436C2">
            <w:pPr>
              <w:jc w:val="center"/>
            </w:pPr>
            <w:r>
              <w:t>121</w:t>
            </w:r>
          </w:p>
        </w:tc>
        <w:tc>
          <w:tcPr>
            <w:tcW w:w="1440" w:type="dxa"/>
            <w:tcMar>
              <w:top w:w="56" w:type="dxa"/>
              <w:left w:w="56" w:type="dxa"/>
              <w:bottom w:w="56" w:type="dxa"/>
              <w:right w:w="56" w:type="dxa"/>
            </w:tcMar>
            <w:vAlign w:val="center"/>
          </w:tcPr>
          <w:p w14:paraId="13B26690" w14:textId="77777777" w:rsidR="002849B8" w:rsidRDefault="001436C2">
            <w:pPr>
              <w:jc w:val="center"/>
            </w:pPr>
            <w:r>
              <w:t>20/11/2025</w:t>
            </w:r>
          </w:p>
        </w:tc>
        <w:tc>
          <w:tcPr>
            <w:tcW w:w="1530" w:type="dxa"/>
            <w:tcMar>
              <w:top w:w="56" w:type="dxa"/>
              <w:left w:w="56" w:type="dxa"/>
              <w:bottom w:w="56" w:type="dxa"/>
              <w:right w:w="56" w:type="dxa"/>
            </w:tcMar>
            <w:vAlign w:val="center"/>
          </w:tcPr>
          <w:p w14:paraId="3E156DFE" w14:textId="77777777" w:rsidR="002849B8" w:rsidRDefault="001436C2">
            <w:pPr>
              <w:jc w:val="center"/>
            </w:pPr>
            <w:r>
              <w:t>Concessione</w:t>
            </w:r>
          </w:p>
        </w:tc>
        <w:tc>
          <w:tcPr>
            <w:tcW w:w="1575" w:type="dxa"/>
            <w:tcMar>
              <w:top w:w="56" w:type="dxa"/>
              <w:left w:w="56" w:type="dxa"/>
              <w:bottom w:w="56" w:type="dxa"/>
              <w:right w:w="56" w:type="dxa"/>
            </w:tcMar>
            <w:vAlign w:val="center"/>
          </w:tcPr>
          <w:p w14:paraId="57296E48" w14:textId="77777777" w:rsidR="002849B8" w:rsidRDefault="001436C2">
            <w:pPr>
              <w:jc w:val="center"/>
            </w:pPr>
            <w:proofErr w:type="spellStart"/>
            <w:r>
              <w:t>PagoPa</w:t>
            </w:r>
            <w:proofErr w:type="spellEnd"/>
          </w:p>
        </w:tc>
        <w:tc>
          <w:tcPr>
            <w:tcW w:w="1365" w:type="dxa"/>
            <w:tcMar>
              <w:top w:w="56" w:type="dxa"/>
              <w:left w:w="56" w:type="dxa"/>
              <w:bottom w:w="56" w:type="dxa"/>
              <w:right w:w="56" w:type="dxa"/>
            </w:tcMar>
            <w:vAlign w:val="center"/>
          </w:tcPr>
          <w:p w14:paraId="6B78A528" w14:textId="77777777" w:rsidR="002849B8" w:rsidRDefault="001436C2">
            <w:pPr>
              <w:jc w:val="center"/>
            </w:pPr>
            <w:r>
              <w:t>//</w:t>
            </w:r>
          </w:p>
        </w:tc>
      </w:tr>
    </w:tbl>
    <w:p w14:paraId="50735ADF" w14:textId="77777777" w:rsidR="002849B8" w:rsidRDefault="002849B8"/>
    <w:tbl>
      <w:tblPr>
        <w:tblStyle w:val="a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849B8" w14:paraId="1FA6D2AA" w14:textId="77777777">
        <w:tc>
          <w:tcPr>
            <w:tcW w:w="3240" w:type="dxa"/>
            <w:shd w:val="clear" w:color="auto" w:fill="9CC3E5"/>
          </w:tcPr>
          <w:p w14:paraId="747203A9" w14:textId="77777777" w:rsidR="002849B8" w:rsidRDefault="001436C2">
            <w:pPr>
              <w:widowControl w:val="0"/>
              <w:pBdr>
                <w:top w:val="nil"/>
                <w:left w:val="nil"/>
                <w:bottom w:val="nil"/>
                <w:right w:val="nil"/>
                <w:between w:val="nil"/>
              </w:pBdr>
              <w:spacing w:line="240" w:lineRule="auto"/>
              <w:jc w:val="center"/>
              <w:rPr>
                <w:b/>
                <w:bCs/>
              </w:rPr>
            </w:pPr>
            <w:r>
              <w:rPr>
                <w:b/>
                <w:bCs/>
              </w:rPr>
              <w:t xml:space="preserve"> </w:t>
            </w:r>
          </w:p>
        </w:tc>
        <w:tc>
          <w:tcPr>
            <w:tcW w:w="3240" w:type="dxa"/>
            <w:shd w:val="clear" w:color="auto" w:fill="9CC3E5"/>
          </w:tcPr>
          <w:p w14:paraId="550364C0" w14:textId="77777777" w:rsidR="002849B8" w:rsidRDefault="001436C2">
            <w:pPr>
              <w:widowControl w:val="0"/>
              <w:pBdr>
                <w:top w:val="nil"/>
                <w:left w:val="nil"/>
                <w:bottom w:val="nil"/>
                <w:right w:val="nil"/>
                <w:between w:val="nil"/>
              </w:pBdr>
              <w:spacing w:line="240" w:lineRule="auto"/>
              <w:jc w:val="center"/>
              <w:rPr>
                <w:b/>
                <w:bCs/>
              </w:rPr>
            </w:pPr>
            <w:r>
              <w:rPr>
                <w:b/>
                <w:bCs/>
              </w:rPr>
              <w:t>Accertato</w:t>
            </w:r>
          </w:p>
        </w:tc>
        <w:tc>
          <w:tcPr>
            <w:tcW w:w="3240" w:type="dxa"/>
            <w:shd w:val="clear" w:color="auto" w:fill="9CC3E5"/>
          </w:tcPr>
          <w:p w14:paraId="7E3D0B6A" w14:textId="77777777" w:rsidR="002849B8" w:rsidRDefault="001436C2">
            <w:pPr>
              <w:widowControl w:val="0"/>
              <w:pBdr>
                <w:top w:val="nil"/>
                <w:left w:val="nil"/>
                <w:bottom w:val="nil"/>
                <w:right w:val="nil"/>
                <w:between w:val="nil"/>
              </w:pBdr>
              <w:spacing w:line="240" w:lineRule="auto"/>
              <w:jc w:val="center"/>
              <w:rPr>
                <w:b/>
                <w:bCs/>
              </w:rPr>
            </w:pPr>
            <w:r>
              <w:rPr>
                <w:b/>
                <w:bCs/>
              </w:rPr>
              <w:t>Incassato</w:t>
            </w:r>
          </w:p>
        </w:tc>
        <w:tc>
          <w:tcPr>
            <w:tcW w:w="3240" w:type="dxa"/>
            <w:shd w:val="clear" w:color="auto" w:fill="9CC3E5"/>
          </w:tcPr>
          <w:p w14:paraId="06EBD068" w14:textId="77777777" w:rsidR="002849B8" w:rsidRDefault="001436C2">
            <w:pPr>
              <w:widowControl w:val="0"/>
              <w:pBdr>
                <w:top w:val="nil"/>
                <w:left w:val="nil"/>
                <w:bottom w:val="nil"/>
                <w:right w:val="nil"/>
                <w:between w:val="nil"/>
              </w:pBdr>
              <w:spacing w:line="240" w:lineRule="auto"/>
              <w:jc w:val="center"/>
              <w:rPr>
                <w:b/>
                <w:bCs/>
              </w:rPr>
            </w:pPr>
            <w:r>
              <w:rPr>
                <w:b/>
                <w:bCs/>
              </w:rPr>
              <w:t>% riscossione</w:t>
            </w:r>
          </w:p>
        </w:tc>
      </w:tr>
      <w:tr w:rsidR="002849B8" w14:paraId="3C148F57" w14:textId="77777777">
        <w:tc>
          <w:tcPr>
            <w:tcW w:w="3240" w:type="dxa"/>
            <w:shd w:val="clear" w:color="auto" w:fill="FFFFFF"/>
          </w:tcPr>
          <w:p w14:paraId="5DEC9607" w14:textId="77777777" w:rsidR="002849B8" w:rsidRDefault="001436C2">
            <w:pPr>
              <w:widowControl w:val="0"/>
              <w:pBdr>
                <w:top w:val="nil"/>
                <w:left w:val="nil"/>
                <w:bottom w:val="nil"/>
                <w:right w:val="nil"/>
                <w:between w:val="nil"/>
              </w:pBdr>
              <w:spacing w:line="240" w:lineRule="auto"/>
              <w:jc w:val="left"/>
            </w:pPr>
            <w:r>
              <w:t>2025</w:t>
            </w:r>
          </w:p>
        </w:tc>
        <w:tc>
          <w:tcPr>
            <w:tcW w:w="3240" w:type="dxa"/>
            <w:shd w:val="clear" w:color="auto" w:fill="FFFFFF"/>
          </w:tcPr>
          <w:p w14:paraId="58447551" w14:textId="77777777" w:rsidR="002849B8" w:rsidRDefault="001436C2">
            <w:pPr>
              <w:widowControl w:val="0"/>
              <w:pBdr>
                <w:top w:val="nil"/>
                <w:left w:val="nil"/>
                <w:bottom w:val="nil"/>
                <w:right w:val="nil"/>
                <w:between w:val="nil"/>
              </w:pBdr>
              <w:spacing w:line="240" w:lineRule="auto"/>
              <w:jc w:val="right"/>
            </w:pPr>
            <w:r>
              <w:t>€ 650.000,00</w:t>
            </w:r>
          </w:p>
        </w:tc>
        <w:tc>
          <w:tcPr>
            <w:tcW w:w="3240" w:type="dxa"/>
            <w:shd w:val="clear" w:color="auto" w:fill="FFFFFF"/>
          </w:tcPr>
          <w:p w14:paraId="5555780B" w14:textId="77777777" w:rsidR="002849B8" w:rsidRDefault="001436C2">
            <w:pPr>
              <w:widowControl w:val="0"/>
              <w:pBdr>
                <w:top w:val="nil"/>
                <w:left w:val="nil"/>
                <w:bottom w:val="nil"/>
                <w:right w:val="nil"/>
                <w:between w:val="nil"/>
              </w:pBdr>
              <w:spacing w:line="240" w:lineRule="auto"/>
              <w:jc w:val="right"/>
            </w:pPr>
            <w:r>
              <w:t>€ 491.625,84</w:t>
            </w:r>
          </w:p>
        </w:tc>
        <w:tc>
          <w:tcPr>
            <w:tcW w:w="3240" w:type="dxa"/>
            <w:shd w:val="clear" w:color="auto" w:fill="FFFFFF"/>
          </w:tcPr>
          <w:p w14:paraId="4AEB331C" w14:textId="77777777" w:rsidR="002849B8" w:rsidRDefault="001436C2">
            <w:pPr>
              <w:widowControl w:val="0"/>
              <w:pBdr>
                <w:top w:val="nil"/>
                <w:left w:val="nil"/>
                <w:bottom w:val="nil"/>
                <w:right w:val="nil"/>
                <w:between w:val="nil"/>
              </w:pBdr>
              <w:spacing w:line="240" w:lineRule="auto"/>
              <w:jc w:val="right"/>
            </w:pPr>
            <w:r>
              <w:t>75,63%</w:t>
            </w:r>
          </w:p>
        </w:tc>
      </w:tr>
      <w:tr w:rsidR="002849B8" w14:paraId="6BD5745D" w14:textId="77777777">
        <w:tc>
          <w:tcPr>
            <w:tcW w:w="3240" w:type="dxa"/>
            <w:shd w:val="clear" w:color="auto" w:fill="FFFFFF"/>
          </w:tcPr>
          <w:p w14:paraId="7BCBD218" w14:textId="77777777" w:rsidR="002849B8" w:rsidRDefault="001436C2">
            <w:pPr>
              <w:widowControl w:val="0"/>
              <w:pBdr>
                <w:top w:val="nil"/>
                <w:left w:val="nil"/>
                <w:bottom w:val="nil"/>
                <w:right w:val="nil"/>
                <w:between w:val="nil"/>
              </w:pBdr>
              <w:spacing w:line="240" w:lineRule="auto"/>
              <w:jc w:val="left"/>
            </w:pPr>
            <w:r>
              <w:t>2024</w:t>
            </w:r>
          </w:p>
        </w:tc>
        <w:tc>
          <w:tcPr>
            <w:tcW w:w="3240" w:type="dxa"/>
            <w:shd w:val="clear" w:color="auto" w:fill="FFFFFF"/>
          </w:tcPr>
          <w:p w14:paraId="5547EC96" w14:textId="77777777" w:rsidR="002849B8" w:rsidRDefault="001436C2">
            <w:pPr>
              <w:widowControl w:val="0"/>
              <w:pBdr>
                <w:top w:val="nil"/>
                <w:left w:val="nil"/>
                <w:bottom w:val="nil"/>
                <w:right w:val="nil"/>
                <w:between w:val="nil"/>
              </w:pBdr>
              <w:spacing w:line="240" w:lineRule="auto"/>
              <w:jc w:val="right"/>
            </w:pPr>
            <w:r>
              <w:t>€ 649.663,00</w:t>
            </w:r>
          </w:p>
        </w:tc>
        <w:tc>
          <w:tcPr>
            <w:tcW w:w="3240" w:type="dxa"/>
            <w:shd w:val="clear" w:color="auto" w:fill="FFFFFF"/>
          </w:tcPr>
          <w:p w14:paraId="434C18B9" w14:textId="77777777" w:rsidR="002849B8" w:rsidRDefault="001436C2">
            <w:pPr>
              <w:widowControl w:val="0"/>
              <w:pBdr>
                <w:top w:val="nil"/>
                <w:left w:val="nil"/>
                <w:bottom w:val="nil"/>
                <w:right w:val="nil"/>
                <w:between w:val="nil"/>
              </w:pBdr>
              <w:spacing w:line="240" w:lineRule="auto"/>
              <w:jc w:val="right"/>
            </w:pPr>
            <w:r>
              <w:t>€ 454.903,28</w:t>
            </w:r>
          </w:p>
        </w:tc>
        <w:tc>
          <w:tcPr>
            <w:tcW w:w="3240" w:type="dxa"/>
            <w:shd w:val="clear" w:color="auto" w:fill="FFFFFF"/>
          </w:tcPr>
          <w:p w14:paraId="595D5011" w14:textId="77777777" w:rsidR="002849B8" w:rsidRDefault="001436C2">
            <w:pPr>
              <w:widowControl w:val="0"/>
              <w:pBdr>
                <w:top w:val="nil"/>
                <w:left w:val="nil"/>
                <w:bottom w:val="nil"/>
                <w:right w:val="nil"/>
                <w:between w:val="nil"/>
              </w:pBdr>
              <w:spacing w:line="240" w:lineRule="auto"/>
              <w:jc w:val="right"/>
            </w:pPr>
            <w:r>
              <w:t>70,02%</w:t>
            </w:r>
          </w:p>
        </w:tc>
      </w:tr>
      <w:tr w:rsidR="002849B8" w14:paraId="64D9D0A8" w14:textId="77777777">
        <w:tc>
          <w:tcPr>
            <w:tcW w:w="3240" w:type="dxa"/>
            <w:shd w:val="clear" w:color="auto" w:fill="FFFFFF"/>
          </w:tcPr>
          <w:p w14:paraId="76DE0BF8" w14:textId="77777777" w:rsidR="002849B8" w:rsidRDefault="001436C2">
            <w:pPr>
              <w:widowControl w:val="0"/>
              <w:pBdr>
                <w:top w:val="nil"/>
                <w:left w:val="nil"/>
                <w:bottom w:val="nil"/>
                <w:right w:val="nil"/>
                <w:between w:val="nil"/>
              </w:pBdr>
              <w:spacing w:line="240" w:lineRule="auto"/>
              <w:jc w:val="left"/>
            </w:pPr>
            <w:r>
              <w:t>2023</w:t>
            </w:r>
          </w:p>
        </w:tc>
        <w:tc>
          <w:tcPr>
            <w:tcW w:w="3240" w:type="dxa"/>
            <w:shd w:val="clear" w:color="auto" w:fill="FFFFFF"/>
          </w:tcPr>
          <w:p w14:paraId="3F7E106C" w14:textId="77777777" w:rsidR="002849B8" w:rsidRDefault="001436C2">
            <w:pPr>
              <w:widowControl w:val="0"/>
              <w:pBdr>
                <w:top w:val="nil"/>
                <w:left w:val="nil"/>
                <w:bottom w:val="nil"/>
                <w:right w:val="nil"/>
                <w:between w:val="nil"/>
              </w:pBdr>
              <w:spacing w:line="240" w:lineRule="auto"/>
              <w:jc w:val="right"/>
            </w:pPr>
            <w:r>
              <w:t>€ 648.885,37</w:t>
            </w:r>
          </w:p>
        </w:tc>
        <w:tc>
          <w:tcPr>
            <w:tcW w:w="3240" w:type="dxa"/>
            <w:shd w:val="clear" w:color="auto" w:fill="FFFFFF"/>
          </w:tcPr>
          <w:p w14:paraId="6248C54A" w14:textId="77777777" w:rsidR="002849B8" w:rsidRDefault="001436C2">
            <w:pPr>
              <w:widowControl w:val="0"/>
              <w:pBdr>
                <w:top w:val="nil"/>
                <w:left w:val="nil"/>
                <w:bottom w:val="nil"/>
                <w:right w:val="nil"/>
                <w:between w:val="nil"/>
              </w:pBdr>
              <w:spacing w:line="240" w:lineRule="auto"/>
              <w:jc w:val="right"/>
            </w:pPr>
            <w:r>
              <w:t>€ 515.773,18</w:t>
            </w:r>
          </w:p>
        </w:tc>
        <w:tc>
          <w:tcPr>
            <w:tcW w:w="3240" w:type="dxa"/>
            <w:shd w:val="clear" w:color="auto" w:fill="FFFFFF"/>
          </w:tcPr>
          <w:p w14:paraId="1CC5A1B8" w14:textId="77777777" w:rsidR="002849B8" w:rsidRDefault="001436C2">
            <w:pPr>
              <w:widowControl w:val="0"/>
              <w:pBdr>
                <w:top w:val="nil"/>
                <w:left w:val="nil"/>
                <w:bottom w:val="nil"/>
                <w:right w:val="nil"/>
                <w:between w:val="nil"/>
              </w:pBdr>
              <w:spacing w:line="240" w:lineRule="auto"/>
              <w:jc w:val="right"/>
            </w:pPr>
            <w:r>
              <w:t>79,49%</w:t>
            </w:r>
          </w:p>
        </w:tc>
      </w:tr>
    </w:tbl>
    <w:p w14:paraId="13269B72" w14:textId="77777777" w:rsidR="002849B8" w:rsidRDefault="002849B8"/>
    <w:p w14:paraId="4B2612CB" w14:textId="77777777" w:rsidR="002849B8" w:rsidRDefault="002849B8"/>
    <w:p w14:paraId="0EABE04C" w14:textId="77777777" w:rsidR="002849B8" w:rsidRDefault="002849B8"/>
    <w:p w14:paraId="72C88252" w14:textId="77777777" w:rsidR="002849B8" w:rsidRDefault="001436C2">
      <w:r>
        <w:br w:type="page"/>
      </w:r>
    </w:p>
    <w:p w14:paraId="113C8545" w14:textId="77777777" w:rsidR="002849B8" w:rsidRDefault="001436C2">
      <w:pPr>
        <w:pStyle w:val="Titolo3"/>
      </w:pPr>
      <w:bookmarkStart w:id="111" w:name="_4k668n3" w:colFirst="0" w:colLast="0"/>
      <w:bookmarkEnd w:id="111"/>
      <w:r>
        <w:lastRenderedPageBreak/>
        <w:t>3.4 - Analisi e valutazione degli impegni pluriennali di spesa già assunti</w:t>
      </w:r>
    </w:p>
    <w:p w14:paraId="59D156BF" w14:textId="77777777" w:rsidR="002849B8" w:rsidRDefault="002849B8">
      <w:pPr>
        <w:rPr>
          <w:rFonts w:ascii="Georgia" w:eastAsia="Georgia" w:hAnsi="Georgia" w:cs="Georgia"/>
        </w:rPr>
      </w:pPr>
    </w:p>
    <w:p w14:paraId="4EF9BD72" w14:textId="77777777" w:rsidR="002849B8" w:rsidRDefault="001436C2">
      <w:r>
        <w:t>Sono stati già assunti impegni pluriennali che devono essere presi in considerazione nella preparazione degli stanziamenti del bilancio per il triennio di riferimento, come segue:</w:t>
      </w:r>
    </w:p>
    <w:p w14:paraId="5DE59302" w14:textId="77777777" w:rsidR="002849B8" w:rsidRDefault="002849B8"/>
    <w:tbl>
      <w:tblPr>
        <w:tblStyle w:val="a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10C2BC9" w14:textId="77777777">
        <w:tc>
          <w:tcPr>
            <w:tcW w:w="2592" w:type="dxa"/>
            <w:shd w:val="clear" w:color="auto" w:fill="9CC3E5"/>
          </w:tcPr>
          <w:p w14:paraId="4B459056"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6BF2090" w14:textId="77777777" w:rsidR="002849B8" w:rsidRDefault="001436C2">
            <w:pPr>
              <w:widowControl w:val="0"/>
              <w:pBdr>
                <w:top w:val="nil"/>
                <w:left w:val="nil"/>
                <w:bottom w:val="nil"/>
                <w:right w:val="nil"/>
                <w:between w:val="nil"/>
              </w:pBdr>
              <w:spacing w:line="240" w:lineRule="auto"/>
              <w:jc w:val="center"/>
              <w:rPr>
                <w:b/>
                <w:bCs/>
              </w:rPr>
            </w:pPr>
            <w:r>
              <w:rPr>
                <w:b/>
                <w:bCs/>
              </w:rPr>
              <w:t>Descrizione</w:t>
            </w:r>
          </w:p>
        </w:tc>
        <w:tc>
          <w:tcPr>
            <w:tcW w:w="2592" w:type="dxa"/>
            <w:shd w:val="clear" w:color="auto" w:fill="9CC3E5"/>
          </w:tcPr>
          <w:p w14:paraId="2D510EAD" w14:textId="77777777" w:rsidR="002849B8" w:rsidRDefault="001436C2">
            <w:pPr>
              <w:widowControl w:val="0"/>
              <w:pBdr>
                <w:top w:val="nil"/>
                <w:left w:val="nil"/>
                <w:bottom w:val="nil"/>
                <w:right w:val="nil"/>
                <w:between w:val="nil"/>
              </w:pBdr>
              <w:spacing w:line="240" w:lineRule="auto"/>
              <w:jc w:val="center"/>
              <w:rPr>
                <w:b/>
                <w:bCs/>
              </w:rPr>
            </w:pPr>
            <w:r>
              <w:rPr>
                <w:b/>
                <w:bCs/>
              </w:rPr>
              <w:t>2027</w:t>
            </w:r>
          </w:p>
        </w:tc>
        <w:tc>
          <w:tcPr>
            <w:tcW w:w="2592" w:type="dxa"/>
            <w:shd w:val="clear" w:color="auto" w:fill="9CC3E5"/>
          </w:tcPr>
          <w:p w14:paraId="19ACDEF0" w14:textId="77777777" w:rsidR="002849B8" w:rsidRDefault="001436C2">
            <w:pPr>
              <w:widowControl w:val="0"/>
              <w:pBdr>
                <w:top w:val="nil"/>
                <w:left w:val="nil"/>
                <w:bottom w:val="nil"/>
                <w:right w:val="nil"/>
                <w:between w:val="nil"/>
              </w:pBdr>
              <w:spacing w:line="240" w:lineRule="auto"/>
              <w:jc w:val="center"/>
              <w:rPr>
                <w:b/>
                <w:bCs/>
              </w:rPr>
            </w:pPr>
            <w:r>
              <w:rPr>
                <w:b/>
                <w:bCs/>
              </w:rPr>
              <w:t>2028</w:t>
            </w:r>
          </w:p>
        </w:tc>
        <w:tc>
          <w:tcPr>
            <w:tcW w:w="2592" w:type="dxa"/>
            <w:shd w:val="clear" w:color="auto" w:fill="9CC3E5"/>
          </w:tcPr>
          <w:p w14:paraId="17F159BB" w14:textId="77777777" w:rsidR="002849B8" w:rsidRDefault="001436C2">
            <w:pPr>
              <w:widowControl w:val="0"/>
              <w:pBdr>
                <w:top w:val="nil"/>
                <w:left w:val="nil"/>
                <w:bottom w:val="nil"/>
                <w:right w:val="nil"/>
                <w:between w:val="nil"/>
              </w:pBdr>
              <w:spacing w:line="240" w:lineRule="auto"/>
              <w:jc w:val="center"/>
              <w:rPr>
                <w:b/>
                <w:bCs/>
              </w:rPr>
            </w:pPr>
            <w:r>
              <w:rPr>
                <w:b/>
                <w:bCs/>
              </w:rPr>
              <w:t>2029</w:t>
            </w:r>
          </w:p>
        </w:tc>
      </w:tr>
      <w:tr w:rsidR="002849B8" w14:paraId="55554D53" w14:textId="77777777">
        <w:tc>
          <w:tcPr>
            <w:tcW w:w="2592" w:type="dxa"/>
            <w:shd w:val="clear" w:color="auto" w:fill="FFFFFF"/>
          </w:tcPr>
          <w:p w14:paraId="6AF8711E" w14:textId="77777777" w:rsidR="002849B8" w:rsidRDefault="001436C2">
            <w:pPr>
              <w:widowControl w:val="0"/>
              <w:pBdr>
                <w:top w:val="nil"/>
                <w:left w:val="nil"/>
                <w:bottom w:val="nil"/>
                <w:right w:val="nil"/>
                <w:between w:val="nil"/>
              </w:pBdr>
              <w:spacing w:line="240" w:lineRule="auto"/>
              <w:jc w:val="left"/>
            </w:pPr>
            <w:r>
              <w:t>1</w:t>
            </w:r>
          </w:p>
        </w:tc>
        <w:tc>
          <w:tcPr>
            <w:tcW w:w="2592" w:type="dxa"/>
            <w:shd w:val="clear" w:color="auto" w:fill="FFFFFF"/>
          </w:tcPr>
          <w:p w14:paraId="58188774" w14:textId="77777777" w:rsidR="002849B8" w:rsidRDefault="001436C2">
            <w:pPr>
              <w:widowControl w:val="0"/>
              <w:pBdr>
                <w:top w:val="nil"/>
                <w:left w:val="nil"/>
                <w:bottom w:val="nil"/>
                <w:right w:val="nil"/>
                <w:between w:val="nil"/>
              </w:pBdr>
              <w:spacing w:line="240" w:lineRule="auto"/>
              <w:jc w:val="left"/>
            </w:pPr>
            <w:r>
              <w:t>Spese correnti</w:t>
            </w:r>
          </w:p>
        </w:tc>
        <w:tc>
          <w:tcPr>
            <w:tcW w:w="2592" w:type="dxa"/>
            <w:shd w:val="clear" w:color="auto" w:fill="FFFFFF"/>
          </w:tcPr>
          <w:p w14:paraId="40115B36" w14:textId="77777777" w:rsidR="002849B8" w:rsidRDefault="001436C2">
            <w:pPr>
              <w:widowControl w:val="0"/>
              <w:pBdr>
                <w:top w:val="nil"/>
                <w:left w:val="nil"/>
                <w:bottom w:val="nil"/>
                <w:right w:val="nil"/>
                <w:between w:val="nil"/>
              </w:pBdr>
              <w:spacing w:line="240" w:lineRule="auto"/>
              <w:jc w:val="right"/>
            </w:pPr>
            <w:r>
              <w:t>€ 4.963.327,59</w:t>
            </w:r>
          </w:p>
        </w:tc>
        <w:tc>
          <w:tcPr>
            <w:tcW w:w="2592" w:type="dxa"/>
            <w:shd w:val="clear" w:color="auto" w:fill="FFFFFF"/>
          </w:tcPr>
          <w:p w14:paraId="74E4F9EF" w14:textId="77777777" w:rsidR="002849B8" w:rsidRDefault="001436C2">
            <w:pPr>
              <w:widowControl w:val="0"/>
              <w:pBdr>
                <w:top w:val="nil"/>
                <w:left w:val="nil"/>
                <w:bottom w:val="nil"/>
                <w:right w:val="nil"/>
                <w:between w:val="nil"/>
              </w:pBdr>
              <w:spacing w:line="240" w:lineRule="auto"/>
              <w:jc w:val="right"/>
            </w:pPr>
            <w:r>
              <w:t>€ 3.989.560,24</w:t>
            </w:r>
          </w:p>
        </w:tc>
        <w:tc>
          <w:tcPr>
            <w:tcW w:w="2592" w:type="dxa"/>
            <w:shd w:val="clear" w:color="auto" w:fill="FFFFFF"/>
          </w:tcPr>
          <w:p w14:paraId="0F55456E" w14:textId="77777777" w:rsidR="002849B8" w:rsidRDefault="001436C2">
            <w:pPr>
              <w:widowControl w:val="0"/>
              <w:pBdr>
                <w:top w:val="nil"/>
                <w:left w:val="nil"/>
                <w:bottom w:val="nil"/>
                <w:right w:val="nil"/>
                <w:between w:val="nil"/>
              </w:pBdr>
              <w:spacing w:line="240" w:lineRule="auto"/>
              <w:jc w:val="right"/>
            </w:pPr>
            <w:r>
              <w:t>€ 1.923.377,90</w:t>
            </w:r>
          </w:p>
        </w:tc>
      </w:tr>
      <w:tr w:rsidR="002849B8" w14:paraId="31A26DC0" w14:textId="77777777">
        <w:tc>
          <w:tcPr>
            <w:tcW w:w="2592" w:type="dxa"/>
            <w:shd w:val="clear" w:color="auto" w:fill="FFFFFF"/>
          </w:tcPr>
          <w:p w14:paraId="4484441E" w14:textId="77777777" w:rsidR="002849B8" w:rsidRDefault="001436C2">
            <w:pPr>
              <w:widowControl w:val="0"/>
              <w:pBdr>
                <w:top w:val="nil"/>
                <w:left w:val="nil"/>
                <w:bottom w:val="nil"/>
                <w:right w:val="nil"/>
                <w:between w:val="nil"/>
              </w:pBdr>
              <w:spacing w:line="240" w:lineRule="auto"/>
              <w:jc w:val="left"/>
            </w:pPr>
            <w:r>
              <w:t>2</w:t>
            </w:r>
          </w:p>
        </w:tc>
        <w:tc>
          <w:tcPr>
            <w:tcW w:w="2592" w:type="dxa"/>
            <w:shd w:val="clear" w:color="auto" w:fill="FFFFFF"/>
          </w:tcPr>
          <w:p w14:paraId="2135FA02" w14:textId="77777777" w:rsidR="002849B8" w:rsidRDefault="001436C2">
            <w:pPr>
              <w:widowControl w:val="0"/>
              <w:pBdr>
                <w:top w:val="nil"/>
                <w:left w:val="nil"/>
                <w:bottom w:val="nil"/>
                <w:right w:val="nil"/>
                <w:between w:val="nil"/>
              </w:pBdr>
              <w:spacing w:line="240" w:lineRule="auto"/>
              <w:jc w:val="left"/>
            </w:pPr>
            <w:r>
              <w:t>Spese in conto capitale</w:t>
            </w:r>
          </w:p>
        </w:tc>
        <w:tc>
          <w:tcPr>
            <w:tcW w:w="2592" w:type="dxa"/>
            <w:shd w:val="clear" w:color="auto" w:fill="FFFFFF"/>
          </w:tcPr>
          <w:p w14:paraId="2EC4E0AA" w14:textId="77777777" w:rsidR="002849B8" w:rsidRDefault="001436C2">
            <w:pPr>
              <w:widowControl w:val="0"/>
              <w:pBdr>
                <w:top w:val="nil"/>
                <w:left w:val="nil"/>
                <w:bottom w:val="nil"/>
                <w:right w:val="nil"/>
                <w:between w:val="nil"/>
              </w:pBdr>
              <w:spacing w:line="240" w:lineRule="auto"/>
              <w:jc w:val="right"/>
            </w:pPr>
            <w:r>
              <w:t>€ 161.218,79</w:t>
            </w:r>
          </w:p>
        </w:tc>
        <w:tc>
          <w:tcPr>
            <w:tcW w:w="2592" w:type="dxa"/>
            <w:shd w:val="clear" w:color="auto" w:fill="FFFFFF"/>
          </w:tcPr>
          <w:p w14:paraId="51EBAD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6FD099" w14:textId="77777777" w:rsidR="002849B8" w:rsidRDefault="001436C2">
            <w:pPr>
              <w:widowControl w:val="0"/>
              <w:pBdr>
                <w:top w:val="nil"/>
                <w:left w:val="nil"/>
                <w:bottom w:val="nil"/>
                <w:right w:val="nil"/>
                <w:between w:val="nil"/>
              </w:pBdr>
              <w:spacing w:line="240" w:lineRule="auto"/>
              <w:jc w:val="right"/>
            </w:pPr>
            <w:r>
              <w:t>€ 0,00</w:t>
            </w:r>
          </w:p>
        </w:tc>
      </w:tr>
      <w:tr w:rsidR="002849B8" w14:paraId="2CF8FFD2" w14:textId="77777777">
        <w:tc>
          <w:tcPr>
            <w:tcW w:w="2592" w:type="dxa"/>
            <w:shd w:val="clear" w:color="auto" w:fill="FFFFFF"/>
          </w:tcPr>
          <w:p w14:paraId="3F59355E" w14:textId="77777777" w:rsidR="002849B8" w:rsidRDefault="001436C2">
            <w:pPr>
              <w:widowControl w:val="0"/>
              <w:pBdr>
                <w:top w:val="nil"/>
                <w:left w:val="nil"/>
                <w:bottom w:val="nil"/>
                <w:right w:val="nil"/>
                <w:between w:val="nil"/>
              </w:pBdr>
              <w:spacing w:line="240" w:lineRule="auto"/>
              <w:jc w:val="left"/>
            </w:pPr>
            <w:r>
              <w:t>3</w:t>
            </w:r>
          </w:p>
        </w:tc>
        <w:tc>
          <w:tcPr>
            <w:tcW w:w="2592" w:type="dxa"/>
            <w:shd w:val="clear" w:color="auto" w:fill="FFFFFF"/>
          </w:tcPr>
          <w:p w14:paraId="5C613016" w14:textId="77777777" w:rsidR="002849B8" w:rsidRDefault="001436C2">
            <w:pPr>
              <w:widowControl w:val="0"/>
              <w:pBdr>
                <w:top w:val="nil"/>
                <w:left w:val="nil"/>
                <w:bottom w:val="nil"/>
                <w:right w:val="nil"/>
                <w:between w:val="nil"/>
              </w:pBdr>
              <w:spacing w:line="240" w:lineRule="auto"/>
              <w:jc w:val="left"/>
            </w:pPr>
            <w:r>
              <w:t xml:space="preserve">Spese per incremento di </w:t>
            </w:r>
            <w:proofErr w:type="spellStart"/>
            <w:r>
              <w:t>attivita'</w:t>
            </w:r>
            <w:proofErr w:type="spellEnd"/>
            <w:r>
              <w:t xml:space="preserve"> finanziarie</w:t>
            </w:r>
          </w:p>
        </w:tc>
        <w:tc>
          <w:tcPr>
            <w:tcW w:w="2592" w:type="dxa"/>
            <w:shd w:val="clear" w:color="auto" w:fill="FFFFFF"/>
          </w:tcPr>
          <w:p w14:paraId="177EAD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C4D5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4C161C" w14:textId="77777777" w:rsidR="002849B8" w:rsidRDefault="001436C2">
            <w:pPr>
              <w:widowControl w:val="0"/>
              <w:pBdr>
                <w:top w:val="nil"/>
                <w:left w:val="nil"/>
                <w:bottom w:val="nil"/>
                <w:right w:val="nil"/>
                <w:between w:val="nil"/>
              </w:pBdr>
              <w:spacing w:line="240" w:lineRule="auto"/>
              <w:jc w:val="right"/>
            </w:pPr>
            <w:r>
              <w:t>€ 0,00</w:t>
            </w:r>
          </w:p>
        </w:tc>
      </w:tr>
      <w:tr w:rsidR="002849B8" w14:paraId="1CD33D68" w14:textId="77777777">
        <w:tc>
          <w:tcPr>
            <w:tcW w:w="2592" w:type="dxa"/>
            <w:shd w:val="clear" w:color="auto" w:fill="FFFFFF"/>
          </w:tcPr>
          <w:p w14:paraId="677AF859" w14:textId="77777777" w:rsidR="002849B8" w:rsidRDefault="001436C2">
            <w:pPr>
              <w:widowControl w:val="0"/>
              <w:pBdr>
                <w:top w:val="nil"/>
                <w:left w:val="nil"/>
                <w:bottom w:val="nil"/>
                <w:right w:val="nil"/>
                <w:between w:val="nil"/>
              </w:pBdr>
              <w:spacing w:line="240" w:lineRule="auto"/>
              <w:jc w:val="left"/>
            </w:pPr>
            <w:r>
              <w:t>4</w:t>
            </w:r>
          </w:p>
        </w:tc>
        <w:tc>
          <w:tcPr>
            <w:tcW w:w="2592" w:type="dxa"/>
            <w:shd w:val="clear" w:color="auto" w:fill="FFFFFF"/>
          </w:tcPr>
          <w:p w14:paraId="73965F19" w14:textId="77777777" w:rsidR="002849B8" w:rsidRDefault="001436C2">
            <w:pPr>
              <w:widowControl w:val="0"/>
              <w:pBdr>
                <w:top w:val="nil"/>
                <w:left w:val="nil"/>
                <w:bottom w:val="nil"/>
                <w:right w:val="nil"/>
                <w:between w:val="nil"/>
              </w:pBdr>
              <w:spacing w:line="240" w:lineRule="auto"/>
              <w:jc w:val="left"/>
            </w:pPr>
            <w:r>
              <w:t>Rimborso di prestiti</w:t>
            </w:r>
          </w:p>
        </w:tc>
        <w:tc>
          <w:tcPr>
            <w:tcW w:w="2592" w:type="dxa"/>
            <w:shd w:val="clear" w:color="auto" w:fill="FFFFFF"/>
          </w:tcPr>
          <w:p w14:paraId="6ACB2A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1A45F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FAE294" w14:textId="77777777" w:rsidR="002849B8" w:rsidRDefault="001436C2">
            <w:pPr>
              <w:widowControl w:val="0"/>
              <w:pBdr>
                <w:top w:val="nil"/>
                <w:left w:val="nil"/>
                <w:bottom w:val="nil"/>
                <w:right w:val="nil"/>
                <w:between w:val="nil"/>
              </w:pBdr>
              <w:spacing w:line="240" w:lineRule="auto"/>
              <w:jc w:val="right"/>
            </w:pPr>
            <w:r>
              <w:t>€ 0,00</w:t>
            </w:r>
          </w:p>
        </w:tc>
      </w:tr>
      <w:tr w:rsidR="002849B8" w14:paraId="77C39FA4" w14:textId="77777777">
        <w:tc>
          <w:tcPr>
            <w:tcW w:w="2592" w:type="dxa"/>
            <w:shd w:val="clear" w:color="auto" w:fill="FFFFFF"/>
          </w:tcPr>
          <w:p w14:paraId="6EE77926" w14:textId="77777777" w:rsidR="002849B8" w:rsidRDefault="001436C2">
            <w:pPr>
              <w:widowControl w:val="0"/>
              <w:pBdr>
                <w:top w:val="nil"/>
                <w:left w:val="nil"/>
                <w:bottom w:val="nil"/>
                <w:right w:val="nil"/>
                <w:between w:val="nil"/>
              </w:pBdr>
              <w:spacing w:line="240" w:lineRule="auto"/>
              <w:jc w:val="left"/>
            </w:pPr>
            <w:r>
              <w:t>7</w:t>
            </w:r>
          </w:p>
        </w:tc>
        <w:tc>
          <w:tcPr>
            <w:tcW w:w="2592" w:type="dxa"/>
            <w:shd w:val="clear" w:color="auto" w:fill="FFFFFF"/>
          </w:tcPr>
          <w:p w14:paraId="411F93C0" w14:textId="77777777" w:rsidR="002849B8" w:rsidRDefault="001436C2">
            <w:pPr>
              <w:widowControl w:val="0"/>
              <w:pBdr>
                <w:top w:val="nil"/>
                <w:left w:val="nil"/>
                <w:bottom w:val="nil"/>
                <w:right w:val="nil"/>
                <w:between w:val="nil"/>
              </w:pBdr>
              <w:spacing w:line="240" w:lineRule="auto"/>
              <w:jc w:val="left"/>
            </w:pPr>
            <w:r>
              <w:t>Spese per conto terzi e partite di giro</w:t>
            </w:r>
          </w:p>
        </w:tc>
        <w:tc>
          <w:tcPr>
            <w:tcW w:w="2592" w:type="dxa"/>
            <w:shd w:val="clear" w:color="auto" w:fill="FFFFFF"/>
          </w:tcPr>
          <w:p w14:paraId="73740A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CE99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DB5E76" w14:textId="77777777" w:rsidR="002849B8" w:rsidRDefault="001436C2">
            <w:pPr>
              <w:widowControl w:val="0"/>
              <w:pBdr>
                <w:top w:val="nil"/>
                <w:left w:val="nil"/>
                <w:bottom w:val="nil"/>
                <w:right w:val="nil"/>
                <w:between w:val="nil"/>
              </w:pBdr>
              <w:spacing w:line="240" w:lineRule="auto"/>
              <w:jc w:val="right"/>
            </w:pPr>
            <w:r>
              <w:t>€ 0,00</w:t>
            </w:r>
          </w:p>
        </w:tc>
      </w:tr>
      <w:tr w:rsidR="002849B8" w14:paraId="3F44001E" w14:textId="77777777">
        <w:tc>
          <w:tcPr>
            <w:tcW w:w="2592" w:type="dxa"/>
            <w:shd w:val="clear" w:color="auto" w:fill="FFFFFF"/>
          </w:tcPr>
          <w:p w14:paraId="26D0616C" w14:textId="77777777" w:rsidR="002849B8" w:rsidRDefault="002849B8">
            <w:pPr>
              <w:widowControl w:val="0"/>
              <w:pBdr>
                <w:top w:val="nil"/>
                <w:left w:val="nil"/>
                <w:bottom w:val="nil"/>
                <w:right w:val="nil"/>
                <w:between w:val="nil"/>
              </w:pBdr>
              <w:spacing w:line="240" w:lineRule="auto"/>
              <w:jc w:val="center"/>
            </w:pPr>
          </w:p>
        </w:tc>
        <w:tc>
          <w:tcPr>
            <w:tcW w:w="2592" w:type="dxa"/>
            <w:shd w:val="clear" w:color="auto" w:fill="FFFFFF"/>
          </w:tcPr>
          <w:p w14:paraId="2336360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1C3F43F" w14:textId="77777777" w:rsidR="002849B8" w:rsidRDefault="001436C2">
            <w:pPr>
              <w:widowControl w:val="0"/>
              <w:pBdr>
                <w:top w:val="nil"/>
                <w:left w:val="nil"/>
                <w:bottom w:val="nil"/>
                <w:right w:val="nil"/>
                <w:between w:val="nil"/>
              </w:pBdr>
              <w:spacing w:line="240" w:lineRule="auto"/>
              <w:jc w:val="right"/>
            </w:pPr>
            <w:r>
              <w:t>€ 5.124.546,38</w:t>
            </w:r>
          </w:p>
        </w:tc>
        <w:tc>
          <w:tcPr>
            <w:tcW w:w="2592" w:type="dxa"/>
            <w:shd w:val="clear" w:color="auto" w:fill="FFFFFF"/>
          </w:tcPr>
          <w:p w14:paraId="057E1432" w14:textId="77777777" w:rsidR="002849B8" w:rsidRDefault="001436C2">
            <w:pPr>
              <w:widowControl w:val="0"/>
              <w:pBdr>
                <w:top w:val="nil"/>
                <w:left w:val="nil"/>
                <w:bottom w:val="nil"/>
                <w:right w:val="nil"/>
                <w:between w:val="nil"/>
              </w:pBdr>
              <w:spacing w:line="240" w:lineRule="auto"/>
              <w:jc w:val="right"/>
            </w:pPr>
            <w:r>
              <w:t>€ 3.989.560,24</w:t>
            </w:r>
          </w:p>
        </w:tc>
        <w:tc>
          <w:tcPr>
            <w:tcW w:w="2592" w:type="dxa"/>
            <w:shd w:val="clear" w:color="auto" w:fill="FFFFFF"/>
          </w:tcPr>
          <w:p w14:paraId="50D966A7" w14:textId="77777777" w:rsidR="002849B8" w:rsidRDefault="001436C2">
            <w:pPr>
              <w:widowControl w:val="0"/>
              <w:pBdr>
                <w:top w:val="nil"/>
                <w:left w:val="nil"/>
                <w:bottom w:val="nil"/>
                <w:right w:val="nil"/>
                <w:between w:val="nil"/>
              </w:pBdr>
              <w:spacing w:line="240" w:lineRule="auto"/>
              <w:jc w:val="right"/>
            </w:pPr>
            <w:r>
              <w:t>€ 1.923.377,90</w:t>
            </w:r>
          </w:p>
        </w:tc>
      </w:tr>
    </w:tbl>
    <w:p w14:paraId="2EC54482" w14:textId="77777777" w:rsidR="002849B8" w:rsidRDefault="002849B8"/>
    <w:p w14:paraId="60E1FF40" w14:textId="77777777" w:rsidR="002849B8" w:rsidRDefault="002849B8">
      <w:pPr>
        <w:jc w:val="center"/>
      </w:pPr>
    </w:p>
    <w:p w14:paraId="590A13CA" w14:textId="77777777" w:rsidR="002849B8" w:rsidRDefault="001436C2">
      <w:pPr>
        <w:jc w:val="left"/>
      </w:pPr>
      <w:r>
        <w:br w:type="page"/>
      </w:r>
    </w:p>
    <w:p w14:paraId="72A6088B" w14:textId="77777777" w:rsidR="002849B8" w:rsidRDefault="001436C2">
      <w:pPr>
        <w:pStyle w:val="Titolo3"/>
      </w:pPr>
      <w:bookmarkStart w:id="112" w:name="_2zbgiuw" w:colFirst="0" w:colLast="0"/>
      <w:bookmarkEnd w:id="112"/>
      <w:r>
        <w:lastRenderedPageBreak/>
        <w:t>3.5 - Valutazione sulla situazione economico – finanziaria degli organismi gestionali esterni</w:t>
      </w:r>
    </w:p>
    <w:p w14:paraId="66A2A65E" w14:textId="77777777" w:rsidR="002849B8" w:rsidRDefault="002849B8"/>
    <w:p w14:paraId="08D55751" w14:textId="77777777" w:rsidR="002849B8" w:rsidRDefault="001436C2">
      <w:r>
        <w:t xml:space="preserve">Di seguito si riporta una tabella per esporre Risultato di esercizio e Patrimonio Netto rilevato dalle società partecipate dell’ente  </w:t>
      </w:r>
    </w:p>
    <w:p w14:paraId="7B8378DE" w14:textId="77777777" w:rsidR="002849B8" w:rsidRDefault="002849B8"/>
    <w:tbl>
      <w:tblPr>
        <w:tblStyle w:val="afff0"/>
        <w:tblW w:w="9922" w:type="dxa"/>
        <w:tblInd w:w="10" w:type="dxa"/>
        <w:tblLayout w:type="fixed"/>
        <w:tblLook w:val="0400" w:firstRow="0" w:lastRow="0" w:firstColumn="0" w:lastColumn="0" w:noHBand="0" w:noVBand="1"/>
      </w:tblPr>
      <w:tblGrid>
        <w:gridCol w:w="2736"/>
        <w:gridCol w:w="1961"/>
        <w:gridCol w:w="2451"/>
        <w:gridCol w:w="2774"/>
      </w:tblGrid>
      <w:tr w:rsidR="002849B8" w14:paraId="0E6D1442" w14:textId="77777777">
        <w:trPr>
          <w:trHeight w:val="300"/>
        </w:trPr>
        <w:tc>
          <w:tcPr>
            <w:tcW w:w="2736" w:type="dxa"/>
            <w:tcBorders>
              <w:top w:val="single" w:sz="8" w:space="0" w:color="000000"/>
              <w:left w:val="single" w:sz="8" w:space="0" w:color="000000"/>
              <w:bottom w:val="single" w:sz="8" w:space="0" w:color="000000"/>
              <w:right w:val="single" w:sz="8" w:space="0" w:color="000000"/>
            </w:tcBorders>
            <w:shd w:val="clear" w:color="auto" w:fill="9CC3E5"/>
            <w:vAlign w:val="center"/>
          </w:tcPr>
          <w:p w14:paraId="7DC0D08F" w14:textId="77777777" w:rsidR="002849B8" w:rsidRDefault="001436C2">
            <w:pPr>
              <w:widowControl w:val="0"/>
              <w:jc w:val="center"/>
              <w:rPr>
                <w:b/>
                <w:bCs/>
                <w:sz w:val="18"/>
                <w:szCs w:val="18"/>
              </w:rPr>
            </w:pPr>
            <w:r>
              <w:rPr>
                <w:b/>
                <w:bCs/>
                <w:sz w:val="18"/>
                <w:szCs w:val="18"/>
              </w:rPr>
              <w:t>Denominazione</w:t>
            </w:r>
          </w:p>
        </w:tc>
        <w:tc>
          <w:tcPr>
            <w:tcW w:w="1961" w:type="dxa"/>
            <w:tcBorders>
              <w:top w:val="single" w:sz="8" w:space="0" w:color="000000"/>
              <w:bottom w:val="single" w:sz="8" w:space="0" w:color="000000"/>
              <w:right w:val="single" w:sz="8" w:space="0" w:color="000000"/>
            </w:tcBorders>
            <w:shd w:val="clear" w:color="auto" w:fill="9CC3E5"/>
            <w:vAlign w:val="center"/>
          </w:tcPr>
          <w:p w14:paraId="690DFE26" w14:textId="77777777" w:rsidR="002849B8" w:rsidRDefault="001436C2">
            <w:pPr>
              <w:widowControl w:val="0"/>
              <w:jc w:val="center"/>
              <w:rPr>
                <w:b/>
                <w:bCs/>
                <w:sz w:val="18"/>
                <w:szCs w:val="18"/>
              </w:rPr>
            </w:pPr>
            <w:r>
              <w:rPr>
                <w:b/>
                <w:bCs/>
                <w:sz w:val="18"/>
                <w:szCs w:val="18"/>
              </w:rPr>
              <w:t>C.F./P.IVA</w:t>
            </w:r>
          </w:p>
        </w:tc>
        <w:tc>
          <w:tcPr>
            <w:tcW w:w="2451" w:type="dxa"/>
            <w:tcBorders>
              <w:top w:val="single" w:sz="8" w:space="0" w:color="000000"/>
              <w:bottom w:val="single" w:sz="8" w:space="0" w:color="000000"/>
              <w:right w:val="single" w:sz="8" w:space="0" w:color="000000"/>
            </w:tcBorders>
            <w:shd w:val="clear" w:color="auto" w:fill="9CC3E5"/>
            <w:vAlign w:val="center"/>
          </w:tcPr>
          <w:p w14:paraId="58DBEFEA" w14:textId="77777777" w:rsidR="002849B8" w:rsidRDefault="001436C2">
            <w:pPr>
              <w:widowControl w:val="0"/>
              <w:jc w:val="center"/>
              <w:rPr>
                <w:b/>
                <w:bCs/>
                <w:sz w:val="18"/>
                <w:szCs w:val="18"/>
              </w:rPr>
            </w:pPr>
            <w:r>
              <w:rPr>
                <w:b/>
                <w:bCs/>
                <w:sz w:val="18"/>
                <w:szCs w:val="18"/>
              </w:rPr>
              <w:t>Utile/Perdita</w:t>
            </w:r>
          </w:p>
        </w:tc>
        <w:tc>
          <w:tcPr>
            <w:tcW w:w="2774" w:type="dxa"/>
            <w:tcBorders>
              <w:top w:val="single" w:sz="8" w:space="0" w:color="000000"/>
              <w:bottom w:val="single" w:sz="8" w:space="0" w:color="000000"/>
              <w:right w:val="single" w:sz="8" w:space="0" w:color="000000"/>
            </w:tcBorders>
            <w:shd w:val="clear" w:color="auto" w:fill="9CC3E5"/>
            <w:vAlign w:val="center"/>
          </w:tcPr>
          <w:p w14:paraId="088FC45F" w14:textId="77777777" w:rsidR="002849B8" w:rsidRDefault="001436C2">
            <w:pPr>
              <w:widowControl w:val="0"/>
              <w:jc w:val="center"/>
              <w:rPr>
                <w:b/>
                <w:bCs/>
                <w:sz w:val="18"/>
                <w:szCs w:val="18"/>
              </w:rPr>
            </w:pPr>
            <w:r>
              <w:rPr>
                <w:b/>
                <w:bCs/>
                <w:sz w:val="18"/>
                <w:szCs w:val="18"/>
              </w:rPr>
              <w:t>Patrimonio netto</w:t>
            </w:r>
          </w:p>
        </w:tc>
      </w:tr>
      <w:tr w:rsidR="002849B8" w14:paraId="2DE72FE0" w14:textId="77777777">
        <w:trPr>
          <w:trHeight w:val="300"/>
        </w:trPr>
        <w:tc>
          <w:tcPr>
            <w:tcW w:w="27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AECDBE" w14:textId="77777777" w:rsidR="002849B8" w:rsidRDefault="001436C2">
            <w:pPr>
              <w:widowControl w:val="0"/>
              <w:ind w:left="20"/>
              <w:rPr>
                <w:rFonts w:ascii="Calibri" w:eastAsia="Calibri" w:hAnsi="Calibri" w:cs="Calibri"/>
                <w:sz w:val="18"/>
                <w:szCs w:val="18"/>
              </w:rPr>
            </w:pPr>
            <w:r>
              <w:rPr>
                <w:rFonts w:ascii="Calibri" w:eastAsia="Calibri" w:hAnsi="Calibri" w:cs="Calibri"/>
                <w:sz w:val="18"/>
                <w:szCs w:val="18"/>
              </w:rPr>
              <w:t>CAP Holding Spa</w:t>
            </w:r>
          </w:p>
        </w:tc>
        <w:tc>
          <w:tcPr>
            <w:tcW w:w="1961" w:type="dxa"/>
            <w:tcBorders>
              <w:top w:val="nil"/>
              <w:left w:val="nil"/>
              <w:bottom w:val="single" w:sz="6" w:space="0" w:color="000000"/>
              <w:right w:val="single" w:sz="6" w:space="0" w:color="000000"/>
            </w:tcBorders>
            <w:tcMar>
              <w:top w:w="0" w:type="dxa"/>
              <w:left w:w="100" w:type="dxa"/>
              <w:bottom w:w="0" w:type="dxa"/>
              <w:right w:w="100" w:type="dxa"/>
            </w:tcMar>
          </w:tcPr>
          <w:p w14:paraId="1217BA7B"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13187590156</w:t>
            </w:r>
          </w:p>
        </w:tc>
        <w:tc>
          <w:tcPr>
            <w:tcW w:w="2451" w:type="dxa"/>
            <w:tcBorders>
              <w:top w:val="nil"/>
              <w:left w:val="nil"/>
              <w:bottom w:val="single" w:sz="6" w:space="0" w:color="000000"/>
              <w:right w:val="single" w:sz="6" w:space="0" w:color="000000"/>
            </w:tcBorders>
            <w:tcMar>
              <w:top w:w="0" w:type="dxa"/>
              <w:left w:w="100" w:type="dxa"/>
              <w:bottom w:w="0" w:type="dxa"/>
              <w:right w:w="100" w:type="dxa"/>
            </w:tcMar>
          </w:tcPr>
          <w:p w14:paraId="3359CCF6"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83.082.775,00</w:t>
            </w:r>
          </w:p>
        </w:tc>
        <w:tc>
          <w:tcPr>
            <w:tcW w:w="2774" w:type="dxa"/>
            <w:tcBorders>
              <w:top w:val="nil"/>
              <w:left w:val="nil"/>
              <w:bottom w:val="single" w:sz="6" w:space="0" w:color="000000"/>
              <w:right w:val="single" w:sz="6" w:space="0" w:color="000000"/>
            </w:tcBorders>
            <w:tcMar>
              <w:top w:w="0" w:type="dxa"/>
              <w:left w:w="100" w:type="dxa"/>
              <w:bottom w:w="0" w:type="dxa"/>
              <w:right w:w="100" w:type="dxa"/>
            </w:tcMar>
          </w:tcPr>
          <w:p w14:paraId="1718CFC3"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€ 823.957.992,00</w:t>
            </w:r>
          </w:p>
        </w:tc>
      </w:tr>
      <w:tr w:rsidR="002849B8" w14:paraId="02D5C95F" w14:textId="77777777">
        <w:trPr>
          <w:trHeight w:val="300"/>
        </w:trPr>
        <w:tc>
          <w:tcPr>
            <w:tcW w:w="27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247B85" w14:textId="77777777" w:rsidR="002849B8" w:rsidRDefault="001436C2">
            <w:pPr>
              <w:widowControl w:val="0"/>
              <w:ind w:left="20"/>
              <w:rPr>
                <w:rFonts w:ascii="Calibri" w:eastAsia="Calibri" w:hAnsi="Calibri" w:cs="Calibri"/>
                <w:sz w:val="18"/>
                <w:szCs w:val="18"/>
              </w:rPr>
            </w:pPr>
            <w:r>
              <w:rPr>
                <w:rFonts w:ascii="Calibri" w:eastAsia="Calibri" w:hAnsi="Calibri" w:cs="Calibri"/>
                <w:sz w:val="18"/>
                <w:szCs w:val="18"/>
              </w:rPr>
              <w:t>Farmacia Assago - Milanofiori</w:t>
            </w:r>
          </w:p>
          <w:p w14:paraId="27A35A4F" w14:textId="77777777" w:rsidR="002849B8" w:rsidRDefault="001436C2">
            <w:pPr>
              <w:widowControl w:val="0"/>
              <w:ind w:left="20"/>
              <w:rPr>
                <w:rFonts w:ascii="Calibri" w:eastAsia="Calibri" w:hAnsi="Calibri" w:cs="Calibri"/>
                <w:sz w:val="18"/>
                <w:szCs w:val="18"/>
              </w:rPr>
            </w:pPr>
            <w:r>
              <w:rPr>
                <w:rFonts w:ascii="Calibri" w:eastAsia="Calibri" w:hAnsi="Calibri" w:cs="Calibri"/>
                <w:sz w:val="18"/>
                <w:szCs w:val="18"/>
              </w:rPr>
              <w:t>Srl</w:t>
            </w:r>
          </w:p>
        </w:tc>
        <w:tc>
          <w:tcPr>
            <w:tcW w:w="1961" w:type="dxa"/>
            <w:tcBorders>
              <w:top w:val="nil"/>
              <w:left w:val="nil"/>
              <w:bottom w:val="single" w:sz="6" w:space="0" w:color="000000"/>
              <w:right w:val="single" w:sz="6" w:space="0" w:color="000000"/>
            </w:tcBorders>
            <w:tcMar>
              <w:top w:w="0" w:type="dxa"/>
              <w:left w:w="100" w:type="dxa"/>
              <w:bottom w:w="0" w:type="dxa"/>
              <w:right w:w="100" w:type="dxa"/>
            </w:tcMar>
          </w:tcPr>
          <w:p w14:paraId="40CC5CFE"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07850040960</w:t>
            </w:r>
          </w:p>
        </w:tc>
        <w:tc>
          <w:tcPr>
            <w:tcW w:w="2451" w:type="dxa"/>
            <w:tcBorders>
              <w:top w:val="nil"/>
              <w:left w:val="nil"/>
              <w:bottom w:val="single" w:sz="6" w:space="0" w:color="000000"/>
              <w:right w:val="single" w:sz="6" w:space="0" w:color="000000"/>
            </w:tcBorders>
            <w:tcMar>
              <w:top w:w="0" w:type="dxa"/>
              <w:left w:w="100" w:type="dxa"/>
              <w:bottom w:w="0" w:type="dxa"/>
              <w:right w:w="100" w:type="dxa"/>
            </w:tcMar>
          </w:tcPr>
          <w:p w14:paraId="7B18635F"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€ 124.926,00</w:t>
            </w:r>
          </w:p>
        </w:tc>
        <w:tc>
          <w:tcPr>
            <w:tcW w:w="2774" w:type="dxa"/>
            <w:tcBorders>
              <w:top w:val="nil"/>
              <w:left w:val="nil"/>
              <w:bottom w:val="single" w:sz="6" w:space="0" w:color="000000"/>
              <w:right w:val="single" w:sz="6" w:space="0" w:color="000000"/>
            </w:tcBorders>
            <w:tcMar>
              <w:top w:w="0" w:type="dxa"/>
              <w:left w:w="100" w:type="dxa"/>
              <w:bottom w:w="0" w:type="dxa"/>
              <w:right w:w="100" w:type="dxa"/>
            </w:tcMar>
          </w:tcPr>
          <w:p w14:paraId="71A93150" w14:textId="77777777" w:rsidR="002849B8" w:rsidRDefault="001436C2">
            <w:pPr>
              <w:widowControl w:val="0"/>
              <w:ind w:left="20"/>
              <w:jc w:val="center"/>
              <w:rPr>
                <w:rFonts w:ascii="Calibri" w:eastAsia="Calibri" w:hAnsi="Calibri" w:cs="Calibri"/>
                <w:sz w:val="18"/>
                <w:szCs w:val="18"/>
              </w:rPr>
            </w:pPr>
            <w:r>
              <w:rPr>
                <w:rFonts w:ascii="Calibri" w:eastAsia="Calibri" w:hAnsi="Calibri" w:cs="Calibri"/>
                <w:sz w:val="18"/>
                <w:szCs w:val="18"/>
              </w:rPr>
              <w:t>€ 137.899,00</w:t>
            </w:r>
          </w:p>
        </w:tc>
      </w:tr>
    </w:tbl>
    <w:p w14:paraId="5E9AE600" w14:textId="77777777" w:rsidR="002849B8" w:rsidRDefault="002849B8"/>
    <w:p w14:paraId="77767972" w14:textId="77777777" w:rsidR="002849B8" w:rsidRDefault="002849B8">
      <w:pPr>
        <w:rPr>
          <w:b/>
          <w:bCs/>
        </w:rPr>
      </w:pPr>
    </w:p>
    <w:p w14:paraId="171E0D64" w14:textId="77777777" w:rsidR="002849B8" w:rsidRDefault="002849B8">
      <w:pPr>
        <w:rPr>
          <w:b/>
          <w:bCs/>
        </w:rPr>
      </w:pPr>
    </w:p>
    <w:p w14:paraId="76F47C48" w14:textId="77777777" w:rsidR="002849B8" w:rsidRDefault="002849B8">
      <w:pPr>
        <w:rPr>
          <w:b/>
          <w:bCs/>
        </w:rPr>
      </w:pPr>
    </w:p>
    <w:p w14:paraId="1C50D6E3" w14:textId="77777777" w:rsidR="002849B8" w:rsidRDefault="002849B8">
      <w:pPr>
        <w:jc w:val="left"/>
      </w:pPr>
    </w:p>
    <w:p w14:paraId="64507856" w14:textId="77777777" w:rsidR="002849B8" w:rsidRDefault="002849B8">
      <w:pPr>
        <w:jc w:val="left"/>
      </w:pPr>
    </w:p>
    <w:p w14:paraId="7E256C15" w14:textId="77777777" w:rsidR="002849B8" w:rsidRDefault="002849B8">
      <w:pPr>
        <w:sectPr w:rsidR="002849B8" w:rsidSect="00612264">
          <w:pgSz w:w="15840" w:h="12240" w:orient="landscape"/>
          <w:pgMar w:top="1440" w:right="1440" w:bottom="1440" w:left="1440" w:header="720" w:footer="720" w:gutter="0"/>
          <w:cols w:space="720"/>
          <w:docGrid w:linePitch="299"/>
        </w:sectPr>
      </w:pPr>
    </w:p>
    <w:p w14:paraId="7CB05098" w14:textId="77777777" w:rsidR="002849B8" w:rsidRDefault="001436C2">
      <w:pPr>
        <w:pStyle w:val="Titolo3"/>
      </w:pPr>
      <w:bookmarkStart w:id="113" w:name="_li790hn4isa" w:colFirst="0" w:colLast="0"/>
      <w:bookmarkEnd w:id="113"/>
      <w:r>
        <w:lastRenderedPageBreak/>
        <w:t>3.6 - Obiettivi per ciascun Programma, nell’ambito di ciascuna Missione</w:t>
      </w:r>
    </w:p>
    <w:p w14:paraId="1310D7E0" w14:textId="77777777" w:rsidR="002849B8" w:rsidRDefault="002849B8"/>
    <w:p w14:paraId="08365B35" w14:textId="77777777" w:rsidR="002849B8" w:rsidRDefault="001436C2">
      <w:pPr>
        <w:pStyle w:val="Titolo4"/>
      </w:pPr>
      <w:bookmarkStart w:id="114" w:name="_n45w2zpldqfd" w:colFirst="0" w:colLast="0"/>
      <w:bookmarkEnd w:id="114"/>
      <w:r>
        <w:t>Missione 1 - Servizi istituzionali, generali e di gestione</w:t>
      </w:r>
    </w:p>
    <w:p w14:paraId="2855C7E3" w14:textId="77777777" w:rsidR="002849B8" w:rsidRDefault="002849B8"/>
    <w:tbl>
      <w:tblPr>
        <w:tblStyle w:val="a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B9353BC" w14:textId="77777777">
        <w:tc>
          <w:tcPr>
            <w:tcW w:w="2592" w:type="dxa"/>
            <w:shd w:val="clear" w:color="auto" w:fill="9CC3E5"/>
          </w:tcPr>
          <w:p w14:paraId="7DE21BD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651FE4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2951CF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D84555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8CBCEE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DCCCF33"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535D79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D9C32F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C5B09C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3AFAE92" w14:textId="77777777">
        <w:tc>
          <w:tcPr>
            <w:tcW w:w="2592" w:type="dxa"/>
            <w:shd w:val="clear" w:color="auto" w:fill="FFFFFF"/>
          </w:tcPr>
          <w:p w14:paraId="0E004CD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C9052D5" w14:textId="77777777" w:rsidR="002849B8" w:rsidRDefault="001436C2">
            <w:pPr>
              <w:widowControl w:val="0"/>
              <w:pBdr>
                <w:top w:val="nil"/>
                <w:left w:val="nil"/>
                <w:bottom w:val="nil"/>
                <w:right w:val="nil"/>
                <w:between w:val="nil"/>
              </w:pBdr>
              <w:spacing w:line="240" w:lineRule="auto"/>
              <w:jc w:val="right"/>
            </w:pPr>
            <w:r>
              <w:t>€ 3.476.160,27</w:t>
            </w:r>
          </w:p>
        </w:tc>
        <w:tc>
          <w:tcPr>
            <w:tcW w:w="2592" w:type="dxa"/>
            <w:shd w:val="clear" w:color="auto" w:fill="FFFFFF"/>
          </w:tcPr>
          <w:p w14:paraId="07C68B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EFCED5" w14:textId="77777777" w:rsidR="002849B8" w:rsidRDefault="001436C2">
            <w:pPr>
              <w:widowControl w:val="0"/>
              <w:pBdr>
                <w:top w:val="nil"/>
                <w:left w:val="nil"/>
                <w:bottom w:val="nil"/>
                <w:right w:val="nil"/>
                <w:between w:val="nil"/>
              </w:pBdr>
              <w:spacing w:line="240" w:lineRule="auto"/>
              <w:jc w:val="right"/>
            </w:pPr>
            <w:r>
              <w:t>€ 3.627.137,93</w:t>
            </w:r>
          </w:p>
        </w:tc>
        <w:tc>
          <w:tcPr>
            <w:tcW w:w="2592" w:type="dxa"/>
            <w:shd w:val="clear" w:color="auto" w:fill="FFFFFF"/>
          </w:tcPr>
          <w:p w14:paraId="18DEBAC4" w14:textId="77777777" w:rsidR="002849B8" w:rsidRDefault="001436C2">
            <w:pPr>
              <w:widowControl w:val="0"/>
              <w:pBdr>
                <w:top w:val="nil"/>
                <w:left w:val="nil"/>
                <w:bottom w:val="nil"/>
                <w:right w:val="nil"/>
                <w:between w:val="nil"/>
              </w:pBdr>
              <w:spacing w:line="240" w:lineRule="auto"/>
              <w:jc w:val="right"/>
            </w:pPr>
            <w:r>
              <w:t>€ 3.627.137,93</w:t>
            </w:r>
          </w:p>
        </w:tc>
      </w:tr>
      <w:tr w:rsidR="002849B8" w14:paraId="1E2CE1D5" w14:textId="77777777">
        <w:tc>
          <w:tcPr>
            <w:tcW w:w="2592" w:type="dxa"/>
            <w:shd w:val="clear" w:color="auto" w:fill="FFFFFF"/>
          </w:tcPr>
          <w:p w14:paraId="75C8E7CF"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771E90F" w14:textId="77777777" w:rsidR="002849B8" w:rsidRDefault="001436C2">
            <w:pPr>
              <w:widowControl w:val="0"/>
              <w:pBdr>
                <w:top w:val="nil"/>
                <w:left w:val="nil"/>
                <w:bottom w:val="nil"/>
                <w:right w:val="nil"/>
                <w:between w:val="nil"/>
              </w:pBdr>
              <w:spacing w:line="240" w:lineRule="auto"/>
              <w:jc w:val="right"/>
            </w:pPr>
            <w:r>
              <w:t>€ 7.001.966,01</w:t>
            </w:r>
          </w:p>
        </w:tc>
        <w:tc>
          <w:tcPr>
            <w:tcW w:w="2592" w:type="dxa"/>
            <w:shd w:val="clear" w:color="auto" w:fill="FFFFFF"/>
          </w:tcPr>
          <w:p w14:paraId="2806BD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ADAF55" w14:textId="77777777" w:rsidR="002849B8" w:rsidRDefault="001436C2">
            <w:pPr>
              <w:widowControl w:val="0"/>
              <w:pBdr>
                <w:top w:val="nil"/>
                <w:left w:val="nil"/>
                <w:bottom w:val="nil"/>
                <w:right w:val="nil"/>
                <w:between w:val="nil"/>
              </w:pBdr>
              <w:spacing w:line="240" w:lineRule="auto"/>
              <w:jc w:val="right"/>
            </w:pPr>
            <w:r>
              <w:t>€ 322.500,00</w:t>
            </w:r>
          </w:p>
        </w:tc>
        <w:tc>
          <w:tcPr>
            <w:tcW w:w="2592" w:type="dxa"/>
            <w:shd w:val="clear" w:color="auto" w:fill="FFFFFF"/>
          </w:tcPr>
          <w:p w14:paraId="132C1BA2" w14:textId="77777777" w:rsidR="002849B8" w:rsidRDefault="001436C2">
            <w:pPr>
              <w:widowControl w:val="0"/>
              <w:pBdr>
                <w:top w:val="nil"/>
                <w:left w:val="nil"/>
                <w:bottom w:val="nil"/>
                <w:right w:val="nil"/>
                <w:between w:val="nil"/>
              </w:pBdr>
              <w:spacing w:line="240" w:lineRule="auto"/>
              <w:jc w:val="right"/>
            </w:pPr>
            <w:r>
              <w:t>€ 322.500,00</w:t>
            </w:r>
          </w:p>
        </w:tc>
      </w:tr>
      <w:tr w:rsidR="002849B8" w14:paraId="41EC6F92" w14:textId="77777777">
        <w:tc>
          <w:tcPr>
            <w:tcW w:w="2592" w:type="dxa"/>
            <w:shd w:val="clear" w:color="auto" w:fill="FFFFFF"/>
          </w:tcPr>
          <w:p w14:paraId="3AE062E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D3EE6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0D3C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D891E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637E2D" w14:textId="77777777" w:rsidR="002849B8" w:rsidRDefault="001436C2">
            <w:pPr>
              <w:widowControl w:val="0"/>
              <w:pBdr>
                <w:top w:val="nil"/>
                <w:left w:val="nil"/>
                <w:bottom w:val="nil"/>
                <w:right w:val="nil"/>
                <w:between w:val="nil"/>
              </w:pBdr>
              <w:spacing w:line="240" w:lineRule="auto"/>
              <w:jc w:val="right"/>
            </w:pPr>
            <w:r>
              <w:t>€ 0,00</w:t>
            </w:r>
          </w:p>
        </w:tc>
      </w:tr>
      <w:tr w:rsidR="002849B8" w14:paraId="622D5EEA" w14:textId="77777777">
        <w:tc>
          <w:tcPr>
            <w:tcW w:w="2592" w:type="dxa"/>
            <w:shd w:val="clear" w:color="auto" w:fill="FFFFFF"/>
          </w:tcPr>
          <w:p w14:paraId="26810B1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F93E73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1941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F5B1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A709BC" w14:textId="77777777" w:rsidR="002849B8" w:rsidRDefault="001436C2">
            <w:pPr>
              <w:widowControl w:val="0"/>
              <w:pBdr>
                <w:top w:val="nil"/>
                <w:left w:val="nil"/>
                <w:bottom w:val="nil"/>
                <w:right w:val="nil"/>
                <w:between w:val="nil"/>
              </w:pBdr>
              <w:spacing w:line="240" w:lineRule="auto"/>
              <w:jc w:val="right"/>
            </w:pPr>
            <w:r>
              <w:t>€ 0,00</w:t>
            </w:r>
          </w:p>
        </w:tc>
      </w:tr>
      <w:tr w:rsidR="002849B8" w14:paraId="51F640B6" w14:textId="77777777">
        <w:tc>
          <w:tcPr>
            <w:tcW w:w="2592" w:type="dxa"/>
            <w:shd w:val="clear" w:color="auto" w:fill="FFFFFF"/>
          </w:tcPr>
          <w:p w14:paraId="019F2D40"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29795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4EC0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47E0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6F03EC" w14:textId="77777777" w:rsidR="002849B8" w:rsidRDefault="001436C2">
            <w:pPr>
              <w:widowControl w:val="0"/>
              <w:pBdr>
                <w:top w:val="nil"/>
                <w:left w:val="nil"/>
                <w:bottom w:val="nil"/>
                <w:right w:val="nil"/>
                <w:between w:val="nil"/>
              </w:pBdr>
              <w:spacing w:line="240" w:lineRule="auto"/>
              <w:jc w:val="right"/>
            </w:pPr>
            <w:r>
              <w:t>€ 0,00</w:t>
            </w:r>
          </w:p>
        </w:tc>
      </w:tr>
      <w:tr w:rsidR="002849B8" w14:paraId="51184807" w14:textId="77777777">
        <w:tc>
          <w:tcPr>
            <w:tcW w:w="2592" w:type="dxa"/>
            <w:shd w:val="clear" w:color="auto" w:fill="FFFFFF"/>
          </w:tcPr>
          <w:p w14:paraId="6F1D66FF"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6053F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62A6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ABF6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1A4D68" w14:textId="77777777" w:rsidR="002849B8" w:rsidRDefault="001436C2">
            <w:pPr>
              <w:widowControl w:val="0"/>
              <w:pBdr>
                <w:top w:val="nil"/>
                <w:left w:val="nil"/>
                <w:bottom w:val="nil"/>
                <w:right w:val="nil"/>
                <w:between w:val="nil"/>
              </w:pBdr>
              <w:spacing w:line="240" w:lineRule="auto"/>
              <w:jc w:val="right"/>
            </w:pPr>
            <w:r>
              <w:t>€ 0,00</w:t>
            </w:r>
          </w:p>
        </w:tc>
      </w:tr>
      <w:tr w:rsidR="002849B8" w14:paraId="568EEC95" w14:textId="77777777">
        <w:tc>
          <w:tcPr>
            <w:tcW w:w="2592" w:type="dxa"/>
            <w:shd w:val="clear" w:color="auto" w:fill="FFFFFF"/>
          </w:tcPr>
          <w:p w14:paraId="2B9005B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F372646" w14:textId="77777777" w:rsidR="002849B8" w:rsidRDefault="001436C2">
            <w:pPr>
              <w:widowControl w:val="0"/>
              <w:pBdr>
                <w:top w:val="nil"/>
                <w:left w:val="nil"/>
                <w:bottom w:val="nil"/>
                <w:right w:val="nil"/>
                <w:between w:val="nil"/>
              </w:pBdr>
              <w:spacing w:line="240" w:lineRule="auto"/>
              <w:jc w:val="right"/>
            </w:pPr>
            <w:r>
              <w:t>€ 10.478.126,28</w:t>
            </w:r>
          </w:p>
        </w:tc>
        <w:tc>
          <w:tcPr>
            <w:tcW w:w="2592" w:type="dxa"/>
            <w:shd w:val="clear" w:color="auto" w:fill="FFFFFF"/>
          </w:tcPr>
          <w:p w14:paraId="11C436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6BBBFF" w14:textId="77777777" w:rsidR="002849B8" w:rsidRDefault="001436C2">
            <w:pPr>
              <w:widowControl w:val="0"/>
              <w:pBdr>
                <w:top w:val="nil"/>
                <w:left w:val="nil"/>
                <w:bottom w:val="nil"/>
                <w:right w:val="nil"/>
                <w:between w:val="nil"/>
              </w:pBdr>
              <w:spacing w:line="240" w:lineRule="auto"/>
              <w:jc w:val="right"/>
            </w:pPr>
            <w:r>
              <w:t>€ 3.949.637,93</w:t>
            </w:r>
          </w:p>
        </w:tc>
        <w:tc>
          <w:tcPr>
            <w:tcW w:w="2592" w:type="dxa"/>
            <w:shd w:val="clear" w:color="auto" w:fill="FFFFFF"/>
          </w:tcPr>
          <w:p w14:paraId="5317E3E7" w14:textId="77777777" w:rsidR="002849B8" w:rsidRDefault="001436C2">
            <w:pPr>
              <w:widowControl w:val="0"/>
              <w:pBdr>
                <w:top w:val="nil"/>
                <w:left w:val="nil"/>
                <w:bottom w:val="nil"/>
                <w:right w:val="nil"/>
                <w:between w:val="nil"/>
              </w:pBdr>
              <w:spacing w:line="240" w:lineRule="auto"/>
              <w:jc w:val="right"/>
            </w:pPr>
            <w:r>
              <w:t>€ 3.949.637,93</w:t>
            </w:r>
          </w:p>
        </w:tc>
      </w:tr>
    </w:tbl>
    <w:p w14:paraId="4416FDE6" w14:textId="77777777" w:rsidR="002849B8" w:rsidRDefault="002849B8"/>
    <w:p w14:paraId="41173E5D" w14:textId="77777777" w:rsidR="002849B8" w:rsidRDefault="002849B8"/>
    <w:p w14:paraId="33C05F83" w14:textId="77777777" w:rsidR="002849B8" w:rsidRDefault="001436C2">
      <w:pPr>
        <w:pStyle w:val="Titolo5"/>
      </w:pPr>
      <w:bookmarkStart w:id="115" w:name="_yyu4dzxyp4qq" w:colFirst="0" w:colLast="0"/>
      <w:bookmarkEnd w:id="115"/>
      <w:r>
        <w:lastRenderedPageBreak/>
        <w:t>Programma 1 - Organi istituzionali</w:t>
      </w:r>
    </w:p>
    <w:p w14:paraId="761CE360" w14:textId="77777777" w:rsidR="002849B8" w:rsidRDefault="001436C2">
      <w:pPr>
        <w:rPr>
          <w:sz w:val="20"/>
          <w:szCs w:val="20"/>
        </w:rPr>
      </w:pPr>
      <w:r>
        <w:rPr>
          <w:sz w:val="20"/>
          <w:szCs w:val="20"/>
        </w:rPr>
        <w:t xml:space="preserve">Amministrazione, funzionamento e supporto agli organi esecutivi e legislativi dell'ente. </w:t>
      </w:r>
    </w:p>
    <w:p w14:paraId="4D4BE252" w14:textId="77777777" w:rsidR="002849B8" w:rsidRDefault="001436C2">
      <w:pPr>
        <w:rPr>
          <w:sz w:val="20"/>
          <w:szCs w:val="20"/>
        </w:rPr>
      </w:pPr>
      <w:r>
        <w:rPr>
          <w:sz w:val="20"/>
          <w:szCs w:val="20"/>
        </w:rPr>
        <w:t xml:space="preserve">Comprende le spese relative a: </w:t>
      </w:r>
    </w:p>
    <w:p w14:paraId="733634C9" w14:textId="77777777" w:rsidR="002849B8" w:rsidRDefault="001436C2">
      <w:pPr>
        <w:numPr>
          <w:ilvl w:val="0"/>
          <w:numId w:val="6"/>
        </w:numPr>
        <w:rPr>
          <w:sz w:val="20"/>
          <w:szCs w:val="20"/>
        </w:rPr>
      </w:pPr>
      <w:r>
        <w:rPr>
          <w:sz w:val="20"/>
          <w:szCs w:val="20"/>
        </w:rPr>
        <w:t xml:space="preserve">l’ufficio del capo dell’esecutivo a tutti i livelli dell’amministrazione: l’ufficio del governatore, del presidente, del sindaco, ecc.; </w:t>
      </w:r>
    </w:p>
    <w:p w14:paraId="0193EA6D" w14:textId="77777777" w:rsidR="002849B8" w:rsidRDefault="001436C2">
      <w:pPr>
        <w:numPr>
          <w:ilvl w:val="0"/>
          <w:numId w:val="6"/>
        </w:numPr>
        <w:rPr>
          <w:sz w:val="20"/>
          <w:szCs w:val="20"/>
        </w:rPr>
      </w:pPr>
      <w:r>
        <w:rPr>
          <w:sz w:val="20"/>
          <w:szCs w:val="20"/>
        </w:rPr>
        <w:t xml:space="preserve">gli organi legislativi e gli organi di governo a tutti i livelli dell’amministrazione: assemblee, consigli, ecc.; </w:t>
      </w:r>
    </w:p>
    <w:p w14:paraId="2294FE30" w14:textId="77777777" w:rsidR="002849B8" w:rsidRDefault="001436C2">
      <w:pPr>
        <w:numPr>
          <w:ilvl w:val="0"/>
          <w:numId w:val="6"/>
        </w:numPr>
        <w:rPr>
          <w:sz w:val="20"/>
          <w:szCs w:val="20"/>
        </w:rPr>
      </w:pPr>
      <w:r>
        <w:rPr>
          <w:sz w:val="20"/>
          <w:szCs w:val="20"/>
        </w:rPr>
        <w:t xml:space="preserve">il personale consulente, amministrativo e politico assegnato agli uffici del capo dell’esecutivo e del corpo legislativo; </w:t>
      </w:r>
    </w:p>
    <w:p w14:paraId="48E83FD2" w14:textId="77777777" w:rsidR="002849B8" w:rsidRDefault="001436C2">
      <w:pPr>
        <w:numPr>
          <w:ilvl w:val="0"/>
          <w:numId w:val="6"/>
        </w:numPr>
        <w:rPr>
          <w:sz w:val="20"/>
          <w:szCs w:val="20"/>
        </w:rPr>
      </w:pPr>
      <w:r>
        <w:rPr>
          <w:sz w:val="20"/>
          <w:szCs w:val="20"/>
        </w:rPr>
        <w:t xml:space="preserve">le attrezzature materiali per il capo dell’esecutivo, il corpo legislativo e loro uffici di supporto; </w:t>
      </w:r>
    </w:p>
    <w:p w14:paraId="10E52C1A" w14:textId="77777777" w:rsidR="002849B8" w:rsidRDefault="001436C2">
      <w:pPr>
        <w:numPr>
          <w:ilvl w:val="0"/>
          <w:numId w:val="6"/>
        </w:numPr>
        <w:rPr>
          <w:sz w:val="20"/>
          <w:szCs w:val="20"/>
        </w:rPr>
      </w:pPr>
      <w:r>
        <w:rPr>
          <w:sz w:val="20"/>
          <w:szCs w:val="20"/>
        </w:rPr>
        <w:t xml:space="preserve">le commissioni e i comitati permanenti o dedicati creati dal o che agiscono per conto del capo dell’esecutivo o del corpo legislativo. </w:t>
      </w:r>
    </w:p>
    <w:p w14:paraId="42D9A448" w14:textId="77777777" w:rsidR="002849B8" w:rsidRDefault="001436C2">
      <w:pPr>
        <w:rPr>
          <w:sz w:val="20"/>
          <w:szCs w:val="20"/>
        </w:rPr>
      </w:pPr>
      <w:r>
        <w:rPr>
          <w:sz w:val="20"/>
          <w:szCs w:val="20"/>
        </w:rPr>
        <w:t>Non comprende le spese relative agli uffici dei capi di dipartimento, delle commissioni, ecc. che svolgono specifiche funzioni e sono attribuibili a specifici programmi di spesa. Comprende le spese per lo sviluppo dell'ente in un'ottica di governance e partenariato; le spese per la comunicazione istituzionale (in particolare in relazione ai rapporti con gli organi di informazione) e le manifestazioni istituzionali (cerimoniale). Comprende le spese per le attività del difensore civico.</w:t>
      </w:r>
    </w:p>
    <w:p w14:paraId="328038E5" w14:textId="77777777" w:rsidR="002849B8" w:rsidRDefault="002849B8">
      <w:pPr>
        <w:rPr>
          <w:sz w:val="20"/>
          <w:szCs w:val="20"/>
        </w:rPr>
      </w:pPr>
    </w:p>
    <w:p w14:paraId="7C1381C1" w14:textId="77777777" w:rsidR="002849B8" w:rsidRDefault="001436C2">
      <w:pPr>
        <w:rPr>
          <w:sz w:val="20"/>
          <w:szCs w:val="20"/>
        </w:rPr>
      </w:pPr>
      <w:r>
        <w:rPr>
          <w:sz w:val="20"/>
          <w:szCs w:val="20"/>
        </w:rPr>
        <w:t>Nella missione rientrano tutti i servizi che garantiscono la funzionalità della "macchina comunale" sia per quanto riguarda l'aspetto politico che quello burocratico e comprende i servizi erogati per gli organi istituzionali, la partecipazione ed il decentramento, la segreteria generale, il personale e l'organizzazione per la gestione economica, finanziaria e il controllo di gestione, le entrate tributarie e i servizi fiscali, i beni demaniali e il patrimonio, l'ufficio tecnico, i demografici e statistici, tutti gli altri servizi generali e di supporto.</w:t>
      </w:r>
    </w:p>
    <w:p w14:paraId="1365BDC8" w14:textId="77777777" w:rsidR="002849B8" w:rsidRDefault="001436C2">
      <w:pPr>
        <w:rPr>
          <w:sz w:val="20"/>
          <w:szCs w:val="20"/>
        </w:rPr>
      </w:pPr>
      <w:r>
        <w:rPr>
          <w:sz w:val="20"/>
          <w:szCs w:val="20"/>
        </w:rPr>
        <w:t xml:space="preserve">Il processo di evoluzione della pubblica amministrazione, avviato già da tempo su scala nazionale, si concretizza nell'avvicinamento del cittadino ai servizi da essa erogati, tramite la semplificazione e razionalizzazione delle relative procedure. Le maggiori criticità legate al quadro economico nazionale e alla ridefinizione dei rapporti finanziari con il centro, hanno comportato una profonda analisi dei meccanismi organizzativi e finanziari interni, nella direzione di una sempre più efficiente, efficace ed economica gestione della macchina comunale. </w:t>
      </w:r>
    </w:p>
    <w:p w14:paraId="412E4E17" w14:textId="77777777" w:rsidR="002849B8" w:rsidRDefault="001436C2">
      <w:pPr>
        <w:rPr>
          <w:rFonts w:ascii="Calibri" w:eastAsia="Calibri" w:hAnsi="Calibri" w:cs="Calibri"/>
          <w:sz w:val="18"/>
          <w:szCs w:val="18"/>
        </w:rPr>
      </w:pPr>
      <w:r>
        <w:rPr>
          <w:sz w:val="20"/>
          <w:szCs w:val="20"/>
        </w:rPr>
        <w:t xml:space="preserve"> Finalità principale è quella di proseguire nel miglioramento dei servizi telematici sia per migliorare le prestazioni lavorative del personale, congiuntamente ad un efficace piano occupazionale e formativo sia per offrire un servizio più snello ed efficiente al cittadino. </w:t>
      </w:r>
    </w:p>
    <w:p w14:paraId="2876972F" w14:textId="77777777" w:rsidR="002849B8" w:rsidRDefault="001436C2">
      <w:pPr>
        <w:rPr>
          <w:rFonts w:ascii="Calibri" w:eastAsia="Calibri" w:hAnsi="Calibri" w:cs="Calibri"/>
          <w:sz w:val="18"/>
          <w:szCs w:val="18"/>
        </w:rPr>
      </w:pPr>
      <w:r>
        <w:rPr>
          <w:rFonts w:ascii="Calibri" w:eastAsia="Calibri" w:hAnsi="Calibri" w:cs="Calibri"/>
          <w:sz w:val="18"/>
          <w:szCs w:val="18"/>
        </w:rPr>
        <w:t xml:space="preserve"> </w:t>
      </w:r>
    </w:p>
    <w:p w14:paraId="2AB898AE" w14:textId="77777777" w:rsidR="00A75D78" w:rsidRPr="00A75D78" w:rsidRDefault="00A75D78" w:rsidP="00A75D78">
      <w:pPr>
        <w:rPr>
          <w:sz w:val="20"/>
          <w:szCs w:val="20"/>
        </w:rPr>
      </w:pPr>
      <w:r w:rsidRPr="00A75D78">
        <w:rPr>
          <w:sz w:val="20"/>
          <w:szCs w:val="20"/>
        </w:rPr>
        <w:t>A tal proposito, relativamente agli aspetti informatici-telematici, per quanto attiene l’aspetto legato alla transizione digitale, si evidenzia che, ai sensi dell’art.17 del CAD (Codice di Amministrazione Digitale) è stato nominato il Responsabile della transizione digitale (RTD), individuato nella figura del Segretario comunale</w:t>
      </w:r>
    </w:p>
    <w:p w14:paraId="06C605BC" w14:textId="77777777" w:rsidR="00A75D78" w:rsidRPr="00A75D78" w:rsidRDefault="00A75D78" w:rsidP="00A75D78">
      <w:pPr>
        <w:rPr>
          <w:sz w:val="20"/>
          <w:szCs w:val="20"/>
        </w:rPr>
      </w:pPr>
      <w:r w:rsidRPr="00A75D78">
        <w:rPr>
          <w:sz w:val="20"/>
          <w:szCs w:val="20"/>
        </w:rPr>
        <w:t xml:space="preserve">Terminata la prima fase relativa alla transizione al digitale con gli obiettivi finanziati con risorse PNRR già incassate (Investimento M1C1 Misura 1.2 Cloud, Investimento M1C1 Misura 1.4.3 </w:t>
      </w:r>
      <w:proofErr w:type="spellStart"/>
      <w:r w:rsidRPr="00A75D78">
        <w:rPr>
          <w:sz w:val="20"/>
          <w:szCs w:val="20"/>
        </w:rPr>
        <w:t>AppIO</w:t>
      </w:r>
      <w:proofErr w:type="spellEnd"/>
      <w:r w:rsidRPr="00A75D78">
        <w:rPr>
          <w:sz w:val="20"/>
          <w:szCs w:val="20"/>
        </w:rPr>
        <w:t>, Investimento M1C1 Misura 1.4.3 PagoPA, Investimento M1C1 Misura 1.4.5 PND, Investimento M1C1 Misura 1.4.4 Rafforzamento SPID e CIE, Investimento M1C1 1.4: "Servizi digitali e esperienza dei cittadini -servizio di integrazione liste elettorali, Investimento M1C1 Misura 1.3.1 PDND (Piattaforma Nazionale Digitale Dati)), si passa ora alle seconda fase verso la chiusura del PNRR Europeo con l’attuazione degli ultimi progetti, alcuni già in atto e altri con nuova sottoscrizione e precisamente:</w:t>
      </w:r>
    </w:p>
    <w:p w14:paraId="75D6AB73" w14:textId="77777777" w:rsidR="00A75D78" w:rsidRPr="00A75D78" w:rsidRDefault="00A75D78" w:rsidP="00A75D78">
      <w:pPr>
        <w:rPr>
          <w:sz w:val="20"/>
          <w:szCs w:val="20"/>
        </w:rPr>
      </w:pPr>
      <w:r w:rsidRPr="00A75D78">
        <w:rPr>
          <w:sz w:val="20"/>
          <w:szCs w:val="20"/>
        </w:rPr>
        <w:t xml:space="preserve">•          </w:t>
      </w:r>
      <w:r w:rsidRPr="00A75D78">
        <w:rPr>
          <w:sz w:val="20"/>
          <w:szCs w:val="20"/>
        </w:rPr>
        <w:tab/>
        <w:t xml:space="preserve"> </w:t>
      </w:r>
    </w:p>
    <w:p w14:paraId="477C56C9" w14:textId="77777777" w:rsidR="00A75D78" w:rsidRPr="00A75D78" w:rsidRDefault="00A75D78" w:rsidP="00A75D78">
      <w:pPr>
        <w:rPr>
          <w:sz w:val="20"/>
          <w:szCs w:val="20"/>
        </w:rPr>
      </w:pPr>
      <w:r w:rsidRPr="00A75D78">
        <w:rPr>
          <w:sz w:val="20"/>
          <w:szCs w:val="20"/>
        </w:rPr>
        <w:t xml:space="preserve">•          </w:t>
      </w:r>
      <w:r w:rsidRPr="00A75D78">
        <w:rPr>
          <w:sz w:val="20"/>
          <w:szCs w:val="20"/>
        </w:rPr>
        <w:tab/>
        <w:t>Investimento M1C1 Misura 1.4.1 Esperienza del Cittadino nei Servizi Pubblici</w:t>
      </w:r>
    </w:p>
    <w:p w14:paraId="081A282D" w14:textId="77777777" w:rsidR="00A75D78" w:rsidRPr="00A75D78" w:rsidRDefault="00A75D78" w:rsidP="00A75D78">
      <w:pPr>
        <w:rPr>
          <w:sz w:val="20"/>
          <w:szCs w:val="20"/>
        </w:rPr>
      </w:pPr>
      <w:r w:rsidRPr="00A75D78">
        <w:rPr>
          <w:sz w:val="20"/>
          <w:szCs w:val="20"/>
        </w:rPr>
        <w:t>•            Investimento M1C1- 1.4.4 Adesione allo Stato Civile digitale (ANSC) - Comuni - luglio 2024</w:t>
      </w:r>
    </w:p>
    <w:p w14:paraId="6E8400F0" w14:textId="77777777" w:rsidR="00A75D78" w:rsidRPr="00A75D78" w:rsidRDefault="00A75D78" w:rsidP="00A75D78">
      <w:pPr>
        <w:rPr>
          <w:sz w:val="20"/>
          <w:szCs w:val="20"/>
        </w:rPr>
      </w:pPr>
      <w:r w:rsidRPr="00A75D78">
        <w:rPr>
          <w:sz w:val="20"/>
          <w:szCs w:val="20"/>
        </w:rPr>
        <w:lastRenderedPageBreak/>
        <w:t xml:space="preserve">•          </w:t>
      </w:r>
      <w:r w:rsidRPr="00A75D78">
        <w:rPr>
          <w:sz w:val="20"/>
          <w:szCs w:val="20"/>
        </w:rPr>
        <w:tab/>
        <w:t>Investimento M1C1.2.2.3 SUAP-SUE enti terzi</w:t>
      </w:r>
    </w:p>
    <w:p w14:paraId="5924F909" w14:textId="77777777" w:rsidR="00A75D78" w:rsidRPr="00A75D78" w:rsidRDefault="00A75D78" w:rsidP="00A75D78">
      <w:pPr>
        <w:rPr>
          <w:sz w:val="20"/>
          <w:szCs w:val="20"/>
        </w:rPr>
      </w:pPr>
      <w:r w:rsidRPr="00A75D78">
        <w:rPr>
          <w:sz w:val="20"/>
          <w:szCs w:val="20"/>
        </w:rPr>
        <w:t xml:space="preserve">•          </w:t>
      </w:r>
      <w:r w:rsidRPr="00A75D78">
        <w:rPr>
          <w:sz w:val="20"/>
          <w:szCs w:val="20"/>
        </w:rPr>
        <w:tab/>
        <w:t>Investimento M1C1 - 1.3.1 PIATTAFORMA DIGITALE NAZIONALE DATI ANNCSU – COMUNI</w:t>
      </w:r>
    </w:p>
    <w:p w14:paraId="7A72C63A" w14:textId="77777777" w:rsidR="00A75D78" w:rsidRPr="00A75D78" w:rsidRDefault="00A75D78" w:rsidP="00A75D78">
      <w:pPr>
        <w:rPr>
          <w:sz w:val="20"/>
          <w:szCs w:val="20"/>
        </w:rPr>
      </w:pPr>
      <w:r w:rsidRPr="00A75D78">
        <w:rPr>
          <w:sz w:val="20"/>
          <w:szCs w:val="20"/>
        </w:rPr>
        <w:t xml:space="preserve">•          </w:t>
      </w:r>
      <w:r w:rsidRPr="00A75D78">
        <w:rPr>
          <w:sz w:val="20"/>
          <w:szCs w:val="20"/>
        </w:rPr>
        <w:tab/>
        <w:t>Investimento M1C1 2.2.3 "Digitalizzazione e semplificazione delle procedure (SUAP e SUE)" avviso pubblico rivolto ai comuni per l’adeguamento tecnologico delle piattaforme SUE</w:t>
      </w:r>
    </w:p>
    <w:p w14:paraId="202B97DB" w14:textId="77777777" w:rsidR="00A75D78" w:rsidRPr="00A75D78" w:rsidRDefault="00A75D78" w:rsidP="00A75D78">
      <w:pPr>
        <w:rPr>
          <w:sz w:val="20"/>
          <w:szCs w:val="20"/>
        </w:rPr>
      </w:pPr>
      <w:r w:rsidRPr="00A75D78">
        <w:rPr>
          <w:sz w:val="20"/>
          <w:szCs w:val="20"/>
        </w:rPr>
        <w:t xml:space="preserve">•          </w:t>
      </w:r>
      <w:r w:rsidRPr="00A75D78">
        <w:rPr>
          <w:sz w:val="20"/>
          <w:szCs w:val="20"/>
        </w:rPr>
        <w:tab/>
        <w:t xml:space="preserve">Investimento M1C1 - 2.3.2 – “Risorse in Comune - Iniziative di riqualificazione degli ambienti e degli strumenti di lavoro, sviluppo digitale e adozione di nuove tecnologie e valorizzazione del capitale umano” </w:t>
      </w:r>
    </w:p>
    <w:p w14:paraId="436D7EE8" w14:textId="77777777" w:rsidR="00A75D78" w:rsidRPr="00A75D78" w:rsidRDefault="00A75D78" w:rsidP="00A75D78">
      <w:pPr>
        <w:rPr>
          <w:sz w:val="20"/>
          <w:szCs w:val="20"/>
        </w:rPr>
      </w:pPr>
      <w:r w:rsidRPr="00A75D78">
        <w:rPr>
          <w:sz w:val="20"/>
          <w:szCs w:val="20"/>
        </w:rPr>
        <w:t xml:space="preserve"> </w:t>
      </w:r>
    </w:p>
    <w:p w14:paraId="5AAA55A8" w14:textId="77777777" w:rsidR="00A75D78" w:rsidRPr="00A75D78" w:rsidRDefault="00A75D78" w:rsidP="00A75D78">
      <w:pPr>
        <w:rPr>
          <w:sz w:val="20"/>
          <w:szCs w:val="20"/>
        </w:rPr>
      </w:pPr>
      <w:r w:rsidRPr="00A75D78">
        <w:rPr>
          <w:sz w:val="20"/>
          <w:szCs w:val="20"/>
        </w:rPr>
        <w:t xml:space="preserve">  </w:t>
      </w:r>
    </w:p>
    <w:p w14:paraId="53A503E4" w14:textId="77777777" w:rsidR="00A75D78" w:rsidRPr="00A75D78" w:rsidRDefault="00A75D78" w:rsidP="00A75D78">
      <w:pPr>
        <w:rPr>
          <w:sz w:val="20"/>
          <w:szCs w:val="20"/>
        </w:rPr>
      </w:pPr>
      <w:r w:rsidRPr="00A75D78">
        <w:rPr>
          <w:sz w:val="20"/>
          <w:szCs w:val="20"/>
        </w:rPr>
        <w:t>Analizzando i singoli progetti:</w:t>
      </w:r>
    </w:p>
    <w:p w14:paraId="7C933750" w14:textId="77777777" w:rsidR="00A75D78" w:rsidRPr="00A75D78" w:rsidRDefault="00A75D78" w:rsidP="00A75D78">
      <w:pPr>
        <w:rPr>
          <w:sz w:val="20"/>
          <w:szCs w:val="20"/>
        </w:rPr>
      </w:pPr>
    </w:p>
    <w:p w14:paraId="36BDF113" w14:textId="77777777" w:rsidR="00A75D78" w:rsidRPr="00A75D78" w:rsidRDefault="00A75D78" w:rsidP="00A75D78">
      <w:pPr>
        <w:rPr>
          <w:sz w:val="20"/>
          <w:szCs w:val="20"/>
        </w:rPr>
      </w:pPr>
      <w:r w:rsidRPr="00A75D78">
        <w:rPr>
          <w:sz w:val="20"/>
          <w:szCs w:val="20"/>
        </w:rPr>
        <w:t xml:space="preserve">1.Il progetto PNRR 1.4.1 Esperienza del Cittadino riguarda l’esperienza del cittadino nei servizi pubblici digitali; in pratica, oltre ad adeguare nuovamente il sito web istituzionale alle nuove linee guida </w:t>
      </w:r>
      <w:proofErr w:type="spellStart"/>
      <w:r w:rsidRPr="00A75D78">
        <w:rPr>
          <w:sz w:val="20"/>
          <w:szCs w:val="20"/>
        </w:rPr>
        <w:t>AGiD</w:t>
      </w:r>
      <w:proofErr w:type="spellEnd"/>
      <w:r w:rsidRPr="00A75D78">
        <w:rPr>
          <w:sz w:val="20"/>
          <w:szCs w:val="20"/>
        </w:rPr>
        <w:t xml:space="preserve"> in tema di accessibilità e semplicità di uso, finanzia la creazione di un portale del cittadino in cui, dopo l’identificazione dello stesso tramite </w:t>
      </w:r>
      <w:proofErr w:type="spellStart"/>
      <w:r w:rsidRPr="00A75D78">
        <w:rPr>
          <w:sz w:val="20"/>
          <w:szCs w:val="20"/>
        </w:rPr>
        <w:t>SPiD</w:t>
      </w:r>
      <w:proofErr w:type="spellEnd"/>
      <w:r w:rsidRPr="00A75D78">
        <w:rPr>
          <w:sz w:val="20"/>
          <w:szCs w:val="20"/>
        </w:rPr>
        <w:t xml:space="preserve"> o CIE, offre la possibilità di inoltrare molte delle istanze, normalmente effettuate tramite sportello fisico, per via digitale e di seguirne direttamente online il processo e la conclusione creando un vero e proprio fascicolo del cittadino. Il progetto è stato portato a termine, si è conclusa altresì l’asseverazione del progetto da parte del Dipartimento per la Trasformazione Digitale. Il finanziamento è stato erogato e incassato dall’Ente</w:t>
      </w:r>
    </w:p>
    <w:p w14:paraId="2FD626DE" w14:textId="77777777" w:rsidR="00A75D78" w:rsidRPr="00A75D78" w:rsidRDefault="00A75D78" w:rsidP="00A75D78">
      <w:pPr>
        <w:rPr>
          <w:sz w:val="20"/>
          <w:szCs w:val="20"/>
        </w:rPr>
      </w:pPr>
    </w:p>
    <w:p w14:paraId="459DD8A2" w14:textId="77777777" w:rsidR="00A75D78" w:rsidRPr="00A75D78" w:rsidRDefault="00A75D78" w:rsidP="00A75D78">
      <w:pPr>
        <w:rPr>
          <w:sz w:val="20"/>
          <w:szCs w:val="20"/>
        </w:rPr>
      </w:pPr>
      <w:r w:rsidRPr="00A75D78">
        <w:rPr>
          <w:sz w:val="20"/>
          <w:szCs w:val="20"/>
        </w:rPr>
        <w:t>2.Il progetto PNRR 1.4.4 Adesione allo Stato Civile digitale (ANSC) - Comuni - luglio 2024 riguarda lo spostamento di tutti gli atti di Stato Civile allo stato di dematerializzazione. Attraverso la piattaforma di ANPR e la piattaforma Digitale Nazionale Dati, verranno aboliti i registri cartacei per avere un unico Archivio Nazionale dello Stato Civile in formato digitale e disponibile a tutte le Anagrafi di tutti i Comuni. Il progetto a cui abbiamo aderito è già stato contrattualizzato ed è in fase di attuazione. Verrà poi asseverato con l’acquisizione di un atto pubblico relativo al nostro Comune.</w:t>
      </w:r>
    </w:p>
    <w:p w14:paraId="538C8B5A" w14:textId="77777777" w:rsidR="00A75D78" w:rsidRPr="00A75D78" w:rsidRDefault="00A75D78" w:rsidP="00A75D78">
      <w:pPr>
        <w:rPr>
          <w:sz w:val="20"/>
          <w:szCs w:val="20"/>
        </w:rPr>
      </w:pPr>
      <w:r w:rsidRPr="00A75D78">
        <w:rPr>
          <w:sz w:val="20"/>
          <w:szCs w:val="20"/>
        </w:rPr>
        <w:t xml:space="preserve"> </w:t>
      </w:r>
    </w:p>
    <w:p w14:paraId="51CAE6FE" w14:textId="77777777" w:rsidR="00A75D78" w:rsidRPr="00A75D78" w:rsidRDefault="00A75D78" w:rsidP="00A75D78">
      <w:pPr>
        <w:rPr>
          <w:sz w:val="20"/>
          <w:szCs w:val="20"/>
        </w:rPr>
      </w:pPr>
      <w:r w:rsidRPr="00A75D78">
        <w:rPr>
          <w:sz w:val="20"/>
          <w:szCs w:val="20"/>
        </w:rPr>
        <w:t xml:space="preserve">3.PNRR Missione 1 - Componente 1 –Investimento 2.2. Sub-investimento 2.2.3 “Digitalizzazione delle procedure (SUAP &amp; SUE) ENTI TERZI – COMUNI. Questo progetto è un altro passo verso il raggiungimento del principio “once </w:t>
      </w:r>
      <w:proofErr w:type="spellStart"/>
      <w:r w:rsidRPr="00A75D78">
        <w:rPr>
          <w:sz w:val="20"/>
          <w:szCs w:val="20"/>
        </w:rPr>
        <w:t>only</w:t>
      </w:r>
      <w:proofErr w:type="spellEnd"/>
      <w:r w:rsidRPr="00A75D78">
        <w:rPr>
          <w:sz w:val="20"/>
          <w:szCs w:val="20"/>
        </w:rPr>
        <w:t>” che mira a collegare tutte le istanze presentate da un cittadino o un’impresa in modo che siano tutte a disposizione delle Pubbliche Amministrazioni senza che le stesse debbano richiederle più volte al presentatore. In particolare, questo finanziamento, attraverso l’integrazione degli sportelli SUAP alla piattaforma PDND, prevede di collegare direttamente gli uffici comunali esterni all’Ufficio Commercio (Enti terzi Comune) per ottenere visti o consensi a pratiche presentate. Il progetto è stato portato a termine, si è conclusa altresì l’asseverazione del progetto da parte del Dipartimento per la Trasformazione Digitale, è stata richiesta erogazione del finanziamento.</w:t>
      </w:r>
    </w:p>
    <w:p w14:paraId="700C7C4E" w14:textId="77777777" w:rsidR="00A75D78" w:rsidRPr="00A75D78" w:rsidRDefault="00A75D78" w:rsidP="00A75D78">
      <w:pPr>
        <w:rPr>
          <w:sz w:val="20"/>
          <w:szCs w:val="20"/>
        </w:rPr>
      </w:pPr>
      <w:r w:rsidRPr="00A75D78">
        <w:rPr>
          <w:sz w:val="20"/>
          <w:szCs w:val="20"/>
        </w:rPr>
        <w:t xml:space="preserve"> </w:t>
      </w:r>
    </w:p>
    <w:p w14:paraId="2A09BAF7" w14:textId="77777777" w:rsidR="00A75D78" w:rsidRPr="00A75D78" w:rsidRDefault="00A75D78" w:rsidP="00A75D78">
      <w:pPr>
        <w:rPr>
          <w:sz w:val="20"/>
          <w:szCs w:val="20"/>
        </w:rPr>
      </w:pPr>
      <w:r w:rsidRPr="00A75D78">
        <w:rPr>
          <w:sz w:val="20"/>
          <w:szCs w:val="20"/>
        </w:rPr>
        <w:t xml:space="preserve">4. PNRRR Missione 1 - Componente 1  - Archivio  Nazionale dei numeri civici e delle strade urbane (ANNCSU) tramite piattaforma PDND via dei Caduti, 7 Assago -  è la banca dati istituita in Italia, tramite il D.L. 18 ottobre 2012, n.179, per raccogliere e standardizzare le informazioni relative alla toponomastica e ai numeri civici su tutto il territorio nazionale. L’archivio, gestito congiuntamente dall'ISTAT e dall'Agenzia delle Entrate, ha l'obiettivo di fornire un riferimento univoco e aggiornato sulla struttura viaria e sulla numerazione civica di ogni comune italiano. ANNCSU rappresenta un'infrastruttura fondamentale per garantire l'omogeneità dei dati territoriali utilizzati da enti pubblici e privati ed è consultabile sul sito </w:t>
      </w:r>
      <w:r w:rsidRPr="00A75D78">
        <w:rPr>
          <w:sz w:val="20"/>
          <w:szCs w:val="20"/>
        </w:rPr>
        <w:lastRenderedPageBreak/>
        <w:t xml:space="preserve">https://www.anncsu.gov.it/it/  Il progetto è stato portato a termine, in attesa di asseverazione del progetto da parte del Dipartimento per la Trasformazione Digitale. </w:t>
      </w:r>
    </w:p>
    <w:p w14:paraId="52566EAB" w14:textId="77777777" w:rsidR="00A75D78" w:rsidRPr="00A75D78" w:rsidRDefault="00A75D78" w:rsidP="00A75D78">
      <w:pPr>
        <w:rPr>
          <w:sz w:val="20"/>
          <w:szCs w:val="20"/>
        </w:rPr>
      </w:pPr>
    </w:p>
    <w:p w14:paraId="58E08743" w14:textId="77777777" w:rsidR="00A75D78" w:rsidRPr="00A75D78" w:rsidRDefault="00A75D78" w:rsidP="00A75D78">
      <w:pPr>
        <w:rPr>
          <w:sz w:val="20"/>
          <w:szCs w:val="20"/>
        </w:rPr>
      </w:pPr>
      <w:r w:rsidRPr="00A75D78">
        <w:rPr>
          <w:sz w:val="20"/>
          <w:szCs w:val="20"/>
        </w:rPr>
        <w:t>5. Investimento M1C1 2.2.3 "Digitalizzazione e semplificazione delle procedure (SUAP e SUE)" avviso pubblico rivolto ai comuni per l’adeguamento tecnologico delle piattaforme SUE realizzando l’unificazione e il collegamento telematico attraverso la PDND di tutti gli sportelli unici dell’edilizia privata. Il progetto è in fase di asseverazione.</w:t>
      </w:r>
    </w:p>
    <w:p w14:paraId="38B1F9D2" w14:textId="77777777" w:rsidR="00A75D78" w:rsidRPr="00A75D78" w:rsidRDefault="00A75D78" w:rsidP="00A75D78">
      <w:pPr>
        <w:rPr>
          <w:sz w:val="20"/>
          <w:szCs w:val="20"/>
        </w:rPr>
      </w:pPr>
    </w:p>
    <w:p w14:paraId="1827B69A" w14:textId="7ACB8BA6" w:rsidR="002849B8" w:rsidRPr="00A75D78" w:rsidRDefault="00A75D78" w:rsidP="00A75D78">
      <w:pPr>
        <w:pStyle w:val="Paragrafoelenco"/>
        <w:numPr>
          <w:ilvl w:val="0"/>
          <w:numId w:val="42"/>
        </w:numPr>
        <w:rPr>
          <w:sz w:val="20"/>
          <w:szCs w:val="20"/>
        </w:rPr>
      </w:pPr>
      <w:r w:rsidRPr="00A75D78">
        <w:rPr>
          <w:sz w:val="20"/>
          <w:szCs w:val="20"/>
        </w:rPr>
        <w:t>Investimento M1C1 - 2.3.2 – “Risorse in Comune - Iniziative di riqualificazione degli ambienti e degli strumenti di lavoro, sviluppo digitale e adozione di nuove tecnologie e valorizzazione del capitale umano”.  Questo progetto ha l’obiettivo, tra gli altri, di supportare e accompagnare le amministrazioni nel processo di adeguamento degli assetti organizzativi e di rafforzamento della capacità amministrativa, attraverso lo sviluppo delle capacità di pianificazione, organizzazione e formazione strategica della forza lavoro, per promuoverne la trasformazione amministrativa, organizzativa e digitale in corso. Il progetto è stato realizzato e completato con acquisto di nuovi arredi per uffici (sedie ergonomiche), chatbot per sito istituzionale e nuova strumentazione informatica, notebook. In attesa di rendicontazione.</w:t>
      </w:r>
    </w:p>
    <w:p w14:paraId="13C1544B" w14:textId="77777777" w:rsidR="00A75D78" w:rsidRPr="00A75D78" w:rsidRDefault="00A75D78" w:rsidP="00A75D78">
      <w:pPr>
        <w:rPr>
          <w:sz w:val="20"/>
          <w:szCs w:val="20"/>
        </w:rPr>
      </w:pPr>
    </w:p>
    <w:p w14:paraId="4694EB91" w14:textId="77777777" w:rsidR="002849B8" w:rsidRDefault="001436C2">
      <w:pPr>
        <w:rPr>
          <w:b/>
          <w:bCs/>
          <w:sz w:val="20"/>
          <w:szCs w:val="20"/>
        </w:rPr>
      </w:pPr>
      <w:r>
        <w:rPr>
          <w:b/>
          <w:bCs/>
          <w:sz w:val="20"/>
          <w:szCs w:val="20"/>
        </w:rPr>
        <w:t>Risorse Finanziarie destinate al programma</w:t>
      </w:r>
    </w:p>
    <w:p w14:paraId="5A1DE74D" w14:textId="77777777" w:rsidR="002849B8" w:rsidRDefault="002849B8"/>
    <w:tbl>
      <w:tblPr>
        <w:tblStyle w:val="a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DC0CBFB" w14:textId="77777777">
        <w:tc>
          <w:tcPr>
            <w:tcW w:w="2592" w:type="dxa"/>
            <w:shd w:val="clear" w:color="auto" w:fill="9CC3E5"/>
          </w:tcPr>
          <w:p w14:paraId="483F55B4"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0C7C75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B370C2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9D9185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886BC7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3F8B6F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78FC8C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215F966"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00D6AA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6138CEB" w14:textId="77777777">
        <w:tc>
          <w:tcPr>
            <w:tcW w:w="2592" w:type="dxa"/>
            <w:shd w:val="clear" w:color="auto" w:fill="FFFFFF"/>
          </w:tcPr>
          <w:p w14:paraId="285E21B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E4058E6" w14:textId="77777777" w:rsidR="002849B8" w:rsidRDefault="001436C2">
            <w:pPr>
              <w:widowControl w:val="0"/>
              <w:pBdr>
                <w:top w:val="nil"/>
                <w:left w:val="nil"/>
                <w:bottom w:val="nil"/>
                <w:right w:val="nil"/>
                <w:between w:val="nil"/>
              </w:pBdr>
              <w:spacing w:line="240" w:lineRule="auto"/>
              <w:jc w:val="right"/>
            </w:pPr>
            <w:r>
              <w:t>€ 173.450,00</w:t>
            </w:r>
          </w:p>
        </w:tc>
        <w:tc>
          <w:tcPr>
            <w:tcW w:w="2592" w:type="dxa"/>
            <w:shd w:val="clear" w:color="auto" w:fill="FFFFFF"/>
          </w:tcPr>
          <w:p w14:paraId="459F4D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6212C5" w14:textId="77777777" w:rsidR="002849B8" w:rsidRDefault="001436C2">
            <w:pPr>
              <w:widowControl w:val="0"/>
              <w:pBdr>
                <w:top w:val="nil"/>
                <w:left w:val="nil"/>
                <w:bottom w:val="nil"/>
                <w:right w:val="nil"/>
                <w:between w:val="nil"/>
              </w:pBdr>
              <w:spacing w:line="240" w:lineRule="auto"/>
              <w:jc w:val="right"/>
            </w:pPr>
            <w:r>
              <w:t>€ 173.450,00</w:t>
            </w:r>
          </w:p>
        </w:tc>
        <w:tc>
          <w:tcPr>
            <w:tcW w:w="2592" w:type="dxa"/>
            <w:shd w:val="clear" w:color="auto" w:fill="FFFFFF"/>
          </w:tcPr>
          <w:p w14:paraId="4C76D699" w14:textId="77777777" w:rsidR="002849B8" w:rsidRDefault="001436C2">
            <w:pPr>
              <w:widowControl w:val="0"/>
              <w:pBdr>
                <w:top w:val="nil"/>
                <w:left w:val="nil"/>
                <w:bottom w:val="nil"/>
                <w:right w:val="nil"/>
                <w:between w:val="nil"/>
              </w:pBdr>
              <w:spacing w:line="240" w:lineRule="auto"/>
              <w:jc w:val="right"/>
            </w:pPr>
            <w:r>
              <w:t>€ 173.450,00</w:t>
            </w:r>
          </w:p>
        </w:tc>
      </w:tr>
      <w:tr w:rsidR="002849B8" w14:paraId="1559DF3E" w14:textId="77777777">
        <w:tc>
          <w:tcPr>
            <w:tcW w:w="2592" w:type="dxa"/>
            <w:shd w:val="clear" w:color="auto" w:fill="FFFFFF"/>
          </w:tcPr>
          <w:p w14:paraId="3711C4F9"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FBE67BD" w14:textId="77777777" w:rsidR="002849B8" w:rsidRDefault="001436C2">
            <w:pPr>
              <w:widowControl w:val="0"/>
              <w:pBdr>
                <w:top w:val="nil"/>
                <w:left w:val="nil"/>
                <w:bottom w:val="nil"/>
                <w:right w:val="nil"/>
                <w:between w:val="nil"/>
              </w:pBdr>
              <w:spacing w:line="240" w:lineRule="auto"/>
              <w:jc w:val="right"/>
            </w:pPr>
            <w:r>
              <w:t>€ 12.450,00</w:t>
            </w:r>
          </w:p>
        </w:tc>
        <w:tc>
          <w:tcPr>
            <w:tcW w:w="2592" w:type="dxa"/>
            <w:shd w:val="clear" w:color="auto" w:fill="FFFFFF"/>
          </w:tcPr>
          <w:p w14:paraId="069E8A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46D0C6" w14:textId="77777777" w:rsidR="002849B8" w:rsidRDefault="001436C2">
            <w:pPr>
              <w:widowControl w:val="0"/>
              <w:pBdr>
                <w:top w:val="nil"/>
                <w:left w:val="nil"/>
                <w:bottom w:val="nil"/>
                <w:right w:val="nil"/>
                <w:between w:val="nil"/>
              </w:pBdr>
              <w:spacing w:line="240" w:lineRule="auto"/>
              <w:jc w:val="right"/>
            </w:pPr>
            <w:r>
              <w:t>€ 12.450,00</w:t>
            </w:r>
          </w:p>
        </w:tc>
        <w:tc>
          <w:tcPr>
            <w:tcW w:w="2592" w:type="dxa"/>
            <w:shd w:val="clear" w:color="auto" w:fill="FFFFFF"/>
          </w:tcPr>
          <w:p w14:paraId="36C3ECA2" w14:textId="77777777" w:rsidR="002849B8" w:rsidRDefault="001436C2">
            <w:pPr>
              <w:widowControl w:val="0"/>
              <w:pBdr>
                <w:top w:val="nil"/>
                <w:left w:val="nil"/>
                <w:bottom w:val="nil"/>
                <w:right w:val="nil"/>
                <w:between w:val="nil"/>
              </w:pBdr>
              <w:spacing w:line="240" w:lineRule="auto"/>
              <w:jc w:val="right"/>
            </w:pPr>
            <w:r>
              <w:t>€ 12.450,00</w:t>
            </w:r>
          </w:p>
        </w:tc>
      </w:tr>
      <w:tr w:rsidR="002849B8" w14:paraId="519FEAC8" w14:textId="77777777">
        <w:tc>
          <w:tcPr>
            <w:tcW w:w="2592" w:type="dxa"/>
            <w:shd w:val="clear" w:color="auto" w:fill="FFFFFF"/>
          </w:tcPr>
          <w:p w14:paraId="33D5FF9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3BA91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5E79F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794C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8223B0" w14:textId="77777777" w:rsidR="002849B8" w:rsidRDefault="001436C2">
            <w:pPr>
              <w:widowControl w:val="0"/>
              <w:pBdr>
                <w:top w:val="nil"/>
                <w:left w:val="nil"/>
                <w:bottom w:val="nil"/>
                <w:right w:val="nil"/>
                <w:between w:val="nil"/>
              </w:pBdr>
              <w:spacing w:line="240" w:lineRule="auto"/>
              <w:jc w:val="right"/>
            </w:pPr>
            <w:r>
              <w:t>€ 0,00</w:t>
            </w:r>
          </w:p>
        </w:tc>
      </w:tr>
      <w:tr w:rsidR="002849B8" w14:paraId="50467F86" w14:textId="77777777">
        <w:tc>
          <w:tcPr>
            <w:tcW w:w="2592" w:type="dxa"/>
            <w:shd w:val="clear" w:color="auto" w:fill="FFFFFF"/>
          </w:tcPr>
          <w:p w14:paraId="7EFEDE4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2A36C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94575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E784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D3829C" w14:textId="77777777" w:rsidR="002849B8" w:rsidRDefault="001436C2">
            <w:pPr>
              <w:widowControl w:val="0"/>
              <w:pBdr>
                <w:top w:val="nil"/>
                <w:left w:val="nil"/>
                <w:bottom w:val="nil"/>
                <w:right w:val="nil"/>
                <w:between w:val="nil"/>
              </w:pBdr>
              <w:spacing w:line="240" w:lineRule="auto"/>
              <w:jc w:val="right"/>
            </w:pPr>
            <w:r>
              <w:t>€ 0,00</w:t>
            </w:r>
          </w:p>
        </w:tc>
      </w:tr>
      <w:tr w:rsidR="002849B8" w14:paraId="5A582FD1" w14:textId="77777777">
        <w:tc>
          <w:tcPr>
            <w:tcW w:w="2592" w:type="dxa"/>
            <w:shd w:val="clear" w:color="auto" w:fill="FFFFFF"/>
          </w:tcPr>
          <w:p w14:paraId="3B97244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0568CA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5EE7F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F5CDE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E87187" w14:textId="77777777" w:rsidR="002849B8" w:rsidRDefault="001436C2">
            <w:pPr>
              <w:widowControl w:val="0"/>
              <w:pBdr>
                <w:top w:val="nil"/>
                <w:left w:val="nil"/>
                <w:bottom w:val="nil"/>
                <w:right w:val="nil"/>
                <w:between w:val="nil"/>
              </w:pBdr>
              <w:spacing w:line="240" w:lineRule="auto"/>
              <w:jc w:val="right"/>
            </w:pPr>
            <w:r>
              <w:t>€ 0,00</w:t>
            </w:r>
          </w:p>
        </w:tc>
      </w:tr>
      <w:tr w:rsidR="002849B8" w14:paraId="01D9D6F5" w14:textId="77777777">
        <w:tc>
          <w:tcPr>
            <w:tcW w:w="2592" w:type="dxa"/>
            <w:shd w:val="clear" w:color="auto" w:fill="FFFFFF"/>
          </w:tcPr>
          <w:p w14:paraId="042F54CC"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26D4D0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5D24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52B1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5EBF33" w14:textId="77777777" w:rsidR="002849B8" w:rsidRDefault="001436C2">
            <w:pPr>
              <w:widowControl w:val="0"/>
              <w:pBdr>
                <w:top w:val="nil"/>
                <w:left w:val="nil"/>
                <w:bottom w:val="nil"/>
                <w:right w:val="nil"/>
                <w:between w:val="nil"/>
              </w:pBdr>
              <w:spacing w:line="240" w:lineRule="auto"/>
              <w:jc w:val="right"/>
            </w:pPr>
            <w:r>
              <w:t>€ 0,00</w:t>
            </w:r>
          </w:p>
        </w:tc>
      </w:tr>
      <w:tr w:rsidR="002849B8" w14:paraId="7F4F2312" w14:textId="77777777">
        <w:tc>
          <w:tcPr>
            <w:tcW w:w="2592" w:type="dxa"/>
            <w:shd w:val="clear" w:color="auto" w:fill="FFFFFF"/>
          </w:tcPr>
          <w:p w14:paraId="1D1816CD"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02F66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8A9D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BFA6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61498B" w14:textId="77777777" w:rsidR="002849B8" w:rsidRDefault="001436C2">
            <w:pPr>
              <w:widowControl w:val="0"/>
              <w:pBdr>
                <w:top w:val="nil"/>
                <w:left w:val="nil"/>
                <w:bottom w:val="nil"/>
                <w:right w:val="nil"/>
                <w:between w:val="nil"/>
              </w:pBdr>
              <w:spacing w:line="240" w:lineRule="auto"/>
              <w:jc w:val="right"/>
            </w:pPr>
            <w:r>
              <w:t>€ 0,00</w:t>
            </w:r>
          </w:p>
        </w:tc>
      </w:tr>
      <w:tr w:rsidR="002849B8" w14:paraId="59FCE17F" w14:textId="77777777">
        <w:tc>
          <w:tcPr>
            <w:tcW w:w="2592" w:type="dxa"/>
            <w:shd w:val="clear" w:color="auto" w:fill="FFFFFF"/>
          </w:tcPr>
          <w:p w14:paraId="1A0177F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5649733" w14:textId="77777777" w:rsidR="002849B8" w:rsidRDefault="001436C2">
            <w:pPr>
              <w:widowControl w:val="0"/>
              <w:pBdr>
                <w:top w:val="nil"/>
                <w:left w:val="nil"/>
                <w:bottom w:val="nil"/>
                <w:right w:val="nil"/>
                <w:between w:val="nil"/>
              </w:pBdr>
              <w:spacing w:line="240" w:lineRule="auto"/>
              <w:jc w:val="right"/>
            </w:pPr>
            <w:r>
              <w:t>€ 173.450,00</w:t>
            </w:r>
          </w:p>
        </w:tc>
        <w:tc>
          <w:tcPr>
            <w:tcW w:w="2592" w:type="dxa"/>
            <w:shd w:val="clear" w:color="auto" w:fill="FFFFFF"/>
          </w:tcPr>
          <w:p w14:paraId="3F0950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54ACBA" w14:textId="77777777" w:rsidR="002849B8" w:rsidRDefault="001436C2">
            <w:pPr>
              <w:widowControl w:val="0"/>
              <w:pBdr>
                <w:top w:val="nil"/>
                <w:left w:val="nil"/>
                <w:bottom w:val="nil"/>
                <w:right w:val="nil"/>
                <w:between w:val="nil"/>
              </w:pBdr>
              <w:spacing w:line="240" w:lineRule="auto"/>
              <w:jc w:val="right"/>
            </w:pPr>
            <w:r>
              <w:t>€ 173.450,00</w:t>
            </w:r>
          </w:p>
        </w:tc>
        <w:tc>
          <w:tcPr>
            <w:tcW w:w="2592" w:type="dxa"/>
            <w:shd w:val="clear" w:color="auto" w:fill="FFFFFF"/>
          </w:tcPr>
          <w:p w14:paraId="42733D21" w14:textId="77777777" w:rsidR="002849B8" w:rsidRDefault="001436C2">
            <w:pPr>
              <w:widowControl w:val="0"/>
              <w:pBdr>
                <w:top w:val="nil"/>
                <w:left w:val="nil"/>
                <w:bottom w:val="nil"/>
                <w:right w:val="nil"/>
                <w:between w:val="nil"/>
              </w:pBdr>
              <w:spacing w:line="240" w:lineRule="auto"/>
              <w:jc w:val="right"/>
            </w:pPr>
            <w:r>
              <w:t>€ 173.450,00</w:t>
            </w:r>
          </w:p>
        </w:tc>
      </w:tr>
    </w:tbl>
    <w:p w14:paraId="55639C0D" w14:textId="77777777" w:rsidR="002849B8" w:rsidRDefault="002849B8"/>
    <w:p w14:paraId="69669389" w14:textId="77777777" w:rsidR="002849B8" w:rsidRDefault="002849B8"/>
    <w:p w14:paraId="1F36CF6E" w14:textId="77777777" w:rsidR="002849B8" w:rsidRDefault="001436C2">
      <w:pPr>
        <w:pStyle w:val="Titolo5"/>
      </w:pPr>
      <w:bookmarkStart w:id="116" w:name="_erjqrrirsvxp" w:colFirst="0" w:colLast="0"/>
      <w:bookmarkEnd w:id="116"/>
      <w:r>
        <w:br w:type="page"/>
      </w:r>
    </w:p>
    <w:p w14:paraId="14C06E94" w14:textId="24D7C9C4" w:rsidR="002849B8" w:rsidRDefault="001436C2">
      <w:pPr>
        <w:pStyle w:val="Titolo5"/>
      </w:pPr>
      <w:bookmarkStart w:id="117" w:name="_6l876kn47jt5" w:colFirst="0" w:colLast="0"/>
      <w:bookmarkEnd w:id="117"/>
      <w:r>
        <w:lastRenderedPageBreak/>
        <w:t>Programma 2 - Segreteria generale</w:t>
      </w:r>
      <w:r w:rsidR="005912EC">
        <w:t xml:space="preserve">  </w:t>
      </w:r>
    </w:p>
    <w:p w14:paraId="62CCC7AD" w14:textId="77777777" w:rsidR="003F0142" w:rsidRPr="003F0142" w:rsidRDefault="003F0142" w:rsidP="003F0142">
      <w:pPr>
        <w:rPr>
          <w:sz w:val="20"/>
          <w:szCs w:val="20"/>
        </w:rPr>
      </w:pPr>
      <w:r w:rsidRPr="003F0142">
        <w:rPr>
          <w:sz w:val="20"/>
          <w:szCs w:val="20"/>
        </w:rPr>
        <w:t>Amministrazione, funzionamento e supporto, tecnico, operativo e gestionale alle attività deliberative degli organi istituzionali e per il coordinamento generale amministrativo.</w:t>
      </w:r>
    </w:p>
    <w:p w14:paraId="651510EF" w14:textId="4BDA120F" w:rsidR="003F0142" w:rsidRPr="003F0142" w:rsidRDefault="003F0142" w:rsidP="003F0142">
      <w:pPr>
        <w:rPr>
          <w:sz w:val="20"/>
          <w:szCs w:val="20"/>
        </w:rPr>
      </w:pPr>
      <w:r w:rsidRPr="003F0142">
        <w:rPr>
          <w:sz w:val="20"/>
          <w:szCs w:val="20"/>
        </w:rPr>
        <w:t xml:space="preserve">Comprende le spese relative: allo svolgimento delle attività affidate al </w:t>
      </w:r>
      <w:r w:rsidR="00842B50">
        <w:rPr>
          <w:sz w:val="20"/>
          <w:szCs w:val="20"/>
        </w:rPr>
        <w:t>Segretario Comunale</w:t>
      </w:r>
      <w:r w:rsidRPr="003F0142">
        <w:rPr>
          <w:sz w:val="20"/>
          <w:szCs w:val="20"/>
        </w:rPr>
        <w:t xml:space="preserve"> e al Direttore Generale (ove esistente) o che non rientrano nella specifica competenza di altri settori; alla raccolta e diffusione di leggi e documentazioni di carattere generale concernenti l'attività dell'ente; alla rielaborazione di studi su materie non demandate ai singoli settori; a tutte le attività del protocollo generale, incluse la registrazione ed archiviazione degli atti degli uffici dell'ente e della corrispondenza in arrivo ed in partenza.</w:t>
      </w:r>
    </w:p>
    <w:p w14:paraId="74379FE6" w14:textId="77777777" w:rsidR="003F0142" w:rsidRPr="003F0142" w:rsidRDefault="003F0142" w:rsidP="003F0142">
      <w:pPr>
        <w:rPr>
          <w:sz w:val="20"/>
          <w:szCs w:val="20"/>
        </w:rPr>
      </w:pPr>
      <w:r w:rsidRPr="003F0142">
        <w:rPr>
          <w:sz w:val="20"/>
          <w:szCs w:val="20"/>
        </w:rPr>
        <w:t>I Servizi Istituzionali si occupano in particolare dell’assistenza agli organi comunali e della Segreteria dell’Ente. I compiti sono quindi pressoché stabiliti dalla legge e dai regolamenti comunali.</w:t>
      </w:r>
    </w:p>
    <w:p w14:paraId="14FE3D28" w14:textId="77777777" w:rsidR="003F0142" w:rsidRPr="003F0142" w:rsidRDefault="003F0142" w:rsidP="003F0142">
      <w:pPr>
        <w:rPr>
          <w:sz w:val="20"/>
          <w:szCs w:val="20"/>
        </w:rPr>
      </w:pPr>
      <w:r w:rsidRPr="003F0142">
        <w:rPr>
          <w:sz w:val="20"/>
          <w:szCs w:val="20"/>
        </w:rPr>
        <w:t>La Segreteria Istituzionale collabora con gli organi di vertice dell’ente (Sindaco, Giunta e Segretario Comunale) in rapporto di staff , soprattutto per le seguenti attività: comunicazione istituzionale, rapporti con la stampa, segreteria particolare e assistenza al Sindaco, appuntamenti e impegni istituzionali, attività di rappresentanza, referente e presidio organizzativo del cerimoniale e delle funzioni di rappresentanza dell’Ente in occasione di manifestazioni civili e religiose, convegni e altri eventi. Comprende inoltre l'informazione e la comunicazione all'esterno dell'Ente, le relazioni con enti, istituzioni e organismi.</w:t>
      </w:r>
    </w:p>
    <w:p w14:paraId="787CF215" w14:textId="77777777" w:rsidR="003F0142" w:rsidRPr="003F0142" w:rsidRDefault="003F0142" w:rsidP="003F0142">
      <w:pPr>
        <w:rPr>
          <w:sz w:val="20"/>
          <w:szCs w:val="20"/>
        </w:rPr>
      </w:pPr>
      <w:r w:rsidRPr="003F0142">
        <w:rPr>
          <w:sz w:val="20"/>
          <w:szCs w:val="20"/>
        </w:rPr>
        <w:t>La Segreteria supporta l'attività dell'Ufficio di Presidenza del Consiglio comunale e in particolare del Presidente, che ha la responsabilità del funzionamento, della convocazione, della predisposizione dell'ordine del giorno e del programma dei lavori del Consiglio, della convocazione e della presidenza della conferenza dei capigruppo.</w:t>
      </w:r>
    </w:p>
    <w:p w14:paraId="6C600590" w14:textId="27453125" w:rsidR="003F0142" w:rsidRPr="003F0142" w:rsidRDefault="003F0142" w:rsidP="003F0142">
      <w:pPr>
        <w:rPr>
          <w:sz w:val="20"/>
          <w:szCs w:val="20"/>
        </w:rPr>
      </w:pPr>
      <w:r w:rsidRPr="003F0142">
        <w:rPr>
          <w:sz w:val="20"/>
          <w:szCs w:val="20"/>
        </w:rPr>
        <w:t xml:space="preserve">Il personale di Segreteria supporta l’attività del Consiglio comunale anche garantendo la presenza e fornendo assistenza al </w:t>
      </w:r>
      <w:r w:rsidR="00842B50">
        <w:rPr>
          <w:sz w:val="20"/>
          <w:szCs w:val="20"/>
        </w:rPr>
        <w:t>Segretario Comunale</w:t>
      </w:r>
      <w:r w:rsidRPr="003F0142">
        <w:rPr>
          <w:sz w:val="20"/>
          <w:szCs w:val="20"/>
        </w:rPr>
        <w:t xml:space="preserve"> e agli Organi consiliari nel corso delle sedute, curandone anche la registrazione delle stesse.</w:t>
      </w:r>
    </w:p>
    <w:p w14:paraId="3AC261EB" w14:textId="22F4A079" w:rsidR="003F0142" w:rsidRPr="003F0142" w:rsidRDefault="003F0142" w:rsidP="003F0142">
      <w:pPr>
        <w:rPr>
          <w:sz w:val="20"/>
          <w:szCs w:val="20"/>
        </w:rPr>
      </w:pPr>
      <w:r w:rsidRPr="003F0142">
        <w:rPr>
          <w:sz w:val="20"/>
          <w:szCs w:val="20"/>
        </w:rPr>
        <w:t xml:space="preserve">La Segreteria Organi istituzionali svolge funzioni di supporto agli organi istituzionali (Consiglio comunale, Giunta comunale) e al </w:t>
      </w:r>
      <w:r w:rsidR="00842B50">
        <w:rPr>
          <w:sz w:val="20"/>
          <w:szCs w:val="20"/>
        </w:rPr>
        <w:t>Segretario Comunale</w:t>
      </w:r>
      <w:r w:rsidRPr="003F0142">
        <w:rPr>
          <w:sz w:val="20"/>
          <w:szCs w:val="20"/>
        </w:rPr>
        <w:t>, sotto i diversi profili dell'assistenza ai lavori, della redazione e trattamento di atti e provvedimenti e della generale attività di segreteria. Assicura tutte le attività relative alla formalizzazione degli atti deliberativi, alle rimanenti operazioni connesse e al successivo iter, inserimento in rete, comprensivo della pubblicazione all’Albo Pretorio, della comunicazione ai capigruppo consiliari e delle eventuali informative rivolte alla cittadinanza. Gestisce e coordina l’iter dell’accesso agli atti amministrativi dei consiglieri comunali. Cura l’istruttoria e la predisposizione di atti relativi allo stato giuridico ed economico degli amministratori comunali e delle indennità di presenza dei componenti il Consiglio comunale e alla procedura di rimborso ai datori di lavoro per gli amministratori dipendenti.</w:t>
      </w:r>
    </w:p>
    <w:p w14:paraId="4E3350E8" w14:textId="77777777" w:rsidR="003F0142" w:rsidRPr="003F0142" w:rsidRDefault="003F0142" w:rsidP="003F0142">
      <w:pPr>
        <w:rPr>
          <w:sz w:val="20"/>
          <w:szCs w:val="20"/>
        </w:rPr>
      </w:pPr>
      <w:r w:rsidRPr="003F0142">
        <w:rPr>
          <w:sz w:val="20"/>
          <w:szCs w:val="20"/>
        </w:rPr>
        <w:t>L’Ufficio Segreteria gestisce l’Albo Pretorio on-line del Comune di Assago e si occupa della rassegna stampa giornaliera su argomenti di interesse locale ad uso degli organi del Comune (Sindaco, Assessori e Consiglieri) e degli uffici su argomenti di loro interesse e competenza.</w:t>
      </w:r>
    </w:p>
    <w:p w14:paraId="21B3BAA3" w14:textId="77777777" w:rsidR="003F0142" w:rsidRPr="003F0142" w:rsidRDefault="003F0142" w:rsidP="003F0142">
      <w:pPr>
        <w:rPr>
          <w:sz w:val="20"/>
          <w:szCs w:val="20"/>
        </w:rPr>
      </w:pPr>
      <w:r w:rsidRPr="003F0142">
        <w:rPr>
          <w:sz w:val="20"/>
          <w:szCs w:val="20"/>
        </w:rPr>
        <w:t xml:space="preserve"> </w:t>
      </w:r>
    </w:p>
    <w:p w14:paraId="070BB757" w14:textId="77777777" w:rsidR="003F0142" w:rsidRPr="003F0142" w:rsidRDefault="003F0142" w:rsidP="003F0142">
      <w:pPr>
        <w:rPr>
          <w:sz w:val="20"/>
          <w:szCs w:val="20"/>
        </w:rPr>
      </w:pPr>
      <w:r w:rsidRPr="003F0142">
        <w:rPr>
          <w:sz w:val="20"/>
          <w:szCs w:val="20"/>
        </w:rPr>
        <w:t xml:space="preserve">L’Amministrazione pone fra i suoi obiettivi principali la comunicazione istituzionale, tramite l’attività di informazione rivolta ai mezzi di comunicazione di massa, e, l’attività di comunicazione mediante i canali social più idonei quale strumento strategico e funzionale che miri a instaurare una relazione attiva tra l’Ente e i cittadini. L’Amministrazione comunale al fine di misurare la percezione di soddisfazione dei cittadini rispetto ai servizi offerti avvia processi di customer </w:t>
      </w:r>
      <w:proofErr w:type="spellStart"/>
      <w:r w:rsidRPr="003F0142">
        <w:rPr>
          <w:sz w:val="20"/>
          <w:szCs w:val="20"/>
        </w:rPr>
        <w:t>satisfaction</w:t>
      </w:r>
      <w:proofErr w:type="spellEnd"/>
      <w:r w:rsidRPr="003F0142">
        <w:rPr>
          <w:sz w:val="20"/>
          <w:szCs w:val="20"/>
        </w:rPr>
        <w:t xml:space="preserve">, un processo strategico di ascolto dell'utenza con l'obiettivo di migliorare l'efficienza e l'efficacia dell'amministrazione, basandosi sui bisogni reali dei cittadini e promuovendo un rapporto di fiducia. </w:t>
      </w:r>
    </w:p>
    <w:p w14:paraId="3D9B0131" w14:textId="678539F4" w:rsidR="002849B8" w:rsidRDefault="003F0142" w:rsidP="003F0142">
      <w:pPr>
        <w:rPr>
          <w:sz w:val="20"/>
          <w:szCs w:val="20"/>
        </w:rPr>
      </w:pPr>
      <w:r w:rsidRPr="003F0142">
        <w:rPr>
          <w:sz w:val="20"/>
          <w:szCs w:val="20"/>
        </w:rPr>
        <w:lastRenderedPageBreak/>
        <w:t>L’area affari legali si occupa degli affidamenti degli incarichi per assistenza giudiziale e stragiudiziale. E’ stato istituito con determinazione n. 220 del 17/05/2021 l’ELENCO DEI PROFESSIONISTI ESTERNI PER L'AFFIDAMENTO DI INCARICHI LEGALI, finalizzato all’individuazione di soggetti qualificati cui poter conferire incarichi professionali per assistenza giudiziale e stragiudiziale, attraverso l’adozione di una procedura comparativa ispirata ai principi di trasparenza, efficacia, economicità, pubblicità e parità di trattamento (in ossequio alle linee guida Anac n. 12). L’elenco è aperto e sul sito è possibile scaricare il modulo per essere inseriti. L’obiettivo è quello di selezionare legali esperti e capaci, garantendo al contempo la rotazione negli affidamenti. Quanto ai compensi si fa riferimento ai parametri forensi (tariffe) di cui al DM Ministero della Giustizia n. 55/2014.</w:t>
      </w:r>
    </w:p>
    <w:p w14:paraId="7E8988F1" w14:textId="77777777" w:rsidR="002849B8" w:rsidRDefault="001436C2">
      <w:pPr>
        <w:rPr>
          <w:b/>
          <w:bCs/>
          <w:sz w:val="20"/>
          <w:szCs w:val="20"/>
        </w:rPr>
      </w:pPr>
      <w:r>
        <w:rPr>
          <w:b/>
          <w:bCs/>
          <w:sz w:val="20"/>
          <w:szCs w:val="20"/>
        </w:rPr>
        <w:t>Risorse Finanziarie destinate al programma</w:t>
      </w:r>
    </w:p>
    <w:p w14:paraId="7D578513" w14:textId="77777777" w:rsidR="002849B8" w:rsidRDefault="002849B8"/>
    <w:tbl>
      <w:tblPr>
        <w:tblStyle w:val="a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A5DB7B1" w14:textId="77777777">
        <w:tc>
          <w:tcPr>
            <w:tcW w:w="2592" w:type="dxa"/>
            <w:shd w:val="clear" w:color="auto" w:fill="9CC3E5"/>
          </w:tcPr>
          <w:p w14:paraId="2199301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CD7153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255823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570A03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CC0297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30383E3"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8E7642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FF9C0A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B5F84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40502E5" w14:textId="77777777">
        <w:tc>
          <w:tcPr>
            <w:tcW w:w="2592" w:type="dxa"/>
            <w:shd w:val="clear" w:color="auto" w:fill="FFFFFF"/>
          </w:tcPr>
          <w:p w14:paraId="385CCDE1"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B52FCA4" w14:textId="77777777" w:rsidR="002849B8" w:rsidRDefault="001436C2">
            <w:pPr>
              <w:widowControl w:val="0"/>
              <w:pBdr>
                <w:top w:val="nil"/>
                <w:left w:val="nil"/>
                <w:bottom w:val="nil"/>
                <w:right w:val="nil"/>
                <w:between w:val="nil"/>
              </w:pBdr>
              <w:spacing w:line="240" w:lineRule="auto"/>
              <w:jc w:val="right"/>
            </w:pPr>
            <w:r>
              <w:t>€ 498.008,38</w:t>
            </w:r>
          </w:p>
        </w:tc>
        <w:tc>
          <w:tcPr>
            <w:tcW w:w="2592" w:type="dxa"/>
            <w:shd w:val="clear" w:color="auto" w:fill="FFFFFF"/>
          </w:tcPr>
          <w:p w14:paraId="19B2F9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1A2F6B" w14:textId="77777777" w:rsidR="002849B8" w:rsidRDefault="001436C2">
            <w:pPr>
              <w:widowControl w:val="0"/>
              <w:pBdr>
                <w:top w:val="nil"/>
                <w:left w:val="nil"/>
                <w:bottom w:val="nil"/>
                <w:right w:val="nil"/>
                <w:between w:val="nil"/>
              </w:pBdr>
              <w:spacing w:line="240" w:lineRule="auto"/>
              <w:jc w:val="right"/>
            </w:pPr>
            <w:r>
              <w:t>€ 473.008,38</w:t>
            </w:r>
          </w:p>
        </w:tc>
        <w:tc>
          <w:tcPr>
            <w:tcW w:w="2592" w:type="dxa"/>
            <w:shd w:val="clear" w:color="auto" w:fill="FFFFFF"/>
          </w:tcPr>
          <w:p w14:paraId="4199CAC7" w14:textId="77777777" w:rsidR="002849B8" w:rsidRDefault="001436C2">
            <w:pPr>
              <w:widowControl w:val="0"/>
              <w:pBdr>
                <w:top w:val="nil"/>
                <w:left w:val="nil"/>
                <w:bottom w:val="nil"/>
                <w:right w:val="nil"/>
                <w:between w:val="nil"/>
              </w:pBdr>
              <w:spacing w:line="240" w:lineRule="auto"/>
              <w:jc w:val="right"/>
            </w:pPr>
            <w:r>
              <w:t>€ 473.008,38</w:t>
            </w:r>
          </w:p>
        </w:tc>
      </w:tr>
      <w:tr w:rsidR="002849B8" w14:paraId="0FF0AEAE" w14:textId="77777777">
        <w:tc>
          <w:tcPr>
            <w:tcW w:w="2592" w:type="dxa"/>
            <w:shd w:val="clear" w:color="auto" w:fill="FFFFFF"/>
          </w:tcPr>
          <w:p w14:paraId="0F4CEA6E"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4CA2C45" w14:textId="77777777" w:rsidR="002849B8" w:rsidRDefault="001436C2">
            <w:pPr>
              <w:widowControl w:val="0"/>
              <w:pBdr>
                <w:top w:val="nil"/>
                <w:left w:val="nil"/>
                <w:bottom w:val="nil"/>
                <w:right w:val="nil"/>
                <w:between w:val="nil"/>
              </w:pBdr>
              <w:spacing w:line="240" w:lineRule="auto"/>
              <w:jc w:val="right"/>
            </w:pPr>
            <w:r>
              <w:t>€ 325.971,00</w:t>
            </w:r>
          </w:p>
        </w:tc>
        <w:tc>
          <w:tcPr>
            <w:tcW w:w="2592" w:type="dxa"/>
            <w:shd w:val="clear" w:color="auto" w:fill="FFFFFF"/>
          </w:tcPr>
          <w:p w14:paraId="2B1110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AA835B" w14:textId="77777777" w:rsidR="002849B8" w:rsidRDefault="001436C2">
            <w:pPr>
              <w:widowControl w:val="0"/>
              <w:pBdr>
                <w:top w:val="nil"/>
                <w:left w:val="nil"/>
                <w:bottom w:val="nil"/>
                <w:right w:val="nil"/>
                <w:between w:val="nil"/>
              </w:pBdr>
              <w:spacing w:line="240" w:lineRule="auto"/>
              <w:jc w:val="right"/>
            </w:pPr>
            <w:r>
              <w:t>€ 325.971,00</w:t>
            </w:r>
          </w:p>
        </w:tc>
        <w:tc>
          <w:tcPr>
            <w:tcW w:w="2592" w:type="dxa"/>
            <w:shd w:val="clear" w:color="auto" w:fill="FFFFFF"/>
          </w:tcPr>
          <w:p w14:paraId="507E14CC" w14:textId="77777777" w:rsidR="002849B8" w:rsidRDefault="001436C2">
            <w:pPr>
              <w:widowControl w:val="0"/>
              <w:pBdr>
                <w:top w:val="nil"/>
                <w:left w:val="nil"/>
                <w:bottom w:val="nil"/>
                <w:right w:val="nil"/>
                <w:between w:val="nil"/>
              </w:pBdr>
              <w:spacing w:line="240" w:lineRule="auto"/>
              <w:jc w:val="right"/>
            </w:pPr>
            <w:r>
              <w:t>€ 325.971,00</w:t>
            </w:r>
          </w:p>
        </w:tc>
      </w:tr>
      <w:tr w:rsidR="002849B8" w14:paraId="2A27E45A" w14:textId="77777777">
        <w:tc>
          <w:tcPr>
            <w:tcW w:w="2592" w:type="dxa"/>
            <w:shd w:val="clear" w:color="auto" w:fill="FFFFFF"/>
          </w:tcPr>
          <w:p w14:paraId="1F69F126"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E5511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8E2F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D06B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C4DB8F" w14:textId="77777777" w:rsidR="002849B8" w:rsidRDefault="001436C2">
            <w:pPr>
              <w:widowControl w:val="0"/>
              <w:pBdr>
                <w:top w:val="nil"/>
                <w:left w:val="nil"/>
                <w:bottom w:val="nil"/>
                <w:right w:val="nil"/>
                <w:between w:val="nil"/>
              </w:pBdr>
              <w:spacing w:line="240" w:lineRule="auto"/>
              <w:jc w:val="right"/>
            </w:pPr>
            <w:r>
              <w:t>€ 0,00</w:t>
            </w:r>
          </w:p>
        </w:tc>
      </w:tr>
      <w:tr w:rsidR="002849B8" w14:paraId="404B7660" w14:textId="77777777">
        <w:tc>
          <w:tcPr>
            <w:tcW w:w="2592" w:type="dxa"/>
            <w:shd w:val="clear" w:color="auto" w:fill="FFFFFF"/>
          </w:tcPr>
          <w:p w14:paraId="57701DA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32E31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34F2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3E35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938B15" w14:textId="77777777" w:rsidR="002849B8" w:rsidRDefault="001436C2">
            <w:pPr>
              <w:widowControl w:val="0"/>
              <w:pBdr>
                <w:top w:val="nil"/>
                <w:left w:val="nil"/>
                <w:bottom w:val="nil"/>
                <w:right w:val="nil"/>
                <w:between w:val="nil"/>
              </w:pBdr>
              <w:spacing w:line="240" w:lineRule="auto"/>
              <w:jc w:val="right"/>
            </w:pPr>
            <w:r>
              <w:t>€ 0,00</w:t>
            </w:r>
          </w:p>
        </w:tc>
      </w:tr>
      <w:tr w:rsidR="002849B8" w14:paraId="318AD16F" w14:textId="77777777">
        <w:tc>
          <w:tcPr>
            <w:tcW w:w="2592" w:type="dxa"/>
            <w:shd w:val="clear" w:color="auto" w:fill="FFFFFF"/>
          </w:tcPr>
          <w:p w14:paraId="2A09213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B4CC4E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2A9E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FDFA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8BF034" w14:textId="77777777" w:rsidR="002849B8" w:rsidRDefault="001436C2">
            <w:pPr>
              <w:widowControl w:val="0"/>
              <w:pBdr>
                <w:top w:val="nil"/>
                <w:left w:val="nil"/>
                <w:bottom w:val="nil"/>
                <w:right w:val="nil"/>
                <w:between w:val="nil"/>
              </w:pBdr>
              <w:spacing w:line="240" w:lineRule="auto"/>
              <w:jc w:val="right"/>
            </w:pPr>
            <w:r>
              <w:t>€ 0,00</w:t>
            </w:r>
          </w:p>
        </w:tc>
      </w:tr>
      <w:tr w:rsidR="002849B8" w14:paraId="30CFB7B6" w14:textId="77777777">
        <w:tc>
          <w:tcPr>
            <w:tcW w:w="2592" w:type="dxa"/>
            <w:shd w:val="clear" w:color="auto" w:fill="FFFFFF"/>
          </w:tcPr>
          <w:p w14:paraId="3591614C"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54E6F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18B25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7E34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A2BA3E" w14:textId="77777777" w:rsidR="002849B8" w:rsidRDefault="001436C2">
            <w:pPr>
              <w:widowControl w:val="0"/>
              <w:pBdr>
                <w:top w:val="nil"/>
                <w:left w:val="nil"/>
                <w:bottom w:val="nil"/>
                <w:right w:val="nil"/>
                <w:between w:val="nil"/>
              </w:pBdr>
              <w:spacing w:line="240" w:lineRule="auto"/>
              <w:jc w:val="right"/>
            </w:pPr>
            <w:r>
              <w:t>€ 0,00</w:t>
            </w:r>
          </w:p>
        </w:tc>
      </w:tr>
      <w:tr w:rsidR="002849B8" w14:paraId="3610C9FB" w14:textId="77777777">
        <w:tc>
          <w:tcPr>
            <w:tcW w:w="2592" w:type="dxa"/>
            <w:shd w:val="clear" w:color="auto" w:fill="FFFFFF"/>
          </w:tcPr>
          <w:p w14:paraId="2BC79D2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3E3D6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B917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B6C0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FAC97E" w14:textId="77777777" w:rsidR="002849B8" w:rsidRDefault="001436C2">
            <w:pPr>
              <w:widowControl w:val="0"/>
              <w:pBdr>
                <w:top w:val="nil"/>
                <w:left w:val="nil"/>
                <w:bottom w:val="nil"/>
                <w:right w:val="nil"/>
                <w:between w:val="nil"/>
              </w:pBdr>
              <w:spacing w:line="240" w:lineRule="auto"/>
              <w:jc w:val="right"/>
            </w:pPr>
            <w:r>
              <w:t>€ 0,00</w:t>
            </w:r>
          </w:p>
        </w:tc>
      </w:tr>
      <w:tr w:rsidR="002849B8" w14:paraId="56A83AE2" w14:textId="77777777">
        <w:tc>
          <w:tcPr>
            <w:tcW w:w="2592" w:type="dxa"/>
            <w:shd w:val="clear" w:color="auto" w:fill="FFFFFF"/>
          </w:tcPr>
          <w:p w14:paraId="3D21688B" w14:textId="77777777" w:rsidR="002849B8" w:rsidRDefault="001436C2">
            <w:pPr>
              <w:widowControl w:val="0"/>
              <w:pBdr>
                <w:top w:val="nil"/>
                <w:left w:val="nil"/>
                <w:bottom w:val="nil"/>
                <w:right w:val="nil"/>
                <w:between w:val="nil"/>
              </w:pBdr>
              <w:spacing w:line="240" w:lineRule="auto"/>
              <w:jc w:val="left"/>
            </w:pPr>
            <w:r>
              <w:lastRenderedPageBreak/>
              <w:t>TOTALE</w:t>
            </w:r>
          </w:p>
        </w:tc>
        <w:tc>
          <w:tcPr>
            <w:tcW w:w="2592" w:type="dxa"/>
            <w:shd w:val="clear" w:color="auto" w:fill="FFFFFF"/>
          </w:tcPr>
          <w:p w14:paraId="45B4657A" w14:textId="77777777" w:rsidR="002849B8" w:rsidRDefault="001436C2">
            <w:pPr>
              <w:widowControl w:val="0"/>
              <w:pBdr>
                <w:top w:val="nil"/>
                <w:left w:val="nil"/>
                <w:bottom w:val="nil"/>
                <w:right w:val="nil"/>
                <w:between w:val="nil"/>
              </w:pBdr>
              <w:spacing w:line="240" w:lineRule="auto"/>
              <w:jc w:val="right"/>
            </w:pPr>
            <w:r>
              <w:t>€ 498.008,38</w:t>
            </w:r>
          </w:p>
        </w:tc>
        <w:tc>
          <w:tcPr>
            <w:tcW w:w="2592" w:type="dxa"/>
            <w:shd w:val="clear" w:color="auto" w:fill="FFFFFF"/>
          </w:tcPr>
          <w:p w14:paraId="34A5D0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29E2FF" w14:textId="77777777" w:rsidR="002849B8" w:rsidRDefault="001436C2">
            <w:pPr>
              <w:widowControl w:val="0"/>
              <w:pBdr>
                <w:top w:val="nil"/>
                <w:left w:val="nil"/>
                <w:bottom w:val="nil"/>
                <w:right w:val="nil"/>
                <w:between w:val="nil"/>
              </w:pBdr>
              <w:spacing w:line="240" w:lineRule="auto"/>
              <w:jc w:val="right"/>
            </w:pPr>
            <w:r>
              <w:t>€ 473.008,38</w:t>
            </w:r>
          </w:p>
        </w:tc>
        <w:tc>
          <w:tcPr>
            <w:tcW w:w="2592" w:type="dxa"/>
            <w:shd w:val="clear" w:color="auto" w:fill="FFFFFF"/>
          </w:tcPr>
          <w:p w14:paraId="59F63DA8" w14:textId="77777777" w:rsidR="002849B8" w:rsidRDefault="001436C2">
            <w:pPr>
              <w:widowControl w:val="0"/>
              <w:pBdr>
                <w:top w:val="nil"/>
                <w:left w:val="nil"/>
                <w:bottom w:val="nil"/>
                <w:right w:val="nil"/>
                <w:between w:val="nil"/>
              </w:pBdr>
              <w:spacing w:line="240" w:lineRule="auto"/>
              <w:jc w:val="right"/>
            </w:pPr>
            <w:r>
              <w:t>€ 473.008,38</w:t>
            </w:r>
          </w:p>
        </w:tc>
      </w:tr>
    </w:tbl>
    <w:p w14:paraId="0EE7DCAD" w14:textId="77777777" w:rsidR="002849B8" w:rsidRDefault="002849B8"/>
    <w:p w14:paraId="700993E3" w14:textId="77777777" w:rsidR="002849B8" w:rsidRDefault="002849B8"/>
    <w:p w14:paraId="3A7B70C3" w14:textId="77777777" w:rsidR="002849B8" w:rsidRDefault="002849B8"/>
    <w:p w14:paraId="2CA1C813" w14:textId="77777777" w:rsidR="002849B8" w:rsidRDefault="001436C2">
      <w:r>
        <w:br w:type="page"/>
      </w:r>
    </w:p>
    <w:p w14:paraId="55855592" w14:textId="77777777" w:rsidR="002849B8" w:rsidRDefault="001436C2">
      <w:pPr>
        <w:pStyle w:val="Titolo5"/>
      </w:pPr>
      <w:bookmarkStart w:id="118" w:name="_999n0mbty23q" w:colFirst="0" w:colLast="0"/>
      <w:bookmarkEnd w:id="118"/>
      <w:r>
        <w:lastRenderedPageBreak/>
        <w:t>Programma 3 - Gestione economica, finanziaria, programmazione e provveditorato</w:t>
      </w:r>
    </w:p>
    <w:p w14:paraId="7730A59E" w14:textId="77777777" w:rsidR="002849B8" w:rsidRDefault="001436C2">
      <w:pPr>
        <w:rPr>
          <w:sz w:val="20"/>
          <w:szCs w:val="20"/>
        </w:rPr>
      </w:pPr>
      <w:r>
        <w:rPr>
          <w:sz w:val="20"/>
          <w:szCs w:val="20"/>
        </w:rPr>
        <w:t>Amministrazione e funzionamento dei servizi per la programmazione economica e finanziaria in generale. Comprende le spese per la formulazione, il coordinamento e il monitoraggio dei piani e dei programmi economici e finanziari in generale, per la gestione dei servizi di tesoreria, del bilancio, di revisione contabile e di contabilità ai fini degli adempimenti fiscali obbligatori per le attività svolte dall'ente.</w:t>
      </w:r>
    </w:p>
    <w:p w14:paraId="204E879A" w14:textId="77777777" w:rsidR="002849B8" w:rsidRDefault="001436C2">
      <w:pPr>
        <w:rPr>
          <w:sz w:val="20"/>
          <w:szCs w:val="20"/>
        </w:rPr>
      </w:pPr>
      <w:r>
        <w:rPr>
          <w:sz w:val="20"/>
          <w:szCs w:val="20"/>
        </w:rPr>
        <w:t>Amministrazione e funzionamento delle attività del provveditorato per l’approvvigionamento dei beni mobili e di consumo nonché dei servizi di uso generale necessari al funzionamento dell’ente. Comprende le spese per incremento di attività finanziarie (titolo 3 della spesa) non direttamente attribuibili a specifiche missioni di spesa. Sono incluse altresì le spese per le attività di coordinamento svolte dall’ente per la gestione delle società partecipate, sia in relazione ai criteri di gestione e valutazione delle attività svolte mediante le suddette società, sia in relazione all’analisi dei relativi documenti di bilancio per le attività di programmazione e controllo dell’ente, qualora la spesa per tali società partecipate non sia direttamente attribuibile a specifiche missioni di intervento.</w:t>
      </w:r>
    </w:p>
    <w:p w14:paraId="7FB4D351" w14:textId="77777777" w:rsidR="002849B8" w:rsidRDefault="001436C2">
      <w:pPr>
        <w:rPr>
          <w:sz w:val="20"/>
          <w:szCs w:val="20"/>
        </w:rPr>
      </w:pPr>
      <w:r>
        <w:rPr>
          <w:sz w:val="20"/>
          <w:szCs w:val="20"/>
        </w:rPr>
        <w:t>Non comprende le spese per gli oneri per la sottoscrizione o l’emissione e il pagamento per interessi sui mutui e sulle obbligazioni assunte dall'ente.</w:t>
      </w:r>
    </w:p>
    <w:p w14:paraId="571BC95A" w14:textId="77777777" w:rsidR="002849B8" w:rsidRDefault="002849B8">
      <w:pPr>
        <w:rPr>
          <w:sz w:val="20"/>
          <w:szCs w:val="20"/>
        </w:rPr>
      </w:pPr>
    </w:p>
    <w:p w14:paraId="60087682" w14:textId="77777777" w:rsidR="002849B8" w:rsidRDefault="001436C2">
      <w:pPr>
        <w:rPr>
          <w:b/>
          <w:bCs/>
          <w:sz w:val="20"/>
          <w:szCs w:val="20"/>
        </w:rPr>
      </w:pPr>
      <w:r>
        <w:rPr>
          <w:b/>
          <w:bCs/>
          <w:sz w:val="20"/>
          <w:szCs w:val="20"/>
        </w:rPr>
        <w:t>Risorse Finanziarie destinate al programma</w:t>
      </w:r>
    </w:p>
    <w:p w14:paraId="3FB739E2" w14:textId="77777777" w:rsidR="002849B8" w:rsidRDefault="002849B8"/>
    <w:tbl>
      <w:tblPr>
        <w:tblStyle w:val="a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C99035E" w14:textId="77777777">
        <w:tc>
          <w:tcPr>
            <w:tcW w:w="2592" w:type="dxa"/>
            <w:shd w:val="clear" w:color="auto" w:fill="9CC3E5"/>
          </w:tcPr>
          <w:p w14:paraId="7334791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F15D64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3CA056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83D652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65E803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26A22F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CCC14C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C46E9B9"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7810B3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3378A60" w14:textId="77777777">
        <w:tc>
          <w:tcPr>
            <w:tcW w:w="2592" w:type="dxa"/>
            <w:shd w:val="clear" w:color="auto" w:fill="FFFFFF"/>
          </w:tcPr>
          <w:p w14:paraId="25230FAE"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D1D5A94" w14:textId="77777777" w:rsidR="002849B8" w:rsidRDefault="001436C2">
            <w:pPr>
              <w:widowControl w:val="0"/>
              <w:pBdr>
                <w:top w:val="nil"/>
                <w:left w:val="nil"/>
                <w:bottom w:val="nil"/>
                <w:right w:val="nil"/>
                <w:between w:val="nil"/>
              </w:pBdr>
              <w:spacing w:line="240" w:lineRule="auto"/>
              <w:jc w:val="right"/>
            </w:pPr>
            <w:r>
              <w:t>€ 299.710,77</w:t>
            </w:r>
          </w:p>
        </w:tc>
        <w:tc>
          <w:tcPr>
            <w:tcW w:w="2592" w:type="dxa"/>
            <w:shd w:val="clear" w:color="auto" w:fill="FFFFFF"/>
          </w:tcPr>
          <w:p w14:paraId="7A28CD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6D5E11" w14:textId="77777777" w:rsidR="002849B8" w:rsidRDefault="001436C2">
            <w:pPr>
              <w:widowControl w:val="0"/>
              <w:pBdr>
                <w:top w:val="nil"/>
                <w:left w:val="nil"/>
                <w:bottom w:val="nil"/>
                <w:right w:val="nil"/>
                <w:between w:val="nil"/>
              </w:pBdr>
              <w:spacing w:line="240" w:lineRule="auto"/>
              <w:jc w:val="right"/>
            </w:pPr>
            <w:r>
              <w:t>€ 299.710,77</w:t>
            </w:r>
          </w:p>
        </w:tc>
        <w:tc>
          <w:tcPr>
            <w:tcW w:w="2592" w:type="dxa"/>
            <w:shd w:val="clear" w:color="auto" w:fill="FFFFFF"/>
          </w:tcPr>
          <w:p w14:paraId="20BE650E" w14:textId="77777777" w:rsidR="002849B8" w:rsidRDefault="001436C2">
            <w:pPr>
              <w:widowControl w:val="0"/>
              <w:pBdr>
                <w:top w:val="nil"/>
                <w:left w:val="nil"/>
                <w:bottom w:val="nil"/>
                <w:right w:val="nil"/>
                <w:between w:val="nil"/>
              </w:pBdr>
              <w:spacing w:line="240" w:lineRule="auto"/>
              <w:jc w:val="right"/>
            </w:pPr>
            <w:r>
              <w:t>€ 299.710,77</w:t>
            </w:r>
          </w:p>
        </w:tc>
      </w:tr>
      <w:tr w:rsidR="002849B8" w14:paraId="04F56577" w14:textId="77777777">
        <w:tc>
          <w:tcPr>
            <w:tcW w:w="2592" w:type="dxa"/>
            <w:shd w:val="clear" w:color="auto" w:fill="FFFFFF"/>
          </w:tcPr>
          <w:p w14:paraId="44C458DF"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B922E3E" w14:textId="77777777" w:rsidR="002849B8" w:rsidRDefault="001436C2">
            <w:pPr>
              <w:widowControl w:val="0"/>
              <w:pBdr>
                <w:top w:val="nil"/>
                <w:left w:val="nil"/>
                <w:bottom w:val="nil"/>
                <w:right w:val="nil"/>
                <w:between w:val="nil"/>
              </w:pBdr>
              <w:spacing w:line="240" w:lineRule="auto"/>
              <w:jc w:val="right"/>
            </w:pPr>
            <w:r>
              <w:t>€ 220.946,00</w:t>
            </w:r>
          </w:p>
        </w:tc>
        <w:tc>
          <w:tcPr>
            <w:tcW w:w="2592" w:type="dxa"/>
            <w:shd w:val="clear" w:color="auto" w:fill="FFFFFF"/>
          </w:tcPr>
          <w:p w14:paraId="7204C2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969D5C" w14:textId="77777777" w:rsidR="002849B8" w:rsidRDefault="001436C2">
            <w:pPr>
              <w:widowControl w:val="0"/>
              <w:pBdr>
                <w:top w:val="nil"/>
                <w:left w:val="nil"/>
                <w:bottom w:val="nil"/>
                <w:right w:val="nil"/>
                <w:between w:val="nil"/>
              </w:pBdr>
              <w:spacing w:line="240" w:lineRule="auto"/>
              <w:jc w:val="right"/>
            </w:pPr>
            <w:r>
              <w:t>€ 220.946,00</w:t>
            </w:r>
          </w:p>
        </w:tc>
        <w:tc>
          <w:tcPr>
            <w:tcW w:w="2592" w:type="dxa"/>
            <w:shd w:val="clear" w:color="auto" w:fill="FFFFFF"/>
          </w:tcPr>
          <w:p w14:paraId="1C1FA479" w14:textId="77777777" w:rsidR="002849B8" w:rsidRDefault="001436C2">
            <w:pPr>
              <w:widowControl w:val="0"/>
              <w:pBdr>
                <w:top w:val="nil"/>
                <w:left w:val="nil"/>
                <w:bottom w:val="nil"/>
                <w:right w:val="nil"/>
                <w:between w:val="nil"/>
              </w:pBdr>
              <w:spacing w:line="240" w:lineRule="auto"/>
              <w:jc w:val="right"/>
            </w:pPr>
            <w:r>
              <w:t>€ 220.946,00</w:t>
            </w:r>
          </w:p>
        </w:tc>
      </w:tr>
      <w:tr w:rsidR="002849B8" w14:paraId="4CD3BBE6" w14:textId="77777777">
        <w:tc>
          <w:tcPr>
            <w:tcW w:w="2592" w:type="dxa"/>
            <w:shd w:val="clear" w:color="auto" w:fill="FFFFFF"/>
          </w:tcPr>
          <w:p w14:paraId="55423FD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9985B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0768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2E74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423ABB" w14:textId="77777777" w:rsidR="002849B8" w:rsidRDefault="001436C2">
            <w:pPr>
              <w:widowControl w:val="0"/>
              <w:pBdr>
                <w:top w:val="nil"/>
                <w:left w:val="nil"/>
                <w:bottom w:val="nil"/>
                <w:right w:val="nil"/>
                <w:between w:val="nil"/>
              </w:pBdr>
              <w:spacing w:line="240" w:lineRule="auto"/>
              <w:jc w:val="right"/>
            </w:pPr>
            <w:r>
              <w:t>€ 0,00</w:t>
            </w:r>
          </w:p>
        </w:tc>
      </w:tr>
      <w:tr w:rsidR="002849B8" w14:paraId="1C2575EF" w14:textId="77777777">
        <w:tc>
          <w:tcPr>
            <w:tcW w:w="2592" w:type="dxa"/>
            <w:shd w:val="clear" w:color="auto" w:fill="FFFFFF"/>
          </w:tcPr>
          <w:p w14:paraId="71DC479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AB327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1062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AC38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0B1B5C" w14:textId="77777777" w:rsidR="002849B8" w:rsidRDefault="001436C2">
            <w:pPr>
              <w:widowControl w:val="0"/>
              <w:pBdr>
                <w:top w:val="nil"/>
                <w:left w:val="nil"/>
                <w:bottom w:val="nil"/>
                <w:right w:val="nil"/>
                <w:between w:val="nil"/>
              </w:pBdr>
              <w:spacing w:line="240" w:lineRule="auto"/>
              <w:jc w:val="right"/>
            </w:pPr>
            <w:r>
              <w:t>€ 0,00</w:t>
            </w:r>
          </w:p>
        </w:tc>
      </w:tr>
      <w:tr w:rsidR="002849B8" w14:paraId="2819685C" w14:textId="77777777">
        <w:tc>
          <w:tcPr>
            <w:tcW w:w="2592" w:type="dxa"/>
            <w:shd w:val="clear" w:color="auto" w:fill="FFFFFF"/>
          </w:tcPr>
          <w:p w14:paraId="642A1FA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F0DFF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0128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88C5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0CBF72" w14:textId="77777777" w:rsidR="002849B8" w:rsidRDefault="001436C2">
            <w:pPr>
              <w:widowControl w:val="0"/>
              <w:pBdr>
                <w:top w:val="nil"/>
                <w:left w:val="nil"/>
                <w:bottom w:val="nil"/>
                <w:right w:val="nil"/>
                <w:between w:val="nil"/>
              </w:pBdr>
              <w:spacing w:line="240" w:lineRule="auto"/>
              <w:jc w:val="right"/>
            </w:pPr>
            <w:r>
              <w:t>€ 0,00</w:t>
            </w:r>
          </w:p>
        </w:tc>
      </w:tr>
      <w:tr w:rsidR="002849B8" w14:paraId="1D347461" w14:textId="77777777">
        <w:tc>
          <w:tcPr>
            <w:tcW w:w="2592" w:type="dxa"/>
            <w:shd w:val="clear" w:color="auto" w:fill="FFFFFF"/>
          </w:tcPr>
          <w:p w14:paraId="71C55348"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3A18E466"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67FEDE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AF2A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087319" w14:textId="77777777" w:rsidR="002849B8" w:rsidRDefault="001436C2">
            <w:pPr>
              <w:widowControl w:val="0"/>
              <w:pBdr>
                <w:top w:val="nil"/>
                <w:left w:val="nil"/>
                <w:bottom w:val="nil"/>
                <w:right w:val="nil"/>
                <w:between w:val="nil"/>
              </w:pBdr>
              <w:spacing w:line="240" w:lineRule="auto"/>
              <w:jc w:val="right"/>
            </w:pPr>
            <w:r>
              <w:t>€ 0,00</w:t>
            </w:r>
          </w:p>
        </w:tc>
      </w:tr>
      <w:tr w:rsidR="002849B8" w14:paraId="6F6C7B77" w14:textId="77777777">
        <w:tc>
          <w:tcPr>
            <w:tcW w:w="2592" w:type="dxa"/>
            <w:shd w:val="clear" w:color="auto" w:fill="FFFFFF"/>
          </w:tcPr>
          <w:p w14:paraId="00616F1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4F005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0902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B44C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E7531E" w14:textId="77777777" w:rsidR="002849B8" w:rsidRDefault="001436C2">
            <w:pPr>
              <w:widowControl w:val="0"/>
              <w:pBdr>
                <w:top w:val="nil"/>
                <w:left w:val="nil"/>
                <w:bottom w:val="nil"/>
                <w:right w:val="nil"/>
                <w:between w:val="nil"/>
              </w:pBdr>
              <w:spacing w:line="240" w:lineRule="auto"/>
              <w:jc w:val="right"/>
            </w:pPr>
            <w:r>
              <w:t>€ 0,00</w:t>
            </w:r>
          </w:p>
        </w:tc>
      </w:tr>
      <w:tr w:rsidR="002849B8" w14:paraId="4D682044" w14:textId="77777777">
        <w:tc>
          <w:tcPr>
            <w:tcW w:w="2592" w:type="dxa"/>
            <w:shd w:val="clear" w:color="auto" w:fill="FFFFFF"/>
          </w:tcPr>
          <w:p w14:paraId="2FC96EB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DA8CD93" w14:textId="77777777" w:rsidR="002849B8" w:rsidRDefault="001436C2">
            <w:pPr>
              <w:widowControl w:val="0"/>
              <w:pBdr>
                <w:top w:val="nil"/>
                <w:left w:val="nil"/>
                <w:bottom w:val="nil"/>
                <w:right w:val="nil"/>
                <w:between w:val="nil"/>
              </w:pBdr>
              <w:spacing w:line="240" w:lineRule="auto"/>
              <w:jc w:val="right"/>
            </w:pPr>
            <w:r>
              <w:t>€ 299.710,77</w:t>
            </w:r>
          </w:p>
        </w:tc>
        <w:tc>
          <w:tcPr>
            <w:tcW w:w="2592" w:type="dxa"/>
            <w:shd w:val="clear" w:color="auto" w:fill="FFFFFF"/>
          </w:tcPr>
          <w:p w14:paraId="2FE3669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E418DB" w14:textId="77777777" w:rsidR="002849B8" w:rsidRDefault="001436C2">
            <w:pPr>
              <w:widowControl w:val="0"/>
              <w:pBdr>
                <w:top w:val="nil"/>
                <w:left w:val="nil"/>
                <w:bottom w:val="nil"/>
                <w:right w:val="nil"/>
                <w:between w:val="nil"/>
              </w:pBdr>
              <w:spacing w:line="240" w:lineRule="auto"/>
              <w:jc w:val="right"/>
            </w:pPr>
            <w:r>
              <w:t>€ 299.710,77</w:t>
            </w:r>
          </w:p>
        </w:tc>
        <w:tc>
          <w:tcPr>
            <w:tcW w:w="2592" w:type="dxa"/>
            <w:shd w:val="clear" w:color="auto" w:fill="FFFFFF"/>
          </w:tcPr>
          <w:p w14:paraId="669A6D83" w14:textId="77777777" w:rsidR="002849B8" w:rsidRDefault="001436C2">
            <w:pPr>
              <w:widowControl w:val="0"/>
              <w:pBdr>
                <w:top w:val="nil"/>
                <w:left w:val="nil"/>
                <w:bottom w:val="nil"/>
                <w:right w:val="nil"/>
                <w:between w:val="nil"/>
              </w:pBdr>
              <w:spacing w:line="240" w:lineRule="auto"/>
              <w:jc w:val="right"/>
            </w:pPr>
            <w:r>
              <w:t>€ 299.710,77</w:t>
            </w:r>
          </w:p>
        </w:tc>
      </w:tr>
    </w:tbl>
    <w:p w14:paraId="2EAABD33" w14:textId="77777777" w:rsidR="002849B8" w:rsidRDefault="002849B8"/>
    <w:p w14:paraId="672927F7" w14:textId="77777777" w:rsidR="002849B8" w:rsidRDefault="002849B8"/>
    <w:p w14:paraId="30EF11C9" w14:textId="77777777" w:rsidR="002849B8" w:rsidRDefault="002849B8"/>
    <w:p w14:paraId="5E8A2ACD" w14:textId="77777777" w:rsidR="002849B8" w:rsidRDefault="002849B8"/>
    <w:p w14:paraId="7598F20E" w14:textId="77777777" w:rsidR="002849B8" w:rsidRDefault="001436C2">
      <w:r>
        <w:br w:type="page"/>
      </w:r>
    </w:p>
    <w:p w14:paraId="078AFF65" w14:textId="77777777" w:rsidR="002849B8" w:rsidRDefault="001436C2">
      <w:pPr>
        <w:pStyle w:val="Titolo5"/>
      </w:pPr>
      <w:bookmarkStart w:id="119" w:name="_lwh6sw29lobs" w:colFirst="0" w:colLast="0"/>
      <w:bookmarkEnd w:id="119"/>
      <w:r>
        <w:lastRenderedPageBreak/>
        <w:t>Programma 4 - Gestione delle entrate tributarie e servizi fiscali</w:t>
      </w:r>
    </w:p>
    <w:p w14:paraId="7A74865A" w14:textId="77777777" w:rsidR="002849B8" w:rsidRDefault="001436C2">
      <w:pPr>
        <w:rPr>
          <w:sz w:val="20"/>
          <w:szCs w:val="20"/>
        </w:rPr>
      </w:pPr>
      <w:r>
        <w:rPr>
          <w:sz w:val="20"/>
          <w:szCs w:val="20"/>
        </w:rPr>
        <w:t>Amministrazione e funzionamento dei servizi fiscali, per l'accertamento e la riscossione dei tributi, anche in relazione alle attività di contrasto all'evasione e all'elusione fiscale, di competenza dell'ente.</w:t>
      </w:r>
    </w:p>
    <w:p w14:paraId="63532188" w14:textId="77777777" w:rsidR="002849B8" w:rsidRDefault="001436C2">
      <w:pPr>
        <w:rPr>
          <w:sz w:val="20"/>
          <w:szCs w:val="20"/>
        </w:rPr>
      </w:pPr>
      <w:r>
        <w:rPr>
          <w:sz w:val="20"/>
          <w:szCs w:val="20"/>
        </w:rPr>
        <w:t>Comprende le spese relative ai rimborsi d’imposta.</w:t>
      </w:r>
    </w:p>
    <w:p w14:paraId="073A3B8C" w14:textId="77777777" w:rsidR="002849B8" w:rsidRDefault="001436C2">
      <w:pPr>
        <w:rPr>
          <w:sz w:val="20"/>
          <w:szCs w:val="20"/>
        </w:rPr>
      </w:pPr>
      <w:r>
        <w:rPr>
          <w:sz w:val="20"/>
          <w:szCs w:val="20"/>
        </w:rPr>
        <w:t>Comprende le spese per i contratti di servizio con le società e gli enti concessionari della riscossione dei tributi, e, in generale, per il controllo della gestione per i tributi dati in concessione.</w:t>
      </w:r>
    </w:p>
    <w:p w14:paraId="600B14DE" w14:textId="77777777" w:rsidR="002849B8" w:rsidRDefault="001436C2">
      <w:pPr>
        <w:rPr>
          <w:sz w:val="20"/>
          <w:szCs w:val="20"/>
        </w:rPr>
      </w:pPr>
      <w:r>
        <w:rPr>
          <w:sz w:val="20"/>
          <w:szCs w:val="20"/>
        </w:rPr>
        <w:t>Comprende le spese per la gestione del contenzioso in materia tributaria.</w:t>
      </w:r>
    </w:p>
    <w:p w14:paraId="242C6C88" w14:textId="77777777" w:rsidR="002849B8" w:rsidRDefault="001436C2">
      <w:pPr>
        <w:rPr>
          <w:sz w:val="20"/>
          <w:szCs w:val="20"/>
        </w:rPr>
      </w:pPr>
      <w:r>
        <w:rPr>
          <w:sz w:val="20"/>
          <w:szCs w:val="20"/>
        </w:rPr>
        <w:t>Comprende le spese per le attività di studio e di ricerca in ordine alla fiscalità dell'ente, di elaborazione delle informazioni e di riscontro della capacità contributiva, di progettazione delle procedure e delle risorse informatiche relative ai servizi fiscali e tributari, e della gestione dei relativi archivi informativi.</w:t>
      </w:r>
    </w:p>
    <w:p w14:paraId="574C55C0" w14:textId="77777777" w:rsidR="002849B8" w:rsidRDefault="001436C2">
      <w:pPr>
        <w:rPr>
          <w:sz w:val="20"/>
          <w:szCs w:val="20"/>
        </w:rPr>
      </w:pPr>
      <w:r>
        <w:rPr>
          <w:sz w:val="20"/>
          <w:szCs w:val="20"/>
        </w:rPr>
        <w:t>Comprende le spese per le attività catastali.</w:t>
      </w:r>
    </w:p>
    <w:p w14:paraId="2682975E" w14:textId="77777777" w:rsidR="002849B8" w:rsidRDefault="002849B8"/>
    <w:p w14:paraId="7AF5CB35" w14:textId="77777777" w:rsidR="002849B8" w:rsidRDefault="001436C2">
      <w:pPr>
        <w:rPr>
          <w:b/>
          <w:bCs/>
          <w:sz w:val="20"/>
          <w:szCs w:val="20"/>
        </w:rPr>
      </w:pPr>
      <w:r>
        <w:rPr>
          <w:b/>
          <w:bCs/>
          <w:sz w:val="20"/>
          <w:szCs w:val="20"/>
        </w:rPr>
        <w:t>Risorse Finanziarie destinate al programma</w:t>
      </w:r>
    </w:p>
    <w:p w14:paraId="4281BD32" w14:textId="77777777" w:rsidR="002849B8" w:rsidRDefault="002849B8"/>
    <w:tbl>
      <w:tblPr>
        <w:tblStyle w:val="a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CD444D0" w14:textId="77777777">
        <w:tc>
          <w:tcPr>
            <w:tcW w:w="2592" w:type="dxa"/>
            <w:shd w:val="clear" w:color="auto" w:fill="9CC3E5"/>
          </w:tcPr>
          <w:p w14:paraId="0643F445"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7FEAB0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FF3C23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56FC63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C1462B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51C7A98"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098115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4DDA3E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5E4927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B649B24" w14:textId="77777777">
        <w:tc>
          <w:tcPr>
            <w:tcW w:w="2592" w:type="dxa"/>
            <w:shd w:val="clear" w:color="auto" w:fill="FFFFFF"/>
          </w:tcPr>
          <w:p w14:paraId="1660A80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51A9419" w14:textId="77777777" w:rsidR="002849B8" w:rsidRDefault="001436C2">
            <w:pPr>
              <w:widowControl w:val="0"/>
              <w:pBdr>
                <w:top w:val="nil"/>
                <w:left w:val="nil"/>
                <w:bottom w:val="nil"/>
                <w:right w:val="nil"/>
                <w:between w:val="nil"/>
              </w:pBdr>
              <w:spacing w:line="240" w:lineRule="auto"/>
              <w:jc w:val="right"/>
            </w:pPr>
            <w:r>
              <w:t>€ 287.998,40</w:t>
            </w:r>
          </w:p>
        </w:tc>
        <w:tc>
          <w:tcPr>
            <w:tcW w:w="2592" w:type="dxa"/>
            <w:shd w:val="clear" w:color="auto" w:fill="FFFFFF"/>
          </w:tcPr>
          <w:p w14:paraId="37B033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A5A391" w14:textId="77777777" w:rsidR="002849B8" w:rsidRDefault="001436C2">
            <w:pPr>
              <w:widowControl w:val="0"/>
              <w:pBdr>
                <w:top w:val="nil"/>
                <w:left w:val="nil"/>
                <w:bottom w:val="nil"/>
                <w:right w:val="nil"/>
                <w:between w:val="nil"/>
              </w:pBdr>
              <w:spacing w:line="240" w:lineRule="auto"/>
              <w:jc w:val="right"/>
            </w:pPr>
            <w:r>
              <w:t>€ 328.998,00</w:t>
            </w:r>
          </w:p>
        </w:tc>
        <w:tc>
          <w:tcPr>
            <w:tcW w:w="2592" w:type="dxa"/>
            <w:shd w:val="clear" w:color="auto" w:fill="FFFFFF"/>
          </w:tcPr>
          <w:p w14:paraId="5680EF2E" w14:textId="77777777" w:rsidR="002849B8" w:rsidRDefault="001436C2">
            <w:pPr>
              <w:widowControl w:val="0"/>
              <w:pBdr>
                <w:top w:val="nil"/>
                <w:left w:val="nil"/>
                <w:bottom w:val="nil"/>
                <w:right w:val="nil"/>
                <w:between w:val="nil"/>
              </w:pBdr>
              <w:spacing w:line="240" w:lineRule="auto"/>
              <w:jc w:val="right"/>
            </w:pPr>
            <w:r>
              <w:t>€ 328.998,00</w:t>
            </w:r>
          </w:p>
        </w:tc>
      </w:tr>
      <w:tr w:rsidR="002849B8" w14:paraId="238BC2A9" w14:textId="77777777">
        <w:tc>
          <w:tcPr>
            <w:tcW w:w="2592" w:type="dxa"/>
            <w:shd w:val="clear" w:color="auto" w:fill="FFFFFF"/>
          </w:tcPr>
          <w:p w14:paraId="4DA08F57"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3A7DF96" w14:textId="77777777" w:rsidR="002849B8" w:rsidRDefault="001436C2">
            <w:pPr>
              <w:widowControl w:val="0"/>
              <w:pBdr>
                <w:top w:val="nil"/>
                <w:left w:val="nil"/>
                <w:bottom w:val="nil"/>
                <w:right w:val="nil"/>
                <w:between w:val="nil"/>
              </w:pBdr>
              <w:spacing w:line="240" w:lineRule="auto"/>
              <w:jc w:val="right"/>
            </w:pPr>
            <w:r>
              <w:t>€ 72.998,40</w:t>
            </w:r>
          </w:p>
        </w:tc>
        <w:tc>
          <w:tcPr>
            <w:tcW w:w="2592" w:type="dxa"/>
            <w:shd w:val="clear" w:color="auto" w:fill="FFFFFF"/>
          </w:tcPr>
          <w:p w14:paraId="7A3955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8A8D0C" w14:textId="77777777" w:rsidR="002849B8" w:rsidRDefault="001436C2">
            <w:pPr>
              <w:widowControl w:val="0"/>
              <w:pBdr>
                <w:top w:val="nil"/>
                <w:left w:val="nil"/>
                <w:bottom w:val="nil"/>
                <w:right w:val="nil"/>
                <w:between w:val="nil"/>
              </w:pBdr>
              <w:spacing w:line="240" w:lineRule="auto"/>
              <w:jc w:val="right"/>
            </w:pPr>
            <w:r>
              <w:t>€ 72.998,00</w:t>
            </w:r>
          </w:p>
        </w:tc>
        <w:tc>
          <w:tcPr>
            <w:tcW w:w="2592" w:type="dxa"/>
            <w:shd w:val="clear" w:color="auto" w:fill="FFFFFF"/>
          </w:tcPr>
          <w:p w14:paraId="5251B4A3" w14:textId="77777777" w:rsidR="002849B8" w:rsidRDefault="001436C2">
            <w:pPr>
              <w:widowControl w:val="0"/>
              <w:pBdr>
                <w:top w:val="nil"/>
                <w:left w:val="nil"/>
                <w:bottom w:val="nil"/>
                <w:right w:val="nil"/>
                <w:between w:val="nil"/>
              </w:pBdr>
              <w:spacing w:line="240" w:lineRule="auto"/>
              <w:jc w:val="right"/>
            </w:pPr>
            <w:r>
              <w:t>€ 72.998,00</w:t>
            </w:r>
          </w:p>
        </w:tc>
      </w:tr>
      <w:tr w:rsidR="002849B8" w14:paraId="0686F729" w14:textId="77777777">
        <w:tc>
          <w:tcPr>
            <w:tcW w:w="2592" w:type="dxa"/>
            <w:shd w:val="clear" w:color="auto" w:fill="FFFFFF"/>
          </w:tcPr>
          <w:p w14:paraId="43B78105"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1DD7C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FB32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D6987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A2CC5E" w14:textId="77777777" w:rsidR="002849B8" w:rsidRDefault="001436C2">
            <w:pPr>
              <w:widowControl w:val="0"/>
              <w:pBdr>
                <w:top w:val="nil"/>
                <w:left w:val="nil"/>
                <w:bottom w:val="nil"/>
                <w:right w:val="nil"/>
                <w:between w:val="nil"/>
              </w:pBdr>
              <w:spacing w:line="240" w:lineRule="auto"/>
              <w:jc w:val="right"/>
            </w:pPr>
            <w:r>
              <w:t>€ 0,00</w:t>
            </w:r>
          </w:p>
        </w:tc>
      </w:tr>
      <w:tr w:rsidR="002849B8" w14:paraId="751A1572" w14:textId="77777777">
        <w:tc>
          <w:tcPr>
            <w:tcW w:w="2592" w:type="dxa"/>
            <w:shd w:val="clear" w:color="auto" w:fill="FFFFFF"/>
          </w:tcPr>
          <w:p w14:paraId="02C49E8A"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C02C1E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D607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DE19A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8BAA88" w14:textId="77777777" w:rsidR="002849B8" w:rsidRDefault="001436C2">
            <w:pPr>
              <w:widowControl w:val="0"/>
              <w:pBdr>
                <w:top w:val="nil"/>
                <w:left w:val="nil"/>
                <w:bottom w:val="nil"/>
                <w:right w:val="nil"/>
                <w:between w:val="nil"/>
              </w:pBdr>
              <w:spacing w:line="240" w:lineRule="auto"/>
              <w:jc w:val="right"/>
            </w:pPr>
            <w:r>
              <w:t>€ 0,00</w:t>
            </w:r>
          </w:p>
        </w:tc>
      </w:tr>
      <w:tr w:rsidR="002849B8" w14:paraId="50AA3CA8" w14:textId="77777777">
        <w:tc>
          <w:tcPr>
            <w:tcW w:w="2592" w:type="dxa"/>
            <w:shd w:val="clear" w:color="auto" w:fill="FFFFFF"/>
          </w:tcPr>
          <w:p w14:paraId="04B5A1C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70C81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C1773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068E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8A6750" w14:textId="77777777" w:rsidR="002849B8" w:rsidRDefault="001436C2">
            <w:pPr>
              <w:widowControl w:val="0"/>
              <w:pBdr>
                <w:top w:val="nil"/>
                <w:left w:val="nil"/>
                <w:bottom w:val="nil"/>
                <w:right w:val="nil"/>
                <w:between w:val="nil"/>
              </w:pBdr>
              <w:spacing w:line="240" w:lineRule="auto"/>
              <w:jc w:val="right"/>
            </w:pPr>
            <w:r>
              <w:t>€ 0,00</w:t>
            </w:r>
          </w:p>
        </w:tc>
      </w:tr>
      <w:tr w:rsidR="002849B8" w14:paraId="0B559CFF" w14:textId="77777777">
        <w:tc>
          <w:tcPr>
            <w:tcW w:w="2592" w:type="dxa"/>
            <w:shd w:val="clear" w:color="auto" w:fill="FFFFFF"/>
          </w:tcPr>
          <w:p w14:paraId="2DE5D5A5"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6541E1E6"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2B840E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3D29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6C5069" w14:textId="77777777" w:rsidR="002849B8" w:rsidRDefault="001436C2">
            <w:pPr>
              <w:widowControl w:val="0"/>
              <w:pBdr>
                <w:top w:val="nil"/>
                <w:left w:val="nil"/>
                <w:bottom w:val="nil"/>
                <w:right w:val="nil"/>
                <w:between w:val="nil"/>
              </w:pBdr>
              <w:spacing w:line="240" w:lineRule="auto"/>
              <w:jc w:val="right"/>
            </w:pPr>
            <w:r>
              <w:t>€ 0,00</w:t>
            </w:r>
          </w:p>
        </w:tc>
      </w:tr>
      <w:tr w:rsidR="002849B8" w14:paraId="3B8B3B86" w14:textId="77777777">
        <w:tc>
          <w:tcPr>
            <w:tcW w:w="2592" w:type="dxa"/>
            <w:shd w:val="clear" w:color="auto" w:fill="FFFFFF"/>
          </w:tcPr>
          <w:p w14:paraId="6E7495B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9A148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74C1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2721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2ABC6C" w14:textId="77777777" w:rsidR="002849B8" w:rsidRDefault="001436C2">
            <w:pPr>
              <w:widowControl w:val="0"/>
              <w:pBdr>
                <w:top w:val="nil"/>
                <w:left w:val="nil"/>
                <w:bottom w:val="nil"/>
                <w:right w:val="nil"/>
                <w:between w:val="nil"/>
              </w:pBdr>
              <w:spacing w:line="240" w:lineRule="auto"/>
              <w:jc w:val="right"/>
            </w:pPr>
            <w:r>
              <w:t>€ 0,00</w:t>
            </w:r>
          </w:p>
        </w:tc>
      </w:tr>
      <w:tr w:rsidR="002849B8" w14:paraId="15CE9240" w14:textId="77777777">
        <w:tc>
          <w:tcPr>
            <w:tcW w:w="2592" w:type="dxa"/>
            <w:shd w:val="clear" w:color="auto" w:fill="FFFFFF"/>
          </w:tcPr>
          <w:p w14:paraId="677757A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86B5313" w14:textId="77777777" w:rsidR="002849B8" w:rsidRDefault="001436C2">
            <w:pPr>
              <w:widowControl w:val="0"/>
              <w:pBdr>
                <w:top w:val="nil"/>
                <w:left w:val="nil"/>
                <w:bottom w:val="nil"/>
                <w:right w:val="nil"/>
                <w:between w:val="nil"/>
              </w:pBdr>
              <w:spacing w:line="240" w:lineRule="auto"/>
              <w:jc w:val="right"/>
            </w:pPr>
            <w:r>
              <w:t>€ 287.998,40</w:t>
            </w:r>
          </w:p>
        </w:tc>
        <w:tc>
          <w:tcPr>
            <w:tcW w:w="2592" w:type="dxa"/>
            <w:shd w:val="clear" w:color="auto" w:fill="FFFFFF"/>
          </w:tcPr>
          <w:p w14:paraId="785EE7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F08761" w14:textId="77777777" w:rsidR="002849B8" w:rsidRDefault="001436C2">
            <w:pPr>
              <w:widowControl w:val="0"/>
              <w:pBdr>
                <w:top w:val="nil"/>
                <w:left w:val="nil"/>
                <w:bottom w:val="nil"/>
                <w:right w:val="nil"/>
                <w:between w:val="nil"/>
              </w:pBdr>
              <w:spacing w:line="240" w:lineRule="auto"/>
              <w:jc w:val="right"/>
            </w:pPr>
            <w:r>
              <w:t>€ 328.998,00</w:t>
            </w:r>
          </w:p>
        </w:tc>
        <w:tc>
          <w:tcPr>
            <w:tcW w:w="2592" w:type="dxa"/>
            <w:shd w:val="clear" w:color="auto" w:fill="FFFFFF"/>
          </w:tcPr>
          <w:p w14:paraId="05868CA7" w14:textId="77777777" w:rsidR="002849B8" w:rsidRDefault="001436C2">
            <w:pPr>
              <w:widowControl w:val="0"/>
              <w:pBdr>
                <w:top w:val="nil"/>
                <w:left w:val="nil"/>
                <w:bottom w:val="nil"/>
                <w:right w:val="nil"/>
                <w:between w:val="nil"/>
              </w:pBdr>
              <w:spacing w:line="240" w:lineRule="auto"/>
              <w:jc w:val="right"/>
            </w:pPr>
            <w:r>
              <w:t>€ 328.998,00</w:t>
            </w:r>
          </w:p>
        </w:tc>
      </w:tr>
    </w:tbl>
    <w:p w14:paraId="30CD61D7" w14:textId="77777777" w:rsidR="002849B8" w:rsidRDefault="002849B8"/>
    <w:p w14:paraId="522F3E9C" w14:textId="77777777" w:rsidR="002849B8" w:rsidRDefault="002849B8"/>
    <w:p w14:paraId="7981C7C7" w14:textId="77777777" w:rsidR="002849B8" w:rsidRDefault="001436C2">
      <w:r>
        <w:br w:type="page"/>
      </w:r>
    </w:p>
    <w:p w14:paraId="02DA06B9" w14:textId="03ADCE59" w:rsidR="002849B8" w:rsidRDefault="001436C2">
      <w:pPr>
        <w:pStyle w:val="Titolo5"/>
      </w:pPr>
      <w:bookmarkStart w:id="120" w:name="_3d518549wyli" w:colFirst="0" w:colLast="0"/>
      <w:bookmarkEnd w:id="120"/>
      <w:r>
        <w:lastRenderedPageBreak/>
        <w:t>Programma 5 – Gestione dei beni demaniali e patrimoniali</w:t>
      </w:r>
      <w:r w:rsidR="00B4156F">
        <w:t xml:space="preserve"> </w:t>
      </w:r>
    </w:p>
    <w:p w14:paraId="04D9488E" w14:textId="77777777" w:rsidR="000F6A6D" w:rsidRPr="000F6A6D" w:rsidRDefault="000F6A6D" w:rsidP="000F6A6D">
      <w:pPr>
        <w:rPr>
          <w:sz w:val="20"/>
          <w:szCs w:val="20"/>
        </w:rPr>
      </w:pPr>
      <w:r w:rsidRPr="000F6A6D">
        <w:rPr>
          <w:sz w:val="20"/>
          <w:szCs w:val="20"/>
        </w:rPr>
        <w:t>Amministrazione e funzionamento del servizio di gestione del patrimonio dell'ente.</w:t>
      </w:r>
    </w:p>
    <w:p w14:paraId="1EC11D5F" w14:textId="77777777" w:rsidR="000F6A6D" w:rsidRPr="000F6A6D" w:rsidRDefault="000F6A6D" w:rsidP="000F6A6D">
      <w:pPr>
        <w:rPr>
          <w:sz w:val="20"/>
          <w:szCs w:val="20"/>
        </w:rPr>
      </w:pPr>
      <w:r w:rsidRPr="000F6A6D">
        <w:rPr>
          <w:sz w:val="20"/>
          <w:szCs w:val="20"/>
        </w:rPr>
        <w:t>Comprende le spese per la gestione amministrativa dei beni immobili patrimoniali e demaniali, le procedure di alienazione, le valutazioni di convenienza e le procedure tecnico-amministrative, le stime e i computi relativi ad affittanze attive e passive.</w:t>
      </w:r>
    </w:p>
    <w:p w14:paraId="7190784F" w14:textId="77777777" w:rsidR="000F6A6D" w:rsidRPr="000F6A6D" w:rsidRDefault="000F6A6D" w:rsidP="000F6A6D">
      <w:pPr>
        <w:rPr>
          <w:sz w:val="20"/>
          <w:szCs w:val="20"/>
        </w:rPr>
      </w:pPr>
      <w:r w:rsidRPr="000F6A6D">
        <w:rPr>
          <w:sz w:val="20"/>
          <w:szCs w:val="20"/>
        </w:rPr>
        <w:t>Comprende le spese per la tenuta degli inventari, la predisposizione e l’aggiornamento di un sistema informativo per la rilevazione delle unità immobiliari e dei principali dati tecnici ed economici relativi all’utilizzazione del patrimonio e del demanio di competenza dell'ente.</w:t>
      </w:r>
    </w:p>
    <w:p w14:paraId="4E6474BF" w14:textId="77777777" w:rsidR="000F6A6D" w:rsidRPr="000F6A6D" w:rsidRDefault="000F6A6D" w:rsidP="000F6A6D">
      <w:pPr>
        <w:rPr>
          <w:sz w:val="20"/>
          <w:szCs w:val="20"/>
        </w:rPr>
      </w:pPr>
      <w:r w:rsidRPr="000F6A6D">
        <w:rPr>
          <w:sz w:val="20"/>
          <w:szCs w:val="20"/>
        </w:rPr>
        <w:t>Non comprende le spese per la razionalizzazione e la valorizzazione del patrimonio di edilizia residenziale pubblica.</w:t>
      </w:r>
    </w:p>
    <w:p w14:paraId="3D48BB15" w14:textId="00B3B7D3" w:rsidR="002849B8" w:rsidRDefault="000F6A6D" w:rsidP="000F6A6D">
      <w:pPr>
        <w:rPr>
          <w:sz w:val="20"/>
          <w:szCs w:val="20"/>
        </w:rPr>
      </w:pPr>
      <w:r w:rsidRPr="000F6A6D">
        <w:rPr>
          <w:sz w:val="20"/>
          <w:szCs w:val="20"/>
        </w:rPr>
        <w:t>Per una corretta valorizzazione del patrimonio comunale è stato affidato un incarico a professionista specializzato nell’ambito topografico e catastale per procedere all’aggiornamento e verifica di tutto il patrimonio dell’Ente. Tale incarico è stato parzialmente completato con riferimento in particolare agli immobili istituzionali, entro l’anno 2027 si provvederà al completamento.</w:t>
      </w:r>
    </w:p>
    <w:p w14:paraId="4F937EEF" w14:textId="77777777" w:rsidR="000F6A6D" w:rsidRDefault="000F6A6D" w:rsidP="000F6A6D"/>
    <w:p w14:paraId="2A3DE4CE" w14:textId="77777777" w:rsidR="002849B8" w:rsidRDefault="001436C2">
      <w:pPr>
        <w:rPr>
          <w:b/>
          <w:bCs/>
          <w:sz w:val="20"/>
          <w:szCs w:val="20"/>
        </w:rPr>
      </w:pPr>
      <w:r>
        <w:rPr>
          <w:b/>
          <w:bCs/>
          <w:sz w:val="20"/>
          <w:szCs w:val="20"/>
        </w:rPr>
        <w:t>Risorse Finanziarie destinate al programma</w:t>
      </w:r>
    </w:p>
    <w:p w14:paraId="237F73F3" w14:textId="77777777" w:rsidR="002849B8" w:rsidRDefault="002849B8"/>
    <w:tbl>
      <w:tblPr>
        <w:tblStyle w:val="a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3DFAB82" w14:textId="77777777">
        <w:tc>
          <w:tcPr>
            <w:tcW w:w="2592" w:type="dxa"/>
            <w:shd w:val="clear" w:color="auto" w:fill="9CC3E5"/>
          </w:tcPr>
          <w:p w14:paraId="6B90053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F2439C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BC9C02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5DD030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ACA681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207B21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C48DD1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257DF4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01C97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5875633" w14:textId="77777777">
        <w:tc>
          <w:tcPr>
            <w:tcW w:w="2592" w:type="dxa"/>
            <w:shd w:val="clear" w:color="auto" w:fill="FFFFFF"/>
          </w:tcPr>
          <w:p w14:paraId="36C342C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BE516F1" w14:textId="77777777" w:rsidR="002849B8" w:rsidRDefault="001436C2">
            <w:pPr>
              <w:widowControl w:val="0"/>
              <w:pBdr>
                <w:top w:val="nil"/>
                <w:left w:val="nil"/>
                <w:bottom w:val="nil"/>
                <w:right w:val="nil"/>
                <w:between w:val="nil"/>
              </w:pBdr>
              <w:spacing w:line="240" w:lineRule="auto"/>
              <w:jc w:val="right"/>
            </w:pPr>
            <w:r>
              <w:t>€ 163.000,00</w:t>
            </w:r>
          </w:p>
        </w:tc>
        <w:tc>
          <w:tcPr>
            <w:tcW w:w="2592" w:type="dxa"/>
            <w:shd w:val="clear" w:color="auto" w:fill="FFFFFF"/>
          </w:tcPr>
          <w:p w14:paraId="1EAE0F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88A297" w14:textId="77777777" w:rsidR="002849B8" w:rsidRDefault="001436C2">
            <w:pPr>
              <w:widowControl w:val="0"/>
              <w:pBdr>
                <w:top w:val="nil"/>
                <w:left w:val="nil"/>
                <w:bottom w:val="nil"/>
                <w:right w:val="nil"/>
                <w:between w:val="nil"/>
              </w:pBdr>
              <w:spacing w:line="240" w:lineRule="auto"/>
              <w:jc w:val="right"/>
            </w:pPr>
            <w:r>
              <w:t>€ 172.400,00</w:t>
            </w:r>
          </w:p>
        </w:tc>
        <w:tc>
          <w:tcPr>
            <w:tcW w:w="2592" w:type="dxa"/>
            <w:shd w:val="clear" w:color="auto" w:fill="FFFFFF"/>
          </w:tcPr>
          <w:p w14:paraId="12D236A7" w14:textId="77777777" w:rsidR="002849B8" w:rsidRDefault="001436C2">
            <w:pPr>
              <w:widowControl w:val="0"/>
              <w:pBdr>
                <w:top w:val="nil"/>
                <w:left w:val="nil"/>
                <w:bottom w:val="nil"/>
                <w:right w:val="nil"/>
                <w:between w:val="nil"/>
              </w:pBdr>
              <w:spacing w:line="240" w:lineRule="auto"/>
              <w:jc w:val="right"/>
            </w:pPr>
            <w:r>
              <w:t>€ 172.400,00</w:t>
            </w:r>
          </w:p>
        </w:tc>
      </w:tr>
      <w:tr w:rsidR="002849B8" w14:paraId="1838A825" w14:textId="77777777">
        <w:tc>
          <w:tcPr>
            <w:tcW w:w="2592" w:type="dxa"/>
            <w:shd w:val="clear" w:color="auto" w:fill="FFFFFF"/>
          </w:tcPr>
          <w:p w14:paraId="5402987A"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2A051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6DB7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1448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2706B1" w14:textId="77777777" w:rsidR="002849B8" w:rsidRDefault="001436C2">
            <w:pPr>
              <w:widowControl w:val="0"/>
              <w:pBdr>
                <w:top w:val="nil"/>
                <w:left w:val="nil"/>
                <w:bottom w:val="nil"/>
                <w:right w:val="nil"/>
                <w:between w:val="nil"/>
              </w:pBdr>
              <w:spacing w:line="240" w:lineRule="auto"/>
              <w:jc w:val="right"/>
            </w:pPr>
            <w:r>
              <w:t>€ 0,00</w:t>
            </w:r>
          </w:p>
        </w:tc>
      </w:tr>
      <w:tr w:rsidR="002849B8" w14:paraId="6B77252B" w14:textId="77777777">
        <w:tc>
          <w:tcPr>
            <w:tcW w:w="2592" w:type="dxa"/>
            <w:shd w:val="clear" w:color="auto" w:fill="FFFFFF"/>
          </w:tcPr>
          <w:p w14:paraId="50974006"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58002F1" w14:textId="77777777" w:rsidR="002849B8" w:rsidRDefault="001436C2">
            <w:pPr>
              <w:widowControl w:val="0"/>
              <w:pBdr>
                <w:top w:val="nil"/>
                <w:left w:val="nil"/>
                <w:bottom w:val="nil"/>
                <w:right w:val="nil"/>
                <w:between w:val="nil"/>
              </w:pBdr>
              <w:spacing w:line="240" w:lineRule="auto"/>
              <w:jc w:val="right"/>
            </w:pPr>
            <w:r>
              <w:t>€ 107.966,01</w:t>
            </w:r>
          </w:p>
        </w:tc>
        <w:tc>
          <w:tcPr>
            <w:tcW w:w="2592" w:type="dxa"/>
            <w:shd w:val="clear" w:color="auto" w:fill="FFFFFF"/>
          </w:tcPr>
          <w:p w14:paraId="2AFDAC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CD6389" w14:textId="77777777" w:rsidR="002849B8" w:rsidRDefault="001436C2">
            <w:pPr>
              <w:widowControl w:val="0"/>
              <w:pBdr>
                <w:top w:val="nil"/>
                <w:left w:val="nil"/>
                <w:bottom w:val="nil"/>
                <w:right w:val="nil"/>
                <w:between w:val="nil"/>
              </w:pBdr>
              <w:spacing w:line="240" w:lineRule="auto"/>
              <w:jc w:val="right"/>
            </w:pPr>
            <w:r>
              <w:t>€ 322.500,00</w:t>
            </w:r>
          </w:p>
        </w:tc>
        <w:tc>
          <w:tcPr>
            <w:tcW w:w="2592" w:type="dxa"/>
            <w:shd w:val="clear" w:color="auto" w:fill="FFFFFF"/>
          </w:tcPr>
          <w:p w14:paraId="42705B9B" w14:textId="77777777" w:rsidR="002849B8" w:rsidRDefault="001436C2">
            <w:pPr>
              <w:widowControl w:val="0"/>
              <w:pBdr>
                <w:top w:val="nil"/>
                <w:left w:val="nil"/>
                <w:bottom w:val="nil"/>
                <w:right w:val="nil"/>
                <w:between w:val="nil"/>
              </w:pBdr>
              <w:spacing w:line="240" w:lineRule="auto"/>
              <w:jc w:val="right"/>
            </w:pPr>
            <w:r>
              <w:t>€ 322.500,00</w:t>
            </w:r>
          </w:p>
        </w:tc>
      </w:tr>
      <w:tr w:rsidR="002849B8" w14:paraId="039372A6" w14:textId="77777777">
        <w:tc>
          <w:tcPr>
            <w:tcW w:w="2592" w:type="dxa"/>
            <w:shd w:val="clear" w:color="auto" w:fill="FFFFFF"/>
          </w:tcPr>
          <w:p w14:paraId="54D9D6F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4195E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57F0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B96B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60C5DD" w14:textId="77777777" w:rsidR="002849B8" w:rsidRDefault="001436C2">
            <w:pPr>
              <w:widowControl w:val="0"/>
              <w:pBdr>
                <w:top w:val="nil"/>
                <w:left w:val="nil"/>
                <w:bottom w:val="nil"/>
                <w:right w:val="nil"/>
                <w:between w:val="nil"/>
              </w:pBdr>
              <w:spacing w:line="240" w:lineRule="auto"/>
              <w:jc w:val="right"/>
            </w:pPr>
            <w:r>
              <w:t>€ 0,00</w:t>
            </w:r>
          </w:p>
        </w:tc>
      </w:tr>
      <w:tr w:rsidR="002849B8" w14:paraId="65F43E08" w14:textId="77777777">
        <w:tc>
          <w:tcPr>
            <w:tcW w:w="2592" w:type="dxa"/>
            <w:shd w:val="clear" w:color="auto" w:fill="FFFFFF"/>
          </w:tcPr>
          <w:p w14:paraId="4AA20918"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543BF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21EC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76BF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8EFFB4" w14:textId="77777777" w:rsidR="002849B8" w:rsidRDefault="001436C2">
            <w:pPr>
              <w:widowControl w:val="0"/>
              <w:pBdr>
                <w:top w:val="nil"/>
                <w:left w:val="nil"/>
                <w:bottom w:val="nil"/>
                <w:right w:val="nil"/>
                <w:between w:val="nil"/>
              </w:pBdr>
              <w:spacing w:line="240" w:lineRule="auto"/>
              <w:jc w:val="right"/>
            </w:pPr>
            <w:r>
              <w:t>€ 0,00</w:t>
            </w:r>
          </w:p>
        </w:tc>
      </w:tr>
      <w:tr w:rsidR="002849B8" w14:paraId="10BF47A0" w14:textId="77777777">
        <w:tc>
          <w:tcPr>
            <w:tcW w:w="2592" w:type="dxa"/>
            <w:shd w:val="clear" w:color="auto" w:fill="FFFFFF"/>
          </w:tcPr>
          <w:p w14:paraId="65FCA819"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28C9C1AB"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5F1776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38E4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9EA8D1" w14:textId="77777777" w:rsidR="002849B8" w:rsidRDefault="001436C2">
            <w:pPr>
              <w:widowControl w:val="0"/>
              <w:pBdr>
                <w:top w:val="nil"/>
                <w:left w:val="nil"/>
                <w:bottom w:val="nil"/>
                <w:right w:val="nil"/>
                <w:between w:val="nil"/>
              </w:pBdr>
              <w:spacing w:line="240" w:lineRule="auto"/>
              <w:jc w:val="right"/>
            </w:pPr>
            <w:r>
              <w:t>€ 0,00</w:t>
            </w:r>
          </w:p>
        </w:tc>
      </w:tr>
      <w:tr w:rsidR="002849B8" w14:paraId="25DD3F52" w14:textId="77777777">
        <w:tc>
          <w:tcPr>
            <w:tcW w:w="2592" w:type="dxa"/>
            <w:shd w:val="clear" w:color="auto" w:fill="FFFFFF"/>
          </w:tcPr>
          <w:p w14:paraId="152B759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F4B82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E5642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405E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7613AA" w14:textId="77777777" w:rsidR="002849B8" w:rsidRDefault="001436C2">
            <w:pPr>
              <w:widowControl w:val="0"/>
              <w:pBdr>
                <w:top w:val="nil"/>
                <w:left w:val="nil"/>
                <w:bottom w:val="nil"/>
                <w:right w:val="nil"/>
                <w:between w:val="nil"/>
              </w:pBdr>
              <w:spacing w:line="240" w:lineRule="auto"/>
              <w:jc w:val="right"/>
            </w:pPr>
            <w:r>
              <w:t>€ 0,00</w:t>
            </w:r>
          </w:p>
        </w:tc>
      </w:tr>
      <w:tr w:rsidR="002849B8" w14:paraId="45A25AEB" w14:textId="77777777">
        <w:tc>
          <w:tcPr>
            <w:tcW w:w="2592" w:type="dxa"/>
            <w:shd w:val="clear" w:color="auto" w:fill="FFFFFF"/>
          </w:tcPr>
          <w:p w14:paraId="33D2E91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D45931D" w14:textId="77777777" w:rsidR="002849B8" w:rsidRDefault="001436C2">
            <w:pPr>
              <w:widowControl w:val="0"/>
              <w:pBdr>
                <w:top w:val="nil"/>
                <w:left w:val="nil"/>
                <w:bottom w:val="nil"/>
                <w:right w:val="nil"/>
                <w:between w:val="nil"/>
              </w:pBdr>
              <w:spacing w:line="240" w:lineRule="auto"/>
              <w:jc w:val="right"/>
            </w:pPr>
            <w:r>
              <w:t>€ 270.966,01</w:t>
            </w:r>
          </w:p>
        </w:tc>
        <w:tc>
          <w:tcPr>
            <w:tcW w:w="2592" w:type="dxa"/>
            <w:shd w:val="clear" w:color="auto" w:fill="FFFFFF"/>
          </w:tcPr>
          <w:p w14:paraId="3129A5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B9B4DB" w14:textId="77777777" w:rsidR="002849B8" w:rsidRDefault="001436C2">
            <w:pPr>
              <w:widowControl w:val="0"/>
              <w:pBdr>
                <w:top w:val="nil"/>
                <w:left w:val="nil"/>
                <w:bottom w:val="nil"/>
                <w:right w:val="nil"/>
                <w:between w:val="nil"/>
              </w:pBdr>
              <w:spacing w:line="240" w:lineRule="auto"/>
              <w:jc w:val="right"/>
            </w:pPr>
            <w:r>
              <w:t>€ 494.900,00</w:t>
            </w:r>
          </w:p>
        </w:tc>
        <w:tc>
          <w:tcPr>
            <w:tcW w:w="2592" w:type="dxa"/>
            <w:shd w:val="clear" w:color="auto" w:fill="FFFFFF"/>
          </w:tcPr>
          <w:p w14:paraId="605C07C1" w14:textId="77777777" w:rsidR="002849B8" w:rsidRDefault="001436C2">
            <w:pPr>
              <w:widowControl w:val="0"/>
              <w:pBdr>
                <w:top w:val="nil"/>
                <w:left w:val="nil"/>
                <w:bottom w:val="nil"/>
                <w:right w:val="nil"/>
                <w:between w:val="nil"/>
              </w:pBdr>
              <w:spacing w:line="240" w:lineRule="auto"/>
              <w:jc w:val="right"/>
            </w:pPr>
            <w:r>
              <w:t>€ 494.900,00</w:t>
            </w:r>
          </w:p>
        </w:tc>
      </w:tr>
    </w:tbl>
    <w:p w14:paraId="0086C11E" w14:textId="77777777" w:rsidR="002849B8" w:rsidRDefault="002849B8"/>
    <w:p w14:paraId="4CAB43E9" w14:textId="77777777" w:rsidR="002849B8" w:rsidRDefault="002849B8"/>
    <w:p w14:paraId="61591B55" w14:textId="77777777" w:rsidR="002849B8" w:rsidRDefault="002849B8"/>
    <w:p w14:paraId="327A8171" w14:textId="77777777" w:rsidR="002849B8" w:rsidRDefault="001436C2">
      <w:r>
        <w:br w:type="page"/>
      </w:r>
    </w:p>
    <w:p w14:paraId="20C4A5AB" w14:textId="3A4652BC" w:rsidR="002849B8" w:rsidRDefault="001436C2">
      <w:pPr>
        <w:pStyle w:val="Titolo5"/>
      </w:pPr>
      <w:bookmarkStart w:id="121" w:name="_vs2mj1pdv3zu" w:colFirst="0" w:colLast="0"/>
      <w:bookmarkEnd w:id="121"/>
      <w:r>
        <w:lastRenderedPageBreak/>
        <w:t>Programma 6 – Ufficio tecnico</w:t>
      </w:r>
      <w:r w:rsidR="00B800C9">
        <w:t xml:space="preserve">  </w:t>
      </w:r>
    </w:p>
    <w:p w14:paraId="4165F901" w14:textId="77777777" w:rsidR="00ED0689" w:rsidRPr="0069416E" w:rsidRDefault="00ED0689" w:rsidP="00ED0689">
      <w:pPr>
        <w:rPr>
          <w:sz w:val="20"/>
          <w:szCs w:val="20"/>
        </w:rPr>
      </w:pPr>
      <w:r w:rsidRPr="0069416E">
        <w:rPr>
          <w:sz w:val="20"/>
          <w:szCs w:val="20"/>
        </w:rPr>
        <w:t xml:space="preserve">Amministrazione e funzionamento dei servizi per l'edilizia relativi agli atti e alle istruttorie autorizzative (permessi di costruire, dichiarazioni e segnalazioni per inizio attività edilizia, certificati di destinazione urbanistica, condoni ecc.); le connesse attività di vigilanza e controllo; le </w:t>
      </w:r>
      <w:r>
        <w:rPr>
          <w:sz w:val="20"/>
          <w:szCs w:val="20"/>
        </w:rPr>
        <w:t>Segnalazioni certificate di A</w:t>
      </w:r>
      <w:r w:rsidRPr="0069416E">
        <w:rPr>
          <w:sz w:val="20"/>
          <w:szCs w:val="20"/>
        </w:rPr>
        <w:t xml:space="preserve">gibilità. Amministrazione e funzionamento delle attività per la programmazione e il coordinamento degli interventi nel campo delle opere pubbliche inserite nel programma triennale ed annuale dei lavori previsto dal </w:t>
      </w:r>
      <w:proofErr w:type="spellStart"/>
      <w:r w:rsidRPr="0069416E">
        <w:rPr>
          <w:sz w:val="20"/>
          <w:szCs w:val="20"/>
        </w:rPr>
        <w:t>D.Lgs.</w:t>
      </w:r>
      <w:proofErr w:type="spellEnd"/>
      <w:r w:rsidRPr="0069416E">
        <w:rPr>
          <w:sz w:val="20"/>
          <w:szCs w:val="20"/>
        </w:rPr>
        <w:t xml:space="preserve"> 36/2023, e successive modifiche e integrazioni, con riferimento ad edifici pubblici di nuova edificazione o in ristrutturazione/adeguamento funzionale, efficientamento energetico, destinati a varie tipologie di servizi (sociale, scolastico, sportivo, cimiteriale, sedi istituzionali).</w:t>
      </w:r>
    </w:p>
    <w:p w14:paraId="000E7E7F" w14:textId="77777777" w:rsidR="00ED0689" w:rsidRPr="0069416E" w:rsidRDefault="00ED0689" w:rsidP="00ED0689">
      <w:pPr>
        <w:rPr>
          <w:sz w:val="20"/>
          <w:szCs w:val="20"/>
        </w:rPr>
      </w:pPr>
      <w:r w:rsidRPr="0069416E">
        <w:rPr>
          <w:sz w:val="20"/>
          <w:szCs w:val="20"/>
        </w:rPr>
        <w:t>Non comprende le spese per la realizzazione e la gestione delle suddette opere pubbliche, classificate negli specifici programmi in base alla finalità della spesa.</w:t>
      </w:r>
    </w:p>
    <w:p w14:paraId="47178D87" w14:textId="77777777" w:rsidR="00ED0689" w:rsidRPr="0069416E" w:rsidRDefault="00ED0689" w:rsidP="00ED0689">
      <w:pPr>
        <w:rPr>
          <w:sz w:val="20"/>
          <w:szCs w:val="20"/>
        </w:rPr>
      </w:pPr>
      <w:r w:rsidRPr="0069416E">
        <w:rPr>
          <w:sz w:val="20"/>
          <w:szCs w:val="20"/>
        </w:rPr>
        <w:t>Comprende le spese per gli interventi, di programmazione, progettazione, realizzazione e di manutenzione ordinaria e straordinaria, programmati dall'ente nel campo delle opere pubbliche relative agli immobili che sono sedi istituzionali e degli uffici dell'ente, ai monumenti e agli edifici monumentali (che non sono beni artistici e culturali) di competenza dell'ente.</w:t>
      </w:r>
    </w:p>
    <w:p w14:paraId="6D9D4125" w14:textId="77777777" w:rsidR="00ED0689" w:rsidRPr="0069416E" w:rsidRDefault="00ED0689" w:rsidP="00ED0689">
      <w:pPr>
        <w:rPr>
          <w:sz w:val="20"/>
          <w:szCs w:val="20"/>
        </w:rPr>
      </w:pPr>
    </w:p>
    <w:p w14:paraId="44D90C65" w14:textId="77777777" w:rsidR="00ED0689" w:rsidRPr="0069416E" w:rsidRDefault="00ED0689" w:rsidP="00ED0689">
      <w:pPr>
        <w:rPr>
          <w:sz w:val="20"/>
          <w:szCs w:val="20"/>
        </w:rPr>
      </w:pPr>
      <w:r w:rsidRPr="0069416E">
        <w:rPr>
          <w:sz w:val="20"/>
          <w:szCs w:val="20"/>
        </w:rPr>
        <w:t>L’Amministrazione Comunale, attraverso l’Ufficio Edilizia Privata, sovrintende e coordina le attività per la gestione tecnico-amministrativa dei provvedimenti autorizzativi edilizi intrapresi da soggetti privati e le attività connesse e garantisce il necessario supporto alle altre Aree dell’Ente.</w:t>
      </w:r>
    </w:p>
    <w:p w14:paraId="55BD6485" w14:textId="77777777" w:rsidR="00ED0689" w:rsidRPr="0069416E" w:rsidRDefault="00ED0689" w:rsidP="00ED0689">
      <w:pPr>
        <w:rPr>
          <w:sz w:val="20"/>
          <w:szCs w:val="20"/>
        </w:rPr>
      </w:pPr>
      <w:r w:rsidRPr="0069416E">
        <w:rPr>
          <w:sz w:val="20"/>
          <w:szCs w:val="20"/>
        </w:rPr>
        <w:t xml:space="preserve">In particolare: informa sulle modalità di presentazione delle istanze e delle comunicazioni relative alle pratiche edilizie e sui procedimenti inerenti alle stesse, riceve il deposito delle pratiche strutturali e sismiche e attesta quello dei frazionamenti catastali, riceve, esamina ed istruisce i titoli abilitativi presentati dai privati per l’esecuzione di opere edili, di sanatoria, le varianti in corso d'opera, i cambi di destinazione d'uso, le comunicazioni d’inizio e fine lavori, le richieste di proroga e voltura, le Segnalazioni Certificate di Agibilità, le richieste di </w:t>
      </w:r>
      <w:proofErr w:type="spellStart"/>
      <w:r w:rsidRPr="0069416E">
        <w:rPr>
          <w:sz w:val="20"/>
          <w:szCs w:val="20"/>
        </w:rPr>
        <w:t>cantieramento</w:t>
      </w:r>
      <w:proofErr w:type="spellEnd"/>
      <w:r w:rsidRPr="0069416E">
        <w:rPr>
          <w:sz w:val="20"/>
          <w:szCs w:val="20"/>
        </w:rPr>
        <w:t>, di accesso atti e documenti d'archivio di competenza, ricevendo il pubblico (cittadini e tecnici), su appuntamento, tre giorni alla settimana.</w:t>
      </w:r>
    </w:p>
    <w:p w14:paraId="5DC61662" w14:textId="77777777" w:rsidR="00ED0689" w:rsidRPr="0069416E" w:rsidRDefault="00ED0689" w:rsidP="00ED0689">
      <w:pPr>
        <w:rPr>
          <w:sz w:val="20"/>
          <w:szCs w:val="20"/>
        </w:rPr>
      </w:pPr>
      <w:r w:rsidRPr="0069416E">
        <w:rPr>
          <w:sz w:val="20"/>
          <w:szCs w:val="20"/>
        </w:rPr>
        <w:t xml:space="preserve">Istruisce, altresì, </w:t>
      </w:r>
      <w:r>
        <w:rPr>
          <w:sz w:val="20"/>
          <w:szCs w:val="20"/>
        </w:rPr>
        <w:t xml:space="preserve">le conferenze di Servizi, </w:t>
      </w:r>
      <w:r w:rsidRPr="0069416E">
        <w:rPr>
          <w:sz w:val="20"/>
          <w:szCs w:val="20"/>
        </w:rPr>
        <w:t>le pratiche connesse alla vendita di alloggi inclusi nei PEEP (aree CIMEP) e dei capannoni nell’ambito dei PIP, quelle di idoneità alloggiativa e relative a certificazioni varie (es: dichiarazioni idrauliche, urbanistiche, ecc.), redige ordinanze di sospensione lavori e di demolizione per interventi realizzati in assenza o in difformità dal titolo abilitativo, coordina i rapporti con gli altri Uffici dell’Ente, operatori privati, Enti e tecnici nell’ambito degli interventi connessi alla realizzazione di opere di urbanizzazione, effettua la rilevazione statistica dell’attività edilizia per l’ISTAT e le procedure per l’invio all’Anagrafe Tributaria dei dati concernenti le pratiche edilizie.</w:t>
      </w:r>
    </w:p>
    <w:p w14:paraId="1355A62A" w14:textId="77777777" w:rsidR="00ED0689" w:rsidRPr="0069416E" w:rsidRDefault="00ED0689" w:rsidP="00ED0689">
      <w:pPr>
        <w:rPr>
          <w:sz w:val="20"/>
          <w:szCs w:val="20"/>
        </w:rPr>
      </w:pPr>
      <w:r w:rsidRPr="0069416E">
        <w:rPr>
          <w:sz w:val="20"/>
          <w:szCs w:val="20"/>
        </w:rPr>
        <w:t>Tutte le funzioni espletate dal Consorzio C.I.M.E.P., in fase di liquidazione, o con il supporto del personale dello stesso sono rientrate tra le competenze del Comune.</w:t>
      </w:r>
    </w:p>
    <w:p w14:paraId="57D456B3" w14:textId="77777777" w:rsidR="00ED0689" w:rsidRPr="0069416E" w:rsidRDefault="00ED0689" w:rsidP="00ED0689">
      <w:pPr>
        <w:rPr>
          <w:sz w:val="20"/>
          <w:szCs w:val="20"/>
        </w:rPr>
      </w:pPr>
      <w:r>
        <w:rPr>
          <w:sz w:val="20"/>
          <w:szCs w:val="20"/>
        </w:rPr>
        <w:t xml:space="preserve">L’Amministrazione Comunale intende </w:t>
      </w:r>
      <w:r w:rsidRPr="0069416E">
        <w:rPr>
          <w:sz w:val="20"/>
          <w:szCs w:val="20"/>
        </w:rPr>
        <w:t xml:space="preserve">valutare l’opportunità di proporre alle famiglie interessate la </w:t>
      </w:r>
      <w:r>
        <w:rPr>
          <w:sz w:val="20"/>
          <w:szCs w:val="20"/>
        </w:rPr>
        <w:t>caducazione</w:t>
      </w:r>
      <w:r w:rsidRPr="0069416E">
        <w:rPr>
          <w:sz w:val="20"/>
          <w:szCs w:val="20"/>
        </w:rPr>
        <w:t xml:space="preserve"> dei vincoli convenzionali residui.</w:t>
      </w:r>
    </w:p>
    <w:p w14:paraId="6C2E0842" w14:textId="77777777" w:rsidR="002849B8" w:rsidRDefault="002849B8">
      <w:pPr>
        <w:rPr>
          <w:sz w:val="20"/>
          <w:szCs w:val="20"/>
        </w:rPr>
      </w:pPr>
    </w:p>
    <w:p w14:paraId="3CFFABF6" w14:textId="77777777" w:rsidR="002849B8" w:rsidRDefault="002849B8"/>
    <w:p w14:paraId="3774E0FF" w14:textId="77777777" w:rsidR="002849B8" w:rsidRDefault="001436C2">
      <w:pPr>
        <w:rPr>
          <w:b/>
          <w:bCs/>
          <w:sz w:val="20"/>
          <w:szCs w:val="20"/>
        </w:rPr>
      </w:pPr>
      <w:r>
        <w:rPr>
          <w:b/>
          <w:bCs/>
          <w:sz w:val="20"/>
          <w:szCs w:val="20"/>
        </w:rPr>
        <w:t>Risorse Finanziarie destinate al programma</w:t>
      </w:r>
    </w:p>
    <w:p w14:paraId="19E86E4E" w14:textId="77777777" w:rsidR="002849B8" w:rsidRDefault="002849B8"/>
    <w:tbl>
      <w:tblPr>
        <w:tblStyle w:val="a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E28AB96" w14:textId="77777777">
        <w:tc>
          <w:tcPr>
            <w:tcW w:w="2592" w:type="dxa"/>
            <w:shd w:val="clear" w:color="auto" w:fill="9CC3E5"/>
          </w:tcPr>
          <w:p w14:paraId="04DC6DB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76AEFD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C7FA819"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c>
          <w:tcPr>
            <w:tcW w:w="2592" w:type="dxa"/>
            <w:shd w:val="clear" w:color="auto" w:fill="9CC3E5"/>
          </w:tcPr>
          <w:p w14:paraId="4860D299"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2027</w:t>
            </w:r>
          </w:p>
          <w:p w14:paraId="457C19D0"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Cassa)</w:t>
            </w:r>
          </w:p>
        </w:tc>
        <w:tc>
          <w:tcPr>
            <w:tcW w:w="2592" w:type="dxa"/>
            <w:shd w:val="clear" w:color="auto" w:fill="9CC3E5"/>
          </w:tcPr>
          <w:p w14:paraId="44F71F6C"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2028</w:t>
            </w:r>
          </w:p>
          <w:p w14:paraId="577D4A6D"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c>
          <w:tcPr>
            <w:tcW w:w="2592" w:type="dxa"/>
            <w:shd w:val="clear" w:color="auto" w:fill="9CC3E5"/>
          </w:tcPr>
          <w:p w14:paraId="7C9D096A"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2029</w:t>
            </w:r>
          </w:p>
          <w:p w14:paraId="2F7F3533"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r>
      <w:tr w:rsidR="002849B8" w14:paraId="3FB9EFA6" w14:textId="77777777">
        <w:tc>
          <w:tcPr>
            <w:tcW w:w="2592" w:type="dxa"/>
            <w:shd w:val="clear" w:color="auto" w:fill="FFFFFF"/>
          </w:tcPr>
          <w:p w14:paraId="394B6CF7" w14:textId="77777777" w:rsidR="002849B8" w:rsidRDefault="001436C2">
            <w:pPr>
              <w:widowControl w:val="0"/>
              <w:pBdr>
                <w:top w:val="nil"/>
                <w:left w:val="nil"/>
                <w:bottom w:val="nil"/>
                <w:right w:val="nil"/>
                <w:between w:val="nil"/>
              </w:pBdr>
              <w:spacing w:line="240" w:lineRule="auto"/>
              <w:jc w:val="left"/>
            </w:pPr>
            <w:r>
              <w:lastRenderedPageBreak/>
              <w:t>TITOLO 1 - Spese correnti</w:t>
            </w:r>
          </w:p>
        </w:tc>
        <w:tc>
          <w:tcPr>
            <w:tcW w:w="2592" w:type="dxa"/>
            <w:shd w:val="clear" w:color="auto" w:fill="FFFFFF"/>
          </w:tcPr>
          <w:p w14:paraId="1DA0008C" w14:textId="77777777" w:rsidR="002849B8" w:rsidRDefault="001436C2">
            <w:pPr>
              <w:widowControl w:val="0"/>
              <w:pBdr>
                <w:top w:val="nil"/>
                <w:left w:val="nil"/>
                <w:bottom w:val="nil"/>
                <w:right w:val="nil"/>
                <w:between w:val="nil"/>
              </w:pBdr>
              <w:spacing w:line="240" w:lineRule="auto"/>
              <w:jc w:val="right"/>
            </w:pPr>
            <w:r>
              <w:t>€ 498.664,00</w:t>
            </w:r>
          </w:p>
        </w:tc>
        <w:tc>
          <w:tcPr>
            <w:tcW w:w="2592" w:type="dxa"/>
            <w:shd w:val="clear" w:color="auto" w:fill="FFFFFF"/>
          </w:tcPr>
          <w:p w14:paraId="1E41B2E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794306" w14:textId="77777777" w:rsidR="002849B8" w:rsidRDefault="001436C2">
            <w:pPr>
              <w:widowControl w:val="0"/>
              <w:pBdr>
                <w:top w:val="nil"/>
                <w:left w:val="nil"/>
                <w:bottom w:val="nil"/>
                <w:right w:val="nil"/>
                <w:between w:val="nil"/>
              </w:pBdr>
              <w:spacing w:line="240" w:lineRule="auto"/>
              <w:jc w:val="right"/>
            </w:pPr>
            <w:r>
              <w:t>€ 538.664,00</w:t>
            </w:r>
          </w:p>
        </w:tc>
        <w:tc>
          <w:tcPr>
            <w:tcW w:w="2592" w:type="dxa"/>
            <w:shd w:val="clear" w:color="auto" w:fill="FFFFFF"/>
          </w:tcPr>
          <w:p w14:paraId="1C0D27BB" w14:textId="77777777" w:rsidR="002849B8" w:rsidRDefault="001436C2">
            <w:pPr>
              <w:widowControl w:val="0"/>
              <w:pBdr>
                <w:top w:val="nil"/>
                <w:left w:val="nil"/>
                <w:bottom w:val="nil"/>
                <w:right w:val="nil"/>
                <w:between w:val="nil"/>
              </w:pBdr>
              <w:spacing w:line="240" w:lineRule="auto"/>
              <w:jc w:val="right"/>
            </w:pPr>
            <w:r>
              <w:t>€ 538.664,00</w:t>
            </w:r>
          </w:p>
        </w:tc>
      </w:tr>
      <w:tr w:rsidR="002849B8" w14:paraId="63481D9D" w14:textId="77777777">
        <w:tc>
          <w:tcPr>
            <w:tcW w:w="2592" w:type="dxa"/>
            <w:shd w:val="clear" w:color="auto" w:fill="FFFFFF"/>
          </w:tcPr>
          <w:p w14:paraId="5B2B8E6B"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10373EA" w14:textId="77777777" w:rsidR="002849B8" w:rsidRDefault="001436C2">
            <w:pPr>
              <w:widowControl w:val="0"/>
              <w:pBdr>
                <w:top w:val="nil"/>
                <w:left w:val="nil"/>
                <w:bottom w:val="nil"/>
                <w:right w:val="nil"/>
                <w:between w:val="nil"/>
              </w:pBdr>
              <w:spacing w:line="240" w:lineRule="auto"/>
              <w:jc w:val="right"/>
            </w:pPr>
            <w:r>
              <w:t>€ 298.154,00</w:t>
            </w:r>
          </w:p>
        </w:tc>
        <w:tc>
          <w:tcPr>
            <w:tcW w:w="2592" w:type="dxa"/>
            <w:shd w:val="clear" w:color="auto" w:fill="FFFFFF"/>
          </w:tcPr>
          <w:p w14:paraId="6C82B8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DC38C4" w14:textId="77777777" w:rsidR="002849B8" w:rsidRDefault="001436C2">
            <w:pPr>
              <w:widowControl w:val="0"/>
              <w:pBdr>
                <w:top w:val="nil"/>
                <w:left w:val="nil"/>
                <w:bottom w:val="nil"/>
                <w:right w:val="nil"/>
                <w:between w:val="nil"/>
              </w:pBdr>
              <w:spacing w:line="240" w:lineRule="auto"/>
              <w:jc w:val="right"/>
            </w:pPr>
            <w:r>
              <w:t>€ 298.154,00</w:t>
            </w:r>
          </w:p>
        </w:tc>
        <w:tc>
          <w:tcPr>
            <w:tcW w:w="2592" w:type="dxa"/>
            <w:shd w:val="clear" w:color="auto" w:fill="FFFFFF"/>
          </w:tcPr>
          <w:p w14:paraId="347ABA41" w14:textId="77777777" w:rsidR="002849B8" w:rsidRDefault="001436C2">
            <w:pPr>
              <w:widowControl w:val="0"/>
              <w:pBdr>
                <w:top w:val="nil"/>
                <w:left w:val="nil"/>
                <w:bottom w:val="nil"/>
                <w:right w:val="nil"/>
                <w:between w:val="nil"/>
              </w:pBdr>
              <w:spacing w:line="240" w:lineRule="auto"/>
              <w:jc w:val="right"/>
            </w:pPr>
            <w:r>
              <w:t>€ 298.154,00</w:t>
            </w:r>
          </w:p>
        </w:tc>
      </w:tr>
      <w:tr w:rsidR="002849B8" w14:paraId="0202BC2C" w14:textId="77777777">
        <w:tc>
          <w:tcPr>
            <w:tcW w:w="2592" w:type="dxa"/>
            <w:shd w:val="clear" w:color="auto" w:fill="FFFFFF"/>
          </w:tcPr>
          <w:p w14:paraId="60A4ED3F"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22E623A" w14:textId="77777777" w:rsidR="002849B8" w:rsidRDefault="001436C2">
            <w:pPr>
              <w:widowControl w:val="0"/>
              <w:pBdr>
                <w:top w:val="nil"/>
                <w:left w:val="nil"/>
                <w:bottom w:val="nil"/>
                <w:right w:val="nil"/>
                <w:between w:val="nil"/>
              </w:pBdr>
              <w:spacing w:line="240" w:lineRule="auto"/>
              <w:jc w:val="right"/>
            </w:pPr>
            <w:r>
              <w:t>€ 6.894.000,00</w:t>
            </w:r>
          </w:p>
        </w:tc>
        <w:tc>
          <w:tcPr>
            <w:tcW w:w="2592" w:type="dxa"/>
            <w:shd w:val="clear" w:color="auto" w:fill="FFFFFF"/>
          </w:tcPr>
          <w:p w14:paraId="387B2A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26E6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563A2E" w14:textId="77777777" w:rsidR="002849B8" w:rsidRDefault="001436C2">
            <w:pPr>
              <w:widowControl w:val="0"/>
              <w:pBdr>
                <w:top w:val="nil"/>
                <w:left w:val="nil"/>
                <w:bottom w:val="nil"/>
                <w:right w:val="nil"/>
                <w:between w:val="nil"/>
              </w:pBdr>
              <w:spacing w:line="240" w:lineRule="auto"/>
              <w:jc w:val="right"/>
            </w:pPr>
            <w:r>
              <w:t>€ 0,00</w:t>
            </w:r>
          </w:p>
        </w:tc>
      </w:tr>
      <w:tr w:rsidR="002849B8" w14:paraId="0B44FA55" w14:textId="77777777">
        <w:tc>
          <w:tcPr>
            <w:tcW w:w="2592" w:type="dxa"/>
            <w:shd w:val="clear" w:color="auto" w:fill="FFFFFF"/>
          </w:tcPr>
          <w:p w14:paraId="3DF9A612"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D64E2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4B56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36F0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BE796C" w14:textId="77777777" w:rsidR="002849B8" w:rsidRDefault="001436C2">
            <w:pPr>
              <w:widowControl w:val="0"/>
              <w:pBdr>
                <w:top w:val="nil"/>
                <w:left w:val="nil"/>
                <w:bottom w:val="nil"/>
                <w:right w:val="nil"/>
                <w:between w:val="nil"/>
              </w:pBdr>
              <w:spacing w:line="240" w:lineRule="auto"/>
              <w:jc w:val="right"/>
            </w:pPr>
            <w:r>
              <w:t>€ 0,00</w:t>
            </w:r>
          </w:p>
        </w:tc>
      </w:tr>
      <w:tr w:rsidR="002849B8" w14:paraId="711D1094" w14:textId="77777777">
        <w:tc>
          <w:tcPr>
            <w:tcW w:w="2592" w:type="dxa"/>
            <w:shd w:val="clear" w:color="auto" w:fill="FFFFFF"/>
          </w:tcPr>
          <w:p w14:paraId="7044370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40062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C65F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5A30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08792A" w14:textId="77777777" w:rsidR="002849B8" w:rsidRDefault="001436C2">
            <w:pPr>
              <w:widowControl w:val="0"/>
              <w:pBdr>
                <w:top w:val="nil"/>
                <w:left w:val="nil"/>
                <w:bottom w:val="nil"/>
                <w:right w:val="nil"/>
                <w:between w:val="nil"/>
              </w:pBdr>
              <w:spacing w:line="240" w:lineRule="auto"/>
              <w:jc w:val="right"/>
            </w:pPr>
            <w:r>
              <w:t>€ 0,00</w:t>
            </w:r>
          </w:p>
        </w:tc>
      </w:tr>
      <w:tr w:rsidR="002849B8" w14:paraId="0DA264F4" w14:textId="77777777">
        <w:tc>
          <w:tcPr>
            <w:tcW w:w="2592" w:type="dxa"/>
            <w:shd w:val="clear" w:color="auto" w:fill="FFFFFF"/>
          </w:tcPr>
          <w:p w14:paraId="0311F32F"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2AAF7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E45C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B255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791188" w14:textId="77777777" w:rsidR="002849B8" w:rsidRDefault="001436C2">
            <w:pPr>
              <w:widowControl w:val="0"/>
              <w:pBdr>
                <w:top w:val="nil"/>
                <w:left w:val="nil"/>
                <w:bottom w:val="nil"/>
                <w:right w:val="nil"/>
                <w:between w:val="nil"/>
              </w:pBdr>
              <w:spacing w:line="240" w:lineRule="auto"/>
              <w:jc w:val="right"/>
            </w:pPr>
            <w:r>
              <w:t>€ 0,00</w:t>
            </w:r>
          </w:p>
        </w:tc>
      </w:tr>
      <w:tr w:rsidR="002849B8" w14:paraId="2A8C5F9A" w14:textId="77777777">
        <w:tc>
          <w:tcPr>
            <w:tcW w:w="2592" w:type="dxa"/>
            <w:shd w:val="clear" w:color="auto" w:fill="FFFFFF"/>
          </w:tcPr>
          <w:p w14:paraId="2A07904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F35B6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99B3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97BE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833B72" w14:textId="77777777" w:rsidR="002849B8" w:rsidRDefault="001436C2">
            <w:pPr>
              <w:widowControl w:val="0"/>
              <w:pBdr>
                <w:top w:val="nil"/>
                <w:left w:val="nil"/>
                <w:bottom w:val="nil"/>
                <w:right w:val="nil"/>
                <w:between w:val="nil"/>
              </w:pBdr>
              <w:spacing w:line="240" w:lineRule="auto"/>
              <w:jc w:val="right"/>
            </w:pPr>
            <w:r>
              <w:t>€ 0,00</w:t>
            </w:r>
          </w:p>
        </w:tc>
      </w:tr>
      <w:tr w:rsidR="002849B8" w14:paraId="4B578F60" w14:textId="77777777">
        <w:tc>
          <w:tcPr>
            <w:tcW w:w="2592" w:type="dxa"/>
            <w:shd w:val="clear" w:color="auto" w:fill="FFFFFF"/>
          </w:tcPr>
          <w:p w14:paraId="663C72F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812FCF1" w14:textId="77777777" w:rsidR="002849B8" w:rsidRDefault="001436C2">
            <w:pPr>
              <w:widowControl w:val="0"/>
              <w:pBdr>
                <w:top w:val="nil"/>
                <w:left w:val="nil"/>
                <w:bottom w:val="nil"/>
                <w:right w:val="nil"/>
                <w:between w:val="nil"/>
              </w:pBdr>
              <w:spacing w:line="240" w:lineRule="auto"/>
              <w:jc w:val="right"/>
            </w:pPr>
            <w:r>
              <w:t>€ 7.392.664,00</w:t>
            </w:r>
          </w:p>
        </w:tc>
        <w:tc>
          <w:tcPr>
            <w:tcW w:w="2592" w:type="dxa"/>
            <w:shd w:val="clear" w:color="auto" w:fill="FFFFFF"/>
          </w:tcPr>
          <w:p w14:paraId="4B7E7E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C88D68" w14:textId="77777777" w:rsidR="002849B8" w:rsidRDefault="001436C2">
            <w:pPr>
              <w:widowControl w:val="0"/>
              <w:pBdr>
                <w:top w:val="nil"/>
                <w:left w:val="nil"/>
                <w:bottom w:val="nil"/>
                <w:right w:val="nil"/>
                <w:between w:val="nil"/>
              </w:pBdr>
              <w:spacing w:line="240" w:lineRule="auto"/>
              <w:jc w:val="right"/>
            </w:pPr>
            <w:r>
              <w:t>€ 538.664,00</w:t>
            </w:r>
          </w:p>
        </w:tc>
        <w:tc>
          <w:tcPr>
            <w:tcW w:w="2592" w:type="dxa"/>
            <w:shd w:val="clear" w:color="auto" w:fill="FFFFFF"/>
          </w:tcPr>
          <w:p w14:paraId="7EE5A77E" w14:textId="77777777" w:rsidR="002849B8" w:rsidRDefault="001436C2">
            <w:pPr>
              <w:widowControl w:val="0"/>
              <w:pBdr>
                <w:top w:val="nil"/>
                <w:left w:val="nil"/>
                <w:bottom w:val="nil"/>
                <w:right w:val="nil"/>
                <w:between w:val="nil"/>
              </w:pBdr>
              <w:spacing w:line="240" w:lineRule="auto"/>
              <w:jc w:val="right"/>
            </w:pPr>
            <w:r>
              <w:t>€ 538.664,00</w:t>
            </w:r>
          </w:p>
        </w:tc>
      </w:tr>
    </w:tbl>
    <w:p w14:paraId="7924206D" w14:textId="77777777" w:rsidR="002849B8" w:rsidRDefault="002849B8"/>
    <w:p w14:paraId="79FCEB88" w14:textId="77777777" w:rsidR="002849B8" w:rsidRDefault="002849B8"/>
    <w:p w14:paraId="76E4BD02" w14:textId="77777777" w:rsidR="002849B8" w:rsidRDefault="001436C2">
      <w:r>
        <w:br w:type="page"/>
      </w:r>
    </w:p>
    <w:p w14:paraId="2E1A3C07" w14:textId="4BC7AAD8" w:rsidR="008C32CA" w:rsidRPr="008C32CA" w:rsidRDefault="001436C2" w:rsidP="008C32CA">
      <w:pPr>
        <w:pStyle w:val="Titolo5"/>
        <w:rPr>
          <w:lang w:val="it-IT"/>
        </w:rPr>
      </w:pPr>
      <w:bookmarkStart w:id="122" w:name="_4rd74jj6fz9u" w:colFirst="0" w:colLast="0"/>
      <w:bookmarkEnd w:id="122"/>
      <w:r>
        <w:lastRenderedPageBreak/>
        <w:t>Programma 7 - Elezioni e consultazioni popolari - Anagrafe e stato civile</w:t>
      </w:r>
    </w:p>
    <w:p w14:paraId="4033F8A0" w14:textId="3F7D93F6" w:rsidR="002849B8" w:rsidRPr="008C32CA" w:rsidRDefault="002849B8">
      <w:pPr>
        <w:pStyle w:val="Titolo5"/>
        <w:rPr>
          <w:lang w:val="it-IT"/>
        </w:rPr>
      </w:pPr>
    </w:p>
    <w:p w14:paraId="24D5F88E" w14:textId="77777777" w:rsidR="002849B8" w:rsidRDefault="001436C2">
      <w:pPr>
        <w:rPr>
          <w:sz w:val="20"/>
          <w:szCs w:val="20"/>
        </w:rPr>
      </w:pPr>
      <w:r>
        <w:rPr>
          <w:sz w:val="20"/>
          <w:szCs w:val="20"/>
        </w:rPr>
        <w:t>Amministrazione e funzionamento dell'anagrafe e dei registri di stato civile.</w:t>
      </w:r>
    </w:p>
    <w:p w14:paraId="3FAD1EAD" w14:textId="77777777" w:rsidR="002849B8" w:rsidRDefault="001436C2">
      <w:pPr>
        <w:rPr>
          <w:sz w:val="20"/>
          <w:szCs w:val="20"/>
        </w:rPr>
      </w:pPr>
      <w:r>
        <w:rPr>
          <w:sz w:val="20"/>
          <w:szCs w:val="20"/>
        </w:rPr>
        <w:t>Comprende le spese per la tenuta e l'aggiornamento dei registri della popolazione residente e dell'A.I.R.E. (Anagrafe Italiani Residenti all'Estero), il rilascio di certificati anagrafici e carte d'identità, l'effettuazione di tutti gli atti previsti dall'ordinamento anagrafico, quali l'archivio delle schede anagrafiche individuali, di famiglia, di convivenza, certificati storici; le spese per la registrazione degli eventi di nascita, matrimonio, morte e cittadinanza e varie modifiche dei registri di stato civile.</w:t>
      </w:r>
    </w:p>
    <w:p w14:paraId="6F7EAA70" w14:textId="77777777" w:rsidR="002849B8" w:rsidRDefault="001436C2">
      <w:pPr>
        <w:rPr>
          <w:sz w:val="20"/>
          <w:szCs w:val="20"/>
        </w:rPr>
      </w:pPr>
      <w:r>
        <w:rPr>
          <w:sz w:val="20"/>
          <w:szCs w:val="20"/>
        </w:rPr>
        <w:t>Comprende le spese per notifiche e accertamenti domiciliari effettuati in relazione ai servizi demografici. Amministrazione e funzionamento dei servizi per l'aggiornamento delle liste elettorali, il rilascio dei certificati di iscrizione alle liste elettorali, l'aggiornamento degli albi dei presidenti di seggio e degli scrutatori.</w:t>
      </w:r>
    </w:p>
    <w:p w14:paraId="695D717D" w14:textId="77777777" w:rsidR="002849B8" w:rsidRDefault="001436C2">
      <w:pPr>
        <w:rPr>
          <w:sz w:val="20"/>
          <w:szCs w:val="20"/>
        </w:rPr>
      </w:pPr>
      <w:r>
        <w:rPr>
          <w:sz w:val="20"/>
          <w:szCs w:val="20"/>
        </w:rPr>
        <w:t>Comprende le spese per consultazioni elettorali e popolari.</w:t>
      </w:r>
    </w:p>
    <w:p w14:paraId="40D7AA57" w14:textId="77777777" w:rsidR="002849B8" w:rsidRDefault="002849B8"/>
    <w:p w14:paraId="2CAEB4F5" w14:textId="77777777" w:rsidR="002849B8" w:rsidRDefault="001436C2">
      <w:pPr>
        <w:rPr>
          <w:b/>
          <w:bCs/>
          <w:sz w:val="20"/>
          <w:szCs w:val="20"/>
        </w:rPr>
      </w:pPr>
      <w:r>
        <w:rPr>
          <w:b/>
          <w:bCs/>
          <w:sz w:val="20"/>
          <w:szCs w:val="20"/>
        </w:rPr>
        <w:t>Risorse Finanziarie destinate al programma</w:t>
      </w:r>
    </w:p>
    <w:p w14:paraId="4560DD51" w14:textId="77777777" w:rsidR="002849B8" w:rsidRDefault="002849B8"/>
    <w:tbl>
      <w:tblPr>
        <w:tblStyle w:val="a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D159381" w14:textId="77777777">
        <w:tc>
          <w:tcPr>
            <w:tcW w:w="2592" w:type="dxa"/>
            <w:shd w:val="clear" w:color="auto" w:fill="9CC3E5"/>
          </w:tcPr>
          <w:p w14:paraId="30173CC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68260C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2C8642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CB6F12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14F305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5FEC0D8"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938D14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3C123C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38554D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5B0578F" w14:textId="77777777">
        <w:tc>
          <w:tcPr>
            <w:tcW w:w="2592" w:type="dxa"/>
            <w:shd w:val="clear" w:color="auto" w:fill="FFFFFF"/>
          </w:tcPr>
          <w:p w14:paraId="0FC880F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A07AFE3" w14:textId="77777777" w:rsidR="002849B8" w:rsidRDefault="001436C2">
            <w:pPr>
              <w:widowControl w:val="0"/>
              <w:pBdr>
                <w:top w:val="nil"/>
                <w:left w:val="nil"/>
                <w:bottom w:val="nil"/>
                <w:right w:val="nil"/>
                <w:between w:val="nil"/>
              </w:pBdr>
              <w:spacing w:line="240" w:lineRule="auto"/>
              <w:jc w:val="right"/>
            </w:pPr>
            <w:r>
              <w:t>€ 357.325,00</w:t>
            </w:r>
          </w:p>
        </w:tc>
        <w:tc>
          <w:tcPr>
            <w:tcW w:w="2592" w:type="dxa"/>
            <w:shd w:val="clear" w:color="auto" w:fill="FFFFFF"/>
          </w:tcPr>
          <w:p w14:paraId="33F367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D5FFF4" w14:textId="77777777" w:rsidR="002849B8" w:rsidRDefault="001436C2">
            <w:pPr>
              <w:widowControl w:val="0"/>
              <w:pBdr>
                <w:top w:val="nil"/>
                <w:left w:val="nil"/>
                <w:bottom w:val="nil"/>
                <w:right w:val="nil"/>
                <w:between w:val="nil"/>
              </w:pBdr>
              <w:spacing w:line="240" w:lineRule="auto"/>
              <w:jc w:val="right"/>
            </w:pPr>
            <w:r>
              <w:t>€ 358.025,00</w:t>
            </w:r>
          </w:p>
        </w:tc>
        <w:tc>
          <w:tcPr>
            <w:tcW w:w="2592" w:type="dxa"/>
            <w:shd w:val="clear" w:color="auto" w:fill="FFFFFF"/>
          </w:tcPr>
          <w:p w14:paraId="7BC8E970" w14:textId="77777777" w:rsidR="002849B8" w:rsidRDefault="001436C2">
            <w:pPr>
              <w:widowControl w:val="0"/>
              <w:pBdr>
                <w:top w:val="nil"/>
                <w:left w:val="nil"/>
                <w:bottom w:val="nil"/>
                <w:right w:val="nil"/>
                <w:between w:val="nil"/>
              </w:pBdr>
              <w:spacing w:line="240" w:lineRule="auto"/>
              <w:jc w:val="right"/>
            </w:pPr>
            <w:r>
              <w:t>€ 358.025,00</w:t>
            </w:r>
          </w:p>
        </w:tc>
      </w:tr>
      <w:tr w:rsidR="002849B8" w14:paraId="3EC2BD93" w14:textId="77777777">
        <w:tc>
          <w:tcPr>
            <w:tcW w:w="2592" w:type="dxa"/>
            <w:shd w:val="clear" w:color="auto" w:fill="FFFFFF"/>
          </w:tcPr>
          <w:p w14:paraId="391BFC1D"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1A3C559" w14:textId="77777777" w:rsidR="002849B8" w:rsidRDefault="001436C2">
            <w:pPr>
              <w:widowControl w:val="0"/>
              <w:pBdr>
                <w:top w:val="nil"/>
                <w:left w:val="nil"/>
                <w:bottom w:val="nil"/>
                <w:right w:val="nil"/>
                <w:between w:val="nil"/>
              </w:pBdr>
              <w:spacing w:line="240" w:lineRule="auto"/>
              <w:jc w:val="right"/>
            </w:pPr>
            <w:r>
              <w:t>€ 322.025,00</w:t>
            </w:r>
          </w:p>
        </w:tc>
        <w:tc>
          <w:tcPr>
            <w:tcW w:w="2592" w:type="dxa"/>
            <w:shd w:val="clear" w:color="auto" w:fill="FFFFFF"/>
          </w:tcPr>
          <w:p w14:paraId="02D68E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265E14" w14:textId="77777777" w:rsidR="002849B8" w:rsidRDefault="001436C2">
            <w:pPr>
              <w:widowControl w:val="0"/>
              <w:pBdr>
                <w:top w:val="nil"/>
                <w:left w:val="nil"/>
                <w:bottom w:val="nil"/>
                <w:right w:val="nil"/>
                <w:between w:val="nil"/>
              </w:pBdr>
              <w:spacing w:line="240" w:lineRule="auto"/>
              <w:jc w:val="right"/>
            </w:pPr>
            <w:r>
              <w:t>€ 322.025,00</w:t>
            </w:r>
          </w:p>
        </w:tc>
        <w:tc>
          <w:tcPr>
            <w:tcW w:w="2592" w:type="dxa"/>
            <w:shd w:val="clear" w:color="auto" w:fill="FFFFFF"/>
          </w:tcPr>
          <w:p w14:paraId="66F421D4" w14:textId="77777777" w:rsidR="002849B8" w:rsidRDefault="001436C2">
            <w:pPr>
              <w:widowControl w:val="0"/>
              <w:pBdr>
                <w:top w:val="nil"/>
                <w:left w:val="nil"/>
                <w:bottom w:val="nil"/>
                <w:right w:val="nil"/>
                <w:between w:val="nil"/>
              </w:pBdr>
              <w:spacing w:line="240" w:lineRule="auto"/>
              <w:jc w:val="right"/>
            </w:pPr>
            <w:r>
              <w:t>€ 322.025,00</w:t>
            </w:r>
          </w:p>
        </w:tc>
      </w:tr>
      <w:tr w:rsidR="002849B8" w14:paraId="42B6F623" w14:textId="77777777">
        <w:tc>
          <w:tcPr>
            <w:tcW w:w="2592" w:type="dxa"/>
            <w:shd w:val="clear" w:color="auto" w:fill="FFFFFF"/>
          </w:tcPr>
          <w:p w14:paraId="4FEF7808"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0DCBD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635A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853D8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96AEA6" w14:textId="77777777" w:rsidR="002849B8" w:rsidRDefault="001436C2">
            <w:pPr>
              <w:widowControl w:val="0"/>
              <w:pBdr>
                <w:top w:val="nil"/>
                <w:left w:val="nil"/>
                <w:bottom w:val="nil"/>
                <w:right w:val="nil"/>
                <w:between w:val="nil"/>
              </w:pBdr>
              <w:spacing w:line="240" w:lineRule="auto"/>
              <w:jc w:val="right"/>
            </w:pPr>
            <w:r>
              <w:t>€ 0,00</w:t>
            </w:r>
          </w:p>
        </w:tc>
      </w:tr>
      <w:tr w:rsidR="002849B8" w14:paraId="6E92E050" w14:textId="77777777">
        <w:tc>
          <w:tcPr>
            <w:tcW w:w="2592" w:type="dxa"/>
            <w:shd w:val="clear" w:color="auto" w:fill="FFFFFF"/>
          </w:tcPr>
          <w:p w14:paraId="000D82C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15E82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B4E48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B09B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39843D" w14:textId="77777777" w:rsidR="002849B8" w:rsidRDefault="001436C2">
            <w:pPr>
              <w:widowControl w:val="0"/>
              <w:pBdr>
                <w:top w:val="nil"/>
                <w:left w:val="nil"/>
                <w:bottom w:val="nil"/>
                <w:right w:val="nil"/>
                <w:between w:val="nil"/>
              </w:pBdr>
              <w:spacing w:line="240" w:lineRule="auto"/>
              <w:jc w:val="right"/>
            </w:pPr>
            <w:r>
              <w:t>€ 0,00</w:t>
            </w:r>
          </w:p>
        </w:tc>
      </w:tr>
      <w:tr w:rsidR="002849B8" w14:paraId="2CED3488" w14:textId="77777777">
        <w:tc>
          <w:tcPr>
            <w:tcW w:w="2592" w:type="dxa"/>
            <w:shd w:val="clear" w:color="auto" w:fill="FFFFFF"/>
          </w:tcPr>
          <w:p w14:paraId="13B45A32"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8F4F0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C7C5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F029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70F17D" w14:textId="77777777" w:rsidR="002849B8" w:rsidRDefault="001436C2">
            <w:pPr>
              <w:widowControl w:val="0"/>
              <w:pBdr>
                <w:top w:val="nil"/>
                <w:left w:val="nil"/>
                <w:bottom w:val="nil"/>
                <w:right w:val="nil"/>
                <w:between w:val="nil"/>
              </w:pBdr>
              <w:spacing w:line="240" w:lineRule="auto"/>
              <w:jc w:val="right"/>
            </w:pPr>
            <w:r>
              <w:t>€ 0,00</w:t>
            </w:r>
          </w:p>
        </w:tc>
      </w:tr>
      <w:tr w:rsidR="002849B8" w14:paraId="55D68655" w14:textId="77777777">
        <w:tc>
          <w:tcPr>
            <w:tcW w:w="2592" w:type="dxa"/>
            <w:shd w:val="clear" w:color="auto" w:fill="FFFFFF"/>
          </w:tcPr>
          <w:p w14:paraId="2305235E"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172A9E73"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590D58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024A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036F6E" w14:textId="77777777" w:rsidR="002849B8" w:rsidRDefault="001436C2">
            <w:pPr>
              <w:widowControl w:val="0"/>
              <w:pBdr>
                <w:top w:val="nil"/>
                <w:left w:val="nil"/>
                <w:bottom w:val="nil"/>
                <w:right w:val="nil"/>
                <w:between w:val="nil"/>
              </w:pBdr>
              <w:spacing w:line="240" w:lineRule="auto"/>
              <w:jc w:val="right"/>
            </w:pPr>
            <w:r>
              <w:t>€ 0,00</w:t>
            </w:r>
          </w:p>
        </w:tc>
      </w:tr>
      <w:tr w:rsidR="002849B8" w14:paraId="5DE10953" w14:textId="77777777">
        <w:tc>
          <w:tcPr>
            <w:tcW w:w="2592" w:type="dxa"/>
            <w:shd w:val="clear" w:color="auto" w:fill="FFFFFF"/>
          </w:tcPr>
          <w:p w14:paraId="21EC4DA3"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16B29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1592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9B9B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A29955" w14:textId="77777777" w:rsidR="002849B8" w:rsidRDefault="001436C2">
            <w:pPr>
              <w:widowControl w:val="0"/>
              <w:pBdr>
                <w:top w:val="nil"/>
                <w:left w:val="nil"/>
                <w:bottom w:val="nil"/>
                <w:right w:val="nil"/>
                <w:between w:val="nil"/>
              </w:pBdr>
              <w:spacing w:line="240" w:lineRule="auto"/>
              <w:jc w:val="right"/>
            </w:pPr>
            <w:r>
              <w:t>€ 0,00</w:t>
            </w:r>
          </w:p>
        </w:tc>
      </w:tr>
      <w:tr w:rsidR="002849B8" w14:paraId="72B94651" w14:textId="77777777">
        <w:tc>
          <w:tcPr>
            <w:tcW w:w="2592" w:type="dxa"/>
            <w:shd w:val="clear" w:color="auto" w:fill="FFFFFF"/>
          </w:tcPr>
          <w:p w14:paraId="1D2F9EE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6EEDC87" w14:textId="77777777" w:rsidR="002849B8" w:rsidRDefault="001436C2">
            <w:pPr>
              <w:widowControl w:val="0"/>
              <w:pBdr>
                <w:top w:val="nil"/>
                <w:left w:val="nil"/>
                <w:bottom w:val="nil"/>
                <w:right w:val="nil"/>
                <w:between w:val="nil"/>
              </w:pBdr>
              <w:spacing w:line="240" w:lineRule="auto"/>
              <w:jc w:val="right"/>
            </w:pPr>
            <w:r>
              <w:t>€ 357.325,00</w:t>
            </w:r>
          </w:p>
        </w:tc>
        <w:tc>
          <w:tcPr>
            <w:tcW w:w="2592" w:type="dxa"/>
            <w:shd w:val="clear" w:color="auto" w:fill="FFFFFF"/>
          </w:tcPr>
          <w:p w14:paraId="548F09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5DE18D" w14:textId="77777777" w:rsidR="002849B8" w:rsidRDefault="001436C2">
            <w:pPr>
              <w:widowControl w:val="0"/>
              <w:pBdr>
                <w:top w:val="nil"/>
                <w:left w:val="nil"/>
                <w:bottom w:val="nil"/>
                <w:right w:val="nil"/>
                <w:between w:val="nil"/>
              </w:pBdr>
              <w:spacing w:line="240" w:lineRule="auto"/>
              <w:jc w:val="right"/>
            </w:pPr>
            <w:r>
              <w:t>€ 358.025,00</w:t>
            </w:r>
          </w:p>
        </w:tc>
        <w:tc>
          <w:tcPr>
            <w:tcW w:w="2592" w:type="dxa"/>
            <w:shd w:val="clear" w:color="auto" w:fill="FFFFFF"/>
          </w:tcPr>
          <w:p w14:paraId="42A2984B" w14:textId="77777777" w:rsidR="002849B8" w:rsidRDefault="001436C2">
            <w:pPr>
              <w:widowControl w:val="0"/>
              <w:pBdr>
                <w:top w:val="nil"/>
                <w:left w:val="nil"/>
                <w:bottom w:val="nil"/>
                <w:right w:val="nil"/>
                <w:between w:val="nil"/>
              </w:pBdr>
              <w:spacing w:line="240" w:lineRule="auto"/>
              <w:jc w:val="right"/>
            </w:pPr>
            <w:r>
              <w:t>€ 358.025,00</w:t>
            </w:r>
          </w:p>
        </w:tc>
      </w:tr>
    </w:tbl>
    <w:p w14:paraId="48CB7FCC" w14:textId="77777777" w:rsidR="002849B8" w:rsidRDefault="002849B8"/>
    <w:p w14:paraId="41F27E04" w14:textId="77777777" w:rsidR="002849B8" w:rsidRDefault="001436C2">
      <w:r>
        <w:br w:type="page"/>
      </w:r>
    </w:p>
    <w:p w14:paraId="6BB59324" w14:textId="6E548F14" w:rsidR="00D81873" w:rsidRPr="00D81873" w:rsidRDefault="001436C2" w:rsidP="00D81873">
      <w:pPr>
        <w:pStyle w:val="Titolo5"/>
        <w:rPr>
          <w:lang w:val="it-IT"/>
        </w:rPr>
      </w:pPr>
      <w:bookmarkStart w:id="123" w:name="_rqbvyaigrb1t" w:colFirst="0" w:colLast="0"/>
      <w:bookmarkEnd w:id="123"/>
      <w:r>
        <w:lastRenderedPageBreak/>
        <w:t>Programma 8 - Statistica e sistemi informativi</w:t>
      </w:r>
      <w:r w:rsidR="008C32CA">
        <w:t xml:space="preserve"> </w:t>
      </w:r>
      <w:r w:rsidR="00D81873">
        <w:t xml:space="preserve"> </w:t>
      </w:r>
    </w:p>
    <w:p w14:paraId="0ED92F2E" w14:textId="2FDAC922" w:rsidR="002849B8" w:rsidRDefault="002849B8">
      <w:pPr>
        <w:pStyle w:val="Titolo5"/>
      </w:pPr>
    </w:p>
    <w:p w14:paraId="3CF3B561"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per la realizzazione di quanto previsto nella programmazione statistica locale e nazionale, per la diffusione dell'informazione statistica, per la realizzazione del coordinamento statistico interno all'ente, per il controllo di coerenza, valutazione ed analisi statistica dei dati in possesso dell'ente, per la promozione di studi e ricerche in campo statistico, per le attività di consulenza e formazione statistica per gli uffici dell'ente. Amministrazione e funzionamento delle attività a supporto, per la manutenzione e l'assistenza informatica generale, per la gestione dei documenti informatici (firma digitale, posta elettronica certificata ecc.) e per l'applicazione del codice dell'amministrazione digitale (D. Lgs. 7 marzo 2005 n° 82). </w:t>
      </w:r>
    </w:p>
    <w:p w14:paraId="6C821085" w14:textId="77777777" w:rsidR="002849B8" w:rsidRDefault="001436C2">
      <w:pPr>
        <w:pBdr>
          <w:top w:val="nil"/>
          <w:left w:val="nil"/>
          <w:bottom w:val="nil"/>
          <w:right w:val="nil"/>
          <w:between w:val="nil"/>
        </w:pBdr>
        <w:rPr>
          <w:sz w:val="20"/>
          <w:szCs w:val="20"/>
        </w:rPr>
      </w:pPr>
      <w:r>
        <w:rPr>
          <w:sz w:val="20"/>
          <w:szCs w:val="20"/>
        </w:rPr>
        <w:t xml:space="preserve">Comprende le spese per il coordinamento e il supporto generale ai servizi informatici dell'ente, per lo sviluppo, l'assistenza e la manutenzione dell'ambiente applicativo (sistema operativo e applicazioni) e dell'infrastruttura tecnologica (hardware ecc.) in uso presso l'ente e dei servizi complementari (analisi dei fabbisogni informatici, monitoraggio, formazione ecc.). </w:t>
      </w:r>
    </w:p>
    <w:p w14:paraId="54C0A6B1" w14:textId="77777777" w:rsidR="002849B8" w:rsidRDefault="001436C2">
      <w:pPr>
        <w:pBdr>
          <w:top w:val="nil"/>
          <w:left w:val="nil"/>
          <w:bottom w:val="nil"/>
          <w:right w:val="nil"/>
          <w:between w:val="nil"/>
        </w:pBdr>
        <w:rPr>
          <w:sz w:val="20"/>
          <w:szCs w:val="20"/>
        </w:rPr>
      </w:pPr>
      <w:r>
        <w:rPr>
          <w:sz w:val="20"/>
          <w:szCs w:val="20"/>
        </w:rPr>
        <w:t xml:space="preserve">Comprende le spese per la definizione, la gestione e lo sviluppo del sistema informativo dell'ente e del piano di e-government, per la realizzazione e la manutenzione dei servizi da erogare sul sito web istituzionale dell'ente e sulla intranet dell'ente. Comprende le spese per la programmazione e la gestione degli acquisti di beni e servizi informatici e telematici con l'utilizzo di strumenti convenzionali e di e-procurement. </w:t>
      </w:r>
    </w:p>
    <w:p w14:paraId="7DC7AF2F" w14:textId="77777777" w:rsidR="002849B8" w:rsidRDefault="001436C2">
      <w:pPr>
        <w:pBdr>
          <w:top w:val="nil"/>
          <w:left w:val="nil"/>
          <w:bottom w:val="nil"/>
          <w:right w:val="nil"/>
          <w:between w:val="nil"/>
        </w:pBdr>
        <w:rPr>
          <w:sz w:val="20"/>
          <w:szCs w:val="20"/>
        </w:rPr>
      </w:pPr>
      <w:r>
        <w:rPr>
          <w:sz w:val="20"/>
          <w:szCs w:val="20"/>
        </w:rPr>
        <w:t>Comprende le spese per i censimenti (censimento della popolazione, censimento dell'agricoltura, censimento dell'industria e dei servizi).</w:t>
      </w:r>
    </w:p>
    <w:p w14:paraId="7098AAF0" w14:textId="77777777" w:rsidR="002849B8" w:rsidRDefault="002849B8"/>
    <w:p w14:paraId="2BE2A59C" w14:textId="77777777" w:rsidR="002849B8" w:rsidRDefault="001436C2">
      <w:pPr>
        <w:rPr>
          <w:b/>
          <w:bCs/>
          <w:sz w:val="20"/>
          <w:szCs w:val="20"/>
        </w:rPr>
      </w:pPr>
      <w:r>
        <w:rPr>
          <w:b/>
          <w:bCs/>
          <w:sz w:val="20"/>
          <w:szCs w:val="20"/>
        </w:rPr>
        <w:t>Risorse Finanziarie destinate al programma</w:t>
      </w:r>
    </w:p>
    <w:p w14:paraId="30F82538" w14:textId="77777777" w:rsidR="002849B8" w:rsidRDefault="002849B8"/>
    <w:tbl>
      <w:tblPr>
        <w:tblStyle w:val="a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1A9480E" w14:textId="77777777">
        <w:tc>
          <w:tcPr>
            <w:tcW w:w="2592" w:type="dxa"/>
            <w:shd w:val="clear" w:color="auto" w:fill="9CC3E5"/>
          </w:tcPr>
          <w:p w14:paraId="3AB89D2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770AEE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8F31C2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18ADEA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78C7D2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3A9AB1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F146E9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DE442CC"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8E343B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9DE25AF" w14:textId="77777777">
        <w:tc>
          <w:tcPr>
            <w:tcW w:w="2592" w:type="dxa"/>
            <w:shd w:val="clear" w:color="auto" w:fill="FFFFFF"/>
          </w:tcPr>
          <w:p w14:paraId="763DF7A1"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251E4AF" w14:textId="77777777" w:rsidR="002849B8" w:rsidRDefault="001436C2">
            <w:pPr>
              <w:widowControl w:val="0"/>
              <w:pBdr>
                <w:top w:val="nil"/>
                <w:left w:val="nil"/>
                <w:bottom w:val="nil"/>
                <w:right w:val="nil"/>
                <w:between w:val="nil"/>
              </w:pBdr>
              <w:spacing w:line="240" w:lineRule="auto"/>
              <w:jc w:val="right"/>
            </w:pPr>
            <w:r>
              <w:t>€ 118.371,94</w:t>
            </w:r>
          </w:p>
        </w:tc>
        <w:tc>
          <w:tcPr>
            <w:tcW w:w="2592" w:type="dxa"/>
            <w:shd w:val="clear" w:color="auto" w:fill="FFFFFF"/>
          </w:tcPr>
          <w:p w14:paraId="5ABED7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5F3A98" w14:textId="77777777" w:rsidR="002849B8" w:rsidRDefault="001436C2">
            <w:pPr>
              <w:widowControl w:val="0"/>
              <w:pBdr>
                <w:top w:val="nil"/>
                <w:left w:val="nil"/>
                <w:bottom w:val="nil"/>
                <w:right w:val="nil"/>
                <w:between w:val="nil"/>
              </w:pBdr>
              <w:spacing w:line="240" w:lineRule="auto"/>
              <w:jc w:val="right"/>
            </w:pPr>
            <w:r>
              <w:t>€ 133.000,00</w:t>
            </w:r>
          </w:p>
        </w:tc>
        <w:tc>
          <w:tcPr>
            <w:tcW w:w="2592" w:type="dxa"/>
            <w:shd w:val="clear" w:color="auto" w:fill="FFFFFF"/>
          </w:tcPr>
          <w:p w14:paraId="6E57D047" w14:textId="77777777" w:rsidR="002849B8" w:rsidRDefault="001436C2">
            <w:pPr>
              <w:widowControl w:val="0"/>
              <w:pBdr>
                <w:top w:val="nil"/>
                <w:left w:val="nil"/>
                <w:bottom w:val="nil"/>
                <w:right w:val="nil"/>
                <w:between w:val="nil"/>
              </w:pBdr>
              <w:spacing w:line="240" w:lineRule="auto"/>
              <w:jc w:val="right"/>
            </w:pPr>
            <w:r>
              <w:t>€ 133.000,00</w:t>
            </w:r>
          </w:p>
        </w:tc>
      </w:tr>
      <w:tr w:rsidR="002849B8" w14:paraId="3FC4EEA6" w14:textId="77777777">
        <w:tc>
          <w:tcPr>
            <w:tcW w:w="2592" w:type="dxa"/>
            <w:shd w:val="clear" w:color="auto" w:fill="FFFFFF"/>
          </w:tcPr>
          <w:p w14:paraId="1A588803"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166A1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60A0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07AB6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4770F3" w14:textId="77777777" w:rsidR="002849B8" w:rsidRDefault="001436C2">
            <w:pPr>
              <w:widowControl w:val="0"/>
              <w:pBdr>
                <w:top w:val="nil"/>
                <w:left w:val="nil"/>
                <w:bottom w:val="nil"/>
                <w:right w:val="nil"/>
                <w:between w:val="nil"/>
              </w:pBdr>
              <w:spacing w:line="240" w:lineRule="auto"/>
              <w:jc w:val="right"/>
            </w:pPr>
            <w:r>
              <w:t>€ 0,00</w:t>
            </w:r>
          </w:p>
        </w:tc>
      </w:tr>
      <w:tr w:rsidR="002849B8" w14:paraId="2E4AF23B" w14:textId="77777777">
        <w:tc>
          <w:tcPr>
            <w:tcW w:w="2592" w:type="dxa"/>
            <w:shd w:val="clear" w:color="auto" w:fill="FFFFFF"/>
          </w:tcPr>
          <w:p w14:paraId="01041E0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6002C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B491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3A4E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EC24C1" w14:textId="77777777" w:rsidR="002849B8" w:rsidRDefault="001436C2">
            <w:pPr>
              <w:widowControl w:val="0"/>
              <w:pBdr>
                <w:top w:val="nil"/>
                <w:left w:val="nil"/>
                <w:bottom w:val="nil"/>
                <w:right w:val="nil"/>
                <w:between w:val="nil"/>
              </w:pBdr>
              <w:spacing w:line="240" w:lineRule="auto"/>
              <w:jc w:val="right"/>
            </w:pPr>
            <w:r>
              <w:t>€ 0,00</w:t>
            </w:r>
          </w:p>
        </w:tc>
      </w:tr>
      <w:tr w:rsidR="002849B8" w14:paraId="3CA60606" w14:textId="77777777">
        <w:tc>
          <w:tcPr>
            <w:tcW w:w="2592" w:type="dxa"/>
            <w:shd w:val="clear" w:color="auto" w:fill="FFFFFF"/>
          </w:tcPr>
          <w:p w14:paraId="0C3B8D7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3AFB5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E208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7E4E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9C70F3" w14:textId="77777777" w:rsidR="002849B8" w:rsidRDefault="001436C2">
            <w:pPr>
              <w:widowControl w:val="0"/>
              <w:pBdr>
                <w:top w:val="nil"/>
                <w:left w:val="nil"/>
                <w:bottom w:val="nil"/>
                <w:right w:val="nil"/>
                <w:between w:val="nil"/>
              </w:pBdr>
              <w:spacing w:line="240" w:lineRule="auto"/>
              <w:jc w:val="right"/>
            </w:pPr>
            <w:r>
              <w:t>€ 0,00</w:t>
            </w:r>
          </w:p>
        </w:tc>
      </w:tr>
      <w:tr w:rsidR="002849B8" w14:paraId="232229E8" w14:textId="77777777">
        <w:tc>
          <w:tcPr>
            <w:tcW w:w="2592" w:type="dxa"/>
            <w:shd w:val="clear" w:color="auto" w:fill="FFFFFF"/>
          </w:tcPr>
          <w:p w14:paraId="4841F5D0"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257FFA0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A824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8A5E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632229" w14:textId="77777777" w:rsidR="002849B8" w:rsidRDefault="001436C2">
            <w:pPr>
              <w:widowControl w:val="0"/>
              <w:pBdr>
                <w:top w:val="nil"/>
                <w:left w:val="nil"/>
                <w:bottom w:val="nil"/>
                <w:right w:val="nil"/>
                <w:between w:val="nil"/>
              </w:pBdr>
              <w:spacing w:line="240" w:lineRule="auto"/>
              <w:jc w:val="right"/>
            </w:pPr>
            <w:r>
              <w:t>€ 0,00</w:t>
            </w:r>
          </w:p>
        </w:tc>
      </w:tr>
      <w:tr w:rsidR="002849B8" w14:paraId="32812863" w14:textId="77777777">
        <w:tc>
          <w:tcPr>
            <w:tcW w:w="2592" w:type="dxa"/>
            <w:shd w:val="clear" w:color="auto" w:fill="FFFFFF"/>
          </w:tcPr>
          <w:p w14:paraId="70AE7DCC"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11CF7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4105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6BA4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9C62A5" w14:textId="77777777" w:rsidR="002849B8" w:rsidRDefault="001436C2">
            <w:pPr>
              <w:widowControl w:val="0"/>
              <w:pBdr>
                <w:top w:val="nil"/>
                <w:left w:val="nil"/>
                <w:bottom w:val="nil"/>
                <w:right w:val="nil"/>
                <w:between w:val="nil"/>
              </w:pBdr>
              <w:spacing w:line="240" w:lineRule="auto"/>
              <w:jc w:val="right"/>
            </w:pPr>
            <w:r>
              <w:t>€ 0,00</w:t>
            </w:r>
          </w:p>
        </w:tc>
      </w:tr>
      <w:tr w:rsidR="002849B8" w14:paraId="1AB7D587" w14:textId="77777777">
        <w:tc>
          <w:tcPr>
            <w:tcW w:w="2592" w:type="dxa"/>
            <w:shd w:val="clear" w:color="auto" w:fill="FFFFFF"/>
          </w:tcPr>
          <w:p w14:paraId="1FF72CA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8785EC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D8D1E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F994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BF65FA" w14:textId="77777777" w:rsidR="002849B8" w:rsidRDefault="001436C2">
            <w:pPr>
              <w:widowControl w:val="0"/>
              <w:pBdr>
                <w:top w:val="nil"/>
                <w:left w:val="nil"/>
                <w:bottom w:val="nil"/>
                <w:right w:val="nil"/>
                <w:between w:val="nil"/>
              </w:pBdr>
              <w:spacing w:line="240" w:lineRule="auto"/>
              <w:jc w:val="right"/>
            </w:pPr>
            <w:r>
              <w:t>€ 0,00</w:t>
            </w:r>
          </w:p>
        </w:tc>
      </w:tr>
      <w:tr w:rsidR="002849B8" w14:paraId="1179D0AB" w14:textId="77777777">
        <w:tc>
          <w:tcPr>
            <w:tcW w:w="2592" w:type="dxa"/>
            <w:shd w:val="clear" w:color="auto" w:fill="FFFFFF"/>
          </w:tcPr>
          <w:p w14:paraId="19876E3E"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B9CFDF6" w14:textId="77777777" w:rsidR="002849B8" w:rsidRDefault="001436C2">
            <w:pPr>
              <w:widowControl w:val="0"/>
              <w:pBdr>
                <w:top w:val="nil"/>
                <w:left w:val="nil"/>
                <w:bottom w:val="nil"/>
                <w:right w:val="nil"/>
                <w:between w:val="nil"/>
              </w:pBdr>
              <w:spacing w:line="240" w:lineRule="auto"/>
              <w:jc w:val="right"/>
            </w:pPr>
            <w:r>
              <w:t>€ 118.371,94</w:t>
            </w:r>
          </w:p>
        </w:tc>
        <w:tc>
          <w:tcPr>
            <w:tcW w:w="2592" w:type="dxa"/>
            <w:shd w:val="clear" w:color="auto" w:fill="FFFFFF"/>
          </w:tcPr>
          <w:p w14:paraId="50C7C4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C92469" w14:textId="77777777" w:rsidR="002849B8" w:rsidRDefault="001436C2">
            <w:pPr>
              <w:widowControl w:val="0"/>
              <w:pBdr>
                <w:top w:val="nil"/>
                <w:left w:val="nil"/>
                <w:bottom w:val="nil"/>
                <w:right w:val="nil"/>
                <w:between w:val="nil"/>
              </w:pBdr>
              <w:spacing w:line="240" w:lineRule="auto"/>
              <w:jc w:val="right"/>
            </w:pPr>
            <w:r>
              <w:t>€ 133.000,00</w:t>
            </w:r>
          </w:p>
        </w:tc>
        <w:tc>
          <w:tcPr>
            <w:tcW w:w="2592" w:type="dxa"/>
            <w:shd w:val="clear" w:color="auto" w:fill="FFFFFF"/>
          </w:tcPr>
          <w:p w14:paraId="31868A71" w14:textId="77777777" w:rsidR="002849B8" w:rsidRDefault="001436C2">
            <w:pPr>
              <w:widowControl w:val="0"/>
              <w:pBdr>
                <w:top w:val="nil"/>
                <w:left w:val="nil"/>
                <w:bottom w:val="nil"/>
                <w:right w:val="nil"/>
                <w:between w:val="nil"/>
              </w:pBdr>
              <w:spacing w:line="240" w:lineRule="auto"/>
              <w:jc w:val="right"/>
            </w:pPr>
            <w:r>
              <w:t>€ 133.000,00</w:t>
            </w:r>
          </w:p>
        </w:tc>
      </w:tr>
    </w:tbl>
    <w:p w14:paraId="0946EBC5" w14:textId="77777777" w:rsidR="002849B8" w:rsidRDefault="002849B8"/>
    <w:p w14:paraId="00CF8829" w14:textId="77777777" w:rsidR="002849B8" w:rsidRDefault="001436C2">
      <w:r>
        <w:br w:type="page"/>
      </w:r>
    </w:p>
    <w:p w14:paraId="34A74B16" w14:textId="77777777" w:rsidR="002849B8" w:rsidRDefault="001436C2">
      <w:pPr>
        <w:pStyle w:val="Titolo5"/>
      </w:pPr>
      <w:bookmarkStart w:id="124" w:name="_f6uzvlnmrk7r" w:colFirst="0" w:colLast="0"/>
      <w:bookmarkEnd w:id="124"/>
      <w:r>
        <w:lastRenderedPageBreak/>
        <w:t>Programma 9 - Assistenza tecnico-amministrativa agli enti locali</w:t>
      </w:r>
    </w:p>
    <w:p w14:paraId="10F85BB2" w14:textId="77777777" w:rsidR="002849B8" w:rsidRDefault="001436C2">
      <w:r>
        <w:rPr>
          <w:sz w:val="20"/>
          <w:szCs w:val="20"/>
        </w:rPr>
        <w:t>Amministrazione e funzionamento delle attività per l'assistenza tecnico-amministrativa agli enti locali ricompresi nel territorio dell'ente. Non comprende le spese per l'erogazione a qualunque titolo di risorse finanziarie agli enti locali, già ricomprese nei diversi programmi di spesa in base alle finalità della stessa o nella missione 18 "Relazioni con le altre autonomie territoriali e locali".</w:t>
      </w:r>
    </w:p>
    <w:p w14:paraId="22E26C55" w14:textId="77777777" w:rsidR="002849B8" w:rsidRDefault="002849B8"/>
    <w:tbl>
      <w:tblPr>
        <w:tblStyle w:val="a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A6BC7A9" w14:textId="77777777">
        <w:tc>
          <w:tcPr>
            <w:tcW w:w="4500" w:type="dxa"/>
            <w:shd w:val="clear" w:color="auto" w:fill="9CC3E5"/>
            <w:tcMar>
              <w:top w:w="100" w:type="dxa"/>
              <w:left w:w="100" w:type="dxa"/>
              <w:bottom w:w="100" w:type="dxa"/>
              <w:right w:w="100" w:type="dxa"/>
            </w:tcMar>
            <w:vAlign w:val="center"/>
          </w:tcPr>
          <w:p w14:paraId="6362BE99"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5E36E13D" w14:textId="77777777" w:rsidR="002849B8" w:rsidRDefault="001436C2">
            <w:pPr>
              <w:widowControl w:val="0"/>
              <w:spacing w:line="240" w:lineRule="auto"/>
              <w:jc w:val="left"/>
              <w:rPr>
                <w:sz w:val="20"/>
                <w:szCs w:val="20"/>
              </w:rPr>
            </w:pPr>
            <w:r>
              <w:rPr>
                <w:sz w:val="20"/>
                <w:szCs w:val="20"/>
              </w:rPr>
              <w:t xml:space="preserve">Supporto tecnico-amministrativo agli enti locali del territorio, coordinamento istituzionale e gestione dei rapporti con altre amministrazioni ed enti sovracomunali. </w:t>
            </w:r>
          </w:p>
        </w:tc>
      </w:tr>
      <w:tr w:rsidR="002849B8" w14:paraId="32C3B4BD" w14:textId="77777777">
        <w:tc>
          <w:tcPr>
            <w:tcW w:w="4500" w:type="dxa"/>
            <w:shd w:val="clear" w:color="auto" w:fill="9CC3E5"/>
            <w:tcMar>
              <w:top w:w="100" w:type="dxa"/>
              <w:left w:w="100" w:type="dxa"/>
              <w:bottom w:w="100" w:type="dxa"/>
              <w:right w:w="100" w:type="dxa"/>
            </w:tcMar>
            <w:vAlign w:val="center"/>
          </w:tcPr>
          <w:p w14:paraId="13D78AD2"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EF54778" w14:textId="77777777" w:rsidR="002849B8" w:rsidRDefault="001436C2">
            <w:pPr>
              <w:widowControl w:val="0"/>
              <w:spacing w:line="240" w:lineRule="auto"/>
              <w:jc w:val="left"/>
              <w:rPr>
                <w:sz w:val="20"/>
                <w:szCs w:val="20"/>
              </w:rPr>
            </w:pPr>
            <w:r>
              <w:rPr>
                <w:sz w:val="20"/>
                <w:szCs w:val="20"/>
              </w:rPr>
              <w:t xml:space="preserve">Garantire una collaborazione efficace tra enti, favorendo l'uniformità amministrativa, il rispetto della normativa e l'ottimizzazione delle risorse disponibili. </w:t>
            </w:r>
          </w:p>
        </w:tc>
      </w:tr>
      <w:tr w:rsidR="002849B8" w14:paraId="169BFCB8" w14:textId="77777777">
        <w:tc>
          <w:tcPr>
            <w:tcW w:w="4500" w:type="dxa"/>
            <w:shd w:val="clear" w:color="auto" w:fill="9CC3E5"/>
            <w:tcMar>
              <w:top w:w="100" w:type="dxa"/>
              <w:left w:w="100" w:type="dxa"/>
              <w:bottom w:w="100" w:type="dxa"/>
              <w:right w:w="100" w:type="dxa"/>
            </w:tcMar>
            <w:vAlign w:val="center"/>
          </w:tcPr>
          <w:p w14:paraId="18F990F4"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93A8F66" w14:textId="77777777" w:rsidR="002849B8" w:rsidRDefault="001436C2">
            <w:pPr>
              <w:widowControl w:val="0"/>
              <w:spacing w:line="240" w:lineRule="auto"/>
              <w:jc w:val="left"/>
              <w:rPr>
                <w:sz w:val="20"/>
                <w:szCs w:val="20"/>
              </w:rPr>
            </w:pPr>
            <w:r>
              <w:rPr>
                <w:sz w:val="20"/>
                <w:szCs w:val="20"/>
              </w:rPr>
              <w:t xml:space="preserve">Assicurare assistenza tecnico-amministrativa agli enti locali, promuovere il coordinamento istituzionale e migliorare l'efficienza dell'azione amministrativa. </w:t>
            </w:r>
          </w:p>
        </w:tc>
      </w:tr>
      <w:tr w:rsidR="002849B8" w14:paraId="2BEA4D05" w14:textId="77777777">
        <w:tc>
          <w:tcPr>
            <w:tcW w:w="4500" w:type="dxa"/>
            <w:shd w:val="clear" w:color="auto" w:fill="9CC3E5"/>
            <w:tcMar>
              <w:top w:w="100" w:type="dxa"/>
              <w:left w:w="100" w:type="dxa"/>
              <w:bottom w:w="100" w:type="dxa"/>
              <w:right w:w="100" w:type="dxa"/>
            </w:tcMar>
            <w:vAlign w:val="center"/>
          </w:tcPr>
          <w:p w14:paraId="793AEF50"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4FBD369" w14:textId="77777777" w:rsidR="002849B8" w:rsidRDefault="001436C2">
            <w:pPr>
              <w:widowControl w:val="0"/>
              <w:spacing w:line="240" w:lineRule="auto"/>
              <w:jc w:val="left"/>
              <w:rPr>
                <w:sz w:val="20"/>
                <w:szCs w:val="20"/>
              </w:rPr>
            </w:pPr>
            <w:r>
              <w:rPr>
                <w:sz w:val="20"/>
                <w:szCs w:val="20"/>
              </w:rPr>
              <w:t xml:space="preserve">Dotazioni informatiche, software gestionali, banche dati, attrezzature d'ufficio e risorse strumentali in uso ai servizi competenti. </w:t>
            </w:r>
          </w:p>
        </w:tc>
      </w:tr>
    </w:tbl>
    <w:p w14:paraId="5699858B" w14:textId="77777777" w:rsidR="002849B8" w:rsidRDefault="002849B8"/>
    <w:p w14:paraId="5AA4FF55" w14:textId="77777777" w:rsidR="002849B8" w:rsidRDefault="001436C2">
      <w:pPr>
        <w:rPr>
          <w:b/>
          <w:bCs/>
          <w:sz w:val="20"/>
          <w:szCs w:val="20"/>
        </w:rPr>
      </w:pPr>
      <w:r>
        <w:rPr>
          <w:b/>
          <w:bCs/>
          <w:sz w:val="20"/>
          <w:szCs w:val="20"/>
        </w:rPr>
        <w:t>Risorse Finanziarie destinate al programma</w:t>
      </w:r>
    </w:p>
    <w:p w14:paraId="06E457EB" w14:textId="77777777" w:rsidR="002849B8" w:rsidRDefault="002849B8"/>
    <w:tbl>
      <w:tblPr>
        <w:tblStyle w:val="a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BAE14B8" w14:textId="77777777">
        <w:tc>
          <w:tcPr>
            <w:tcW w:w="2592" w:type="dxa"/>
            <w:shd w:val="clear" w:color="auto" w:fill="9CC3E5"/>
          </w:tcPr>
          <w:p w14:paraId="010D856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EC3684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9845DE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6138B3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6D1639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9E6C683"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55A78F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ADE77DE"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3A9299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0D455AB" w14:textId="77777777">
        <w:tc>
          <w:tcPr>
            <w:tcW w:w="2592" w:type="dxa"/>
            <w:shd w:val="clear" w:color="auto" w:fill="FFFFFF"/>
          </w:tcPr>
          <w:p w14:paraId="405DC8E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8F07179"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6B3E13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909883"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1137B2D5" w14:textId="77777777" w:rsidR="002849B8" w:rsidRDefault="001436C2">
            <w:pPr>
              <w:widowControl w:val="0"/>
              <w:pBdr>
                <w:top w:val="nil"/>
                <w:left w:val="nil"/>
                <w:bottom w:val="nil"/>
                <w:right w:val="nil"/>
                <w:between w:val="nil"/>
              </w:pBdr>
              <w:spacing w:line="240" w:lineRule="auto"/>
              <w:jc w:val="right"/>
            </w:pPr>
            <w:r>
              <w:t>€ 6.000,00</w:t>
            </w:r>
          </w:p>
        </w:tc>
      </w:tr>
      <w:tr w:rsidR="002849B8" w14:paraId="7063700B" w14:textId="77777777">
        <w:tc>
          <w:tcPr>
            <w:tcW w:w="2592" w:type="dxa"/>
            <w:shd w:val="clear" w:color="auto" w:fill="FFFFFF"/>
          </w:tcPr>
          <w:p w14:paraId="0CE7551F"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1B92B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B852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43C2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8CECC1" w14:textId="77777777" w:rsidR="002849B8" w:rsidRDefault="001436C2">
            <w:pPr>
              <w:widowControl w:val="0"/>
              <w:pBdr>
                <w:top w:val="nil"/>
                <w:left w:val="nil"/>
                <w:bottom w:val="nil"/>
                <w:right w:val="nil"/>
                <w:between w:val="nil"/>
              </w:pBdr>
              <w:spacing w:line="240" w:lineRule="auto"/>
              <w:jc w:val="right"/>
            </w:pPr>
            <w:r>
              <w:t>€ 0,00</w:t>
            </w:r>
          </w:p>
        </w:tc>
      </w:tr>
      <w:tr w:rsidR="002849B8" w14:paraId="11266B88" w14:textId="77777777">
        <w:tc>
          <w:tcPr>
            <w:tcW w:w="2592" w:type="dxa"/>
            <w:shd w:val="clear" w:color="auto" w:fill="FFFFFF"/>
          </w:tcPr>
          <w:p w14:paraId="31CE3E3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035DDA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8564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77EB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964D76" w14:textId="77777777" w:rsidR="002849B8" w:rsidRDefault="001436C2">
            <w:pPr>
              <w:widowControl w:val="0"/>
              <w:pBdr>
                <w:top w:val="nil"/>
                <w:left w:val="nil"/>
                <w:bottom w:val="nil"/>
                <w:right w:val="nil"/>
                <w:between w:val="nil"/>
              </w:pBdr>
              <w:spacing w:line="240" w:lineRule="auto"/>
              <w:jc w:val="right"/>
            </w:pPr>
            <w:r>
              <w:t>€ 0,00</w:t>
            </w:r>
          </w:p>
        </w:tc>
      </w:tr>
      <w:tr w:rsidR="002849B8" w14:paraId="71039559" w14:textId="77777777">
        <w:tc>
          <w:tcPr>
            <w:tcW w:w="2592" w:type="dxa"/>
            <w:shd w:val="clear" w:color="auto" w:fill="FFFFFF"/>
          </w:tcPr>
          <w:p w14:paraId="09F7F4B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87395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3570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1B01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0B9943" w14:textId="77777777" w:rsidR="002849B8" w:rsidRDefault="001436C2">
            <w:pPr>
              <w:widowControl w:val="0"/>
              <w:pBdr>
                <w:top w:val="nil"/>
                <w:left w:val="nil"/>
                <w:bottom w:val="nil"/>
                <w:right w:val="nil"/>
                <w:between w:val="nil"/>
              </w:pBdr>
              <w:spacing w:line="240" w:lineRule="auto"/>
              <w:jc w:val="right"/>
            </w:pPr>
            <w:r>
              <w:t>€ 0,00</w:t>
            </w:r>
          </w:p>
        </w:tc>
      </w:tr>
      <w:tr w:rsidR="002849B8" w14:paraId="3A069217" w14:textId="77777777">
        <w:tc>
          <w:tcPr>
            <w:tcW w:w="2592" w:type="dxa"/>
            <w:shd w:val="clear" w:color="auto" w:fill="FFFFFF"/>
          </w:tcPr>
          <w:p w14:paraId="31857AD5"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68C60E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339F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7ACC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F458FB" w14:textId="77777777" w:rsidR="002849B8" w:rsidRDefault="001436C2">
            <w:pPr>
              <w:widowControl w:val="0"/>
              <w:pBdr>
                <w:top w:val="nil"/>
                <w:left w:val="nil"/>
                <w:bottom w:val="nil"/>
                <w:right w:val="nil"/>
                <w:between w:val="nil"/>
              </w:pBdr>
              <w:spacing w:line="240" w:lineRule="auto"/>
              <w:jc w:val="right"/>
            </w:pPr>
            <w:r>
              <w:t>€ 0,00</w:t>
            </w:r>
          </w:p>
        </w:tc>
      </w:tr>
      <w:tr w:rsidR="002849B8" w14:paraId="511C4B06" w14:textId="77777777">
        <w:tc>
          <w:tcPr>
            <w:tcW w:w="2592" w:type="dxa"/>
            <w:shd w:val="clear" w:color="auto" w:fill="FFFFFF"/>
          </w:tcPr>
          <w:p w14:paraId="291F4E67"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10F9B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C51F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5665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804D25" w14:textId="77777777" w:rsidR="002849B8" w:rsidRDefault="001436C2">
            <w:pPr>
              <w:widowControl w:val="0"/>
              <w:pBdr>
                <w:top w:val="nil"/>
                <w:left w:val="nil"/>
                <w:bottom w:val="nil"/>
                <w:right w:val="nil"/>
                <w:between w:val="nil"/>
              </w:pBdr>
              <w:spacing w:line="240" w:lineRule="auto"/>
              <w:jc w:val="right"/>
            </w:pPr>
            <w:r>
              <w:t>€ 0,00</w:t>
            </w:r>
          </w:p>
        </w:tc>
      </w:tr>
      <w:tr w:rsidR="002849B8" w14:paraId="73384DE0" w14:textId="77777777">
        <w:tc>
          <w:tcPr>
            <w:tcW w:w="2592" w:type="dxa"/>
            <w:shd w:val="clear" w:color="auto" w:fill="FFFFFF"/>
          </w:tcPr>
          <w:p w14:paraId="4577031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1BD6D8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1ECE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F409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2309B5" w14:textId="77777777" w:rsidR="002849B8" w:rsidRDefault="001436C2">
            <w:pPr>
              <w:widowControl w:val="0"/>
              <w:pBdr>
                <w:top w:val="nil"/>
                <w:left w:val="nil"/>
                <w:bottom w:val="nil"/>
                <w:right w:val="nil"/>
                <w:between w:val="nil"/>
              </w:pBdr>
              <w:spacing w:line="240" w:lineRule="auto"/>
              <w:jc w:val="right"/>
            </w:pPr>
            <w:r>
              <w:t>€ 0,00</w:t>
            </w:r>
          </w:p>
        </w:tc>
      </w:tr>
      <w:tr w:rsidR="002849B8" w14:paraId="27B4DEE0" w14:textId="77777777">
        <w:tc>
          <w:tcPr>
            <w:tcW w:w="2592" w:type="dxa"/>
            <w:shd w:val="clear" w:color="auto" w:fill="FFFFFF"/>
          </w:tcPr>
          <w:p w14:paraId="5210849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EBB2BDB"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4D8E67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2CEA28"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35200036" w14:textId="77777777" w:rsidR="002849B8" w:rsidRDefault="001436C2">
            <w:pPr>
              <w:widowControl w:val="0"/>
              <w:pBdr>
                <w:top w:val="nil"/>
                <w:left w:val="nil"/>
                <w:bottom w:val="nil"/>
                <w:right w:val="nil"/>
                <w:between w:val="nil"/>
              </w:pBdr>
              <w:spacing w:line="240" w:lineRule="auto"/>
              <w:jc w:val="right"/>
            </w:pPr>
            <w:r>
              <w:t>€ 6.000,00</w:t>
            </w:r>
          </w:p>
        </w:tc>
      </w:tr>
    </w:tbl>
    <w:p w14:paraId="60D7073F" w14:textId="77777777" w:rsidR="002849B8" w:rsidRDefault="002849B8"/>
    <w:p w14:paraId="343DEDDB" w14:textId="77777777" w:rsidR="002849B8" w:rsidRDefault="001436C2">
      <w:r>
        <w:br w:type="page"/>
      </w:r>
    </w:p>
    <w:p w14:paraId="46DAA899" w14:textId="77777777" w:rsidR="002849B8" w:rsidRDefault="002849B8"/>
    <w:p w14:paraId="4D82DEB5" w14:textId="3F8C04C1" w:rsidR="002849B8" w:rsidRDefault="001436C2">
      <w:pPr>
        <w:pStyle w:val="Titolo5"/>
      </w:pPr>
      <w:bookmarkStart w:id="125" w:name="_3tv4bq8ywi5b" w:colFirst="0" w:colLast="0"/>
      <w:bookmarkEnd w:id="125"/>
      <w:r>
        <w:t>Programma 10 - Risorse umane</w:t>
      </w:r>
      <w:r w:rsidR="00D81873">
        <w:t xml:space="preserve"> </w:t>
      </w:r>
    </w:p>
    <w:p w14:paraId="30A69986" w14:textId="77777777" w:rsidR="002849B8" w:rsidRDefault="001436C2">
      <w:pPr>
        <w:rPr>
          <w:sz w:val="20"/>
          <w:szCs w:val="20"/>
        </w:rPr>
      </w:pPr>
      <w:r>
        <w:rPr>
          <w:sz w:val="20"/>
          <w:szCs w:val="20"/>
        </w:rPr>
        <w:t xml:space="preserve">Amministrazione e funzionamento delle attività a supporto delle politiche generali del personale dell'ente. Comprende le spese: per la programmazione dell'attività di formazione, qualificazione e aggiornamento del personale; per il reclutamento del personale; per la programmazione della dotazione organica, dell'organizzazione del personale e dell'analisi dei fabbisogni di personale; per la gestione della contrattazione collettiva decentrata integrativa e delle relazioni con le organizzazioni sindacali; per il coordinamento delle attività in materia di sicurezza sul lavoro. </w:t>
      </w:r>
    </w:p>
    <w:p w14:paraId="025C865F" w14:textId="77777777" w:rsidR="002849B8" w:rsidRDefault="001436C2">
      <w:pPr>
        <w:rPr>
          <w:sz w:val="20"/>
          <w:szCs w:val="20"/>
        </w:rPr>
      </w:pPr>
      <w:r>
        <w:rPr>
          <w:sz w:val="20"/>
          <w:szCs w:val="20"/>
        </w:rPr>
        <w:t>Non comprende le spese relative al personale direttamente imputabili agli specifici programmi di spesa delle diverse missioni.</w:t>
      </w:r>
    </w:p>
    <w:p w14:paraId="329B9213" w14:textId="77777777" w:rsidR="002849B8" w:rsidRDefault="002849B8"/>
    <w:tbl>
      <w:tblPr>
        <w:tblStyle w:val="a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138A199" w14:textId="77777777">
        <w:tc>
          <w:tcPr>
            <w:tcW w:w="4500" w:type="dxa"/>
            <w:shd w:val="clear" w:color="auto" w:fill="9CC3E5"/>
            <w:tcMar>
              <w:top w:w="100" w:type="dxa"/>
              <w:left w:w="100" w:type="dxa"/>
              <w:bottom w:w="100" w:type="dxa"/>
              <w:right w:w="100" w:type="dxa"/>
            </w:tcMar>
            <w:vAlign w:val="center"/>
          </w:tcPr>
          <w:p w14:paraId="153FB926"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8AEB3E8" w14:textId="77777777" w:rsidR="002849B8" w:rsidRDefault="001436C2">
            <w:pPr>
              <w:widowControl w:val="0"/>
              <w:spacing w:line="240" w:lineRule="auto"/>
              <w:jc w:val="left"/>
              <w:rPr>
                <w:sz w:val="20"/>
                <w:szCs w:val="20"/>
              </w:rPr>
            </w:pPr>
            <w:r>
              <w:rPr>
                <w:sz w:val="20"/>
                <w:szCs w:val="20"/>
              </w:rPr>
              <w:t xml:space="preserve">Gestione delle politiche del personale, della programmazione dei fabbisogni e della dotazione organica, delle procedure di reclutamento, della formazione e aggiornamento professionale, delle relazioni sindacali e degli adempimenti in materia di sicurezza sul lavoro. </w:t>
            </w:r>
          </w:p>
        </w:tc>
      </w:tr>
      <w:tr w:rsidR="002849B8" w14:paraId="3ED5D38C" w14:textId="77777777">
        <w:tc>
          <w:tcPr>
            <w:tcW w:w="4500" w:type="dxa"/>
            <w:shd w:val="clear" w:color="auto" w:fill="9CC3E5"/>
            <w:tcMar>
              <w:top w:w="100" w:type="dxa"/>
              <w:left w:w="100" w:type="dxa"/>
              <w:bottom w:w="100" w:type="dxa"/>
              <w:right w:w="100" w:type="dxa"/>
            </w:tcMar>
            <w:vAlign w:val="center"/>
          </w:tcPr>
          <w:p w14:paraId="249C4E04"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B69A46E" w14:textId="77777777" w:rsidR="002849B8" w:rsidRDefault="001436C2">
            <w:pPr>
              <w:widowControl w:val="0"/>
              <w:spacing w:line="240" w:lineRule="auto"/>
              <w:jc w:val="left"/>
              <w:rPr>
                <w:sz w:val="20"/>
                <w:szCs w:val="20"/>
              </w:rPr>
            </w:pPr>
            <w:r>
              <w:rPr>
                <w:sz w:val="20"/>
                <w:szCs w:val="20"/>
              </w:rPr>
              <w:t xml:space="preserve">Garantire una gestione efficiente delle risorse umane, adeguando l'organizzazione dell'ente alle esigenze operative e normative e valorizzando le competenze del personale. </w:t>
            </w:r>
          </w:p>
        </w:tc>
      </w:tr>
      <w:tr w:rsidR="002849B8" w14:paraId="2B70E862" w14:textId="77777777">
        <w:tc>
          <w:tcPr>
            <w:tcW w:w="4500" w:type="dxa"/>
            <w:shd w:val="clear" w:color="auto" w:fill="9CC3E5"/>
            <w:tcMar>
              <w:top w:w="100" w:type="dxa"/>
              <w:left w:w="100" w:type="dxa"/>
              <w:bottom w:w="100" w:type="dxa"/>
              <w:right w:w="100" w:type="dxa"/>
            </w:tcMar>
            <w:vAlign w:val="center"/>
          </w:tcPr>
          <w:p w14:paraId="2C21758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AA79E4E" w14:textId="77777777" w:rsidR="002849B8" w:rsidRDefault="001436C2">
            <w:pPr>
              <w:widowControl w:val="0"/>
              <w:spacing w:line="240" w:lineRule="auto"/>
              <w:jc w:val="left"/>
              <w:rPr>
                <w:sz w:val="20"/>
                <w:szCs w:val="20"/>
              </w:rPr>
            </w:pPr>
            <w:r>
              <w:rPr>
                <w:sz w:val="20"/>
                <w:szCs w:val="20"/>
              </w:rPr>
              <w:t xml:space="preserve">Assicurare un'organizzazione del personale efficace, favorire la crescita professionale dei dipendenti, garantire il rispetto degli obblighi normativi e promuovere il benessere organizzativo. </w:t>
            </w:r>
          </w:p>
        </w:tc>
      </w:tr>
      <w:tr w:rsidR="002849B8" w14:paraId="251B7F65" w14:textId="77777777">
        <w:tc>
          <w:tcPr>
            <w:tcW w:w="4500" w:type="dxa"/>
            <w:shd w:val="clear" w:color="auto" w:fill="9CC3E5"/>
            <w:tcMar>
              <w:top w:w="100" w:type="dxa"/>
              <w:left w:w="100" w:type="dxa"/>
              <w:bottom w:w="100" w:type="dxa"/>
              <w:right w:w="100" w:type="dxa"/>
            </w:tcMar>
            <w:vAlign w:val="center"/>
          </w:tcPr>
          <w:p w14:paraId="258FCD7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8CA5494" w14:textId="77777777" w:rsidR="002849B8" w:rsidRDefault="001436C2">
            <w:pPr>
              <w:widowControl w:val="0"/>
              <w:spacing w:line="240" w:lineRule="auto"/>
              <w:jc w:val="left"/>
              <w:rPr>
                <w:sz w:val="20"/>
                <w:szCs w:val="20"/>
              </w:rPr>
            </w:pPr>
            <w:r>
              <w:rPr>
                <w:sz w:val="20"/>
                <w:szCs w:val="20"/>
              </w:rPr>
              <w:t xml:space="preserve">Dotazioni informatiche, software per la gestione del personale, banche dati, attrezzature d'ufficio e risorse strumentali in uso ai servizi competenti. </w:t>
            </w:r>
          </w:p>
        </w:tc>
      </w:tr>
    </w:tbl>
    <w:p w14:paraId="2AF30010" w14:textId="77777777" w:rsidR="002849B8" w:rsidRDefault="002849B8"/>
    <w:p w14:paraId="47562C65" w14:textId="77777777" w:rsidR="002849B8" w:rsidRDefault="001436C2">
      <w:pPr>
        <w:rPr>
          <w:b/>
          <w:bCs/>
          <w:sz w:val="20"/>
          <w:szCs w:val="20"/>
        </w:rPr>
      </w:pPr>
      <w:r>
        <w:rPr>
          <w:b/>
          <w:bCs/>
          <w:sz w:val="20"/>
          <w:szCs w:val="20"/>
        </w:rPr>
        <w:t>Risorse Finanziarie destinate al programma</w:t>
      </w:r>
    </w:p>
    <w:p w14:paraId="4FF1FC93" w14:textId="77777777" w:rsidR="002849B8" w:rsidRDefault="002849B8"/>
    <w:tbl>
      <w:tblPr>
        <w:tblStyle w:val="a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362F8D1" w14:textId="77777777">
        <w:tc>
          <w:tcPr>
            <w:tcW w:w="2592" w:type="dxa"/>
            <w:shd w:val="clear" w:color="auto" w:fill="9CC3E5"/>
          </w:tcPr>
          <w:p w14:paraId="11738419"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79F6DC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A42413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ACC5BA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CE507DC"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96B55D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5CA026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1CB4B09"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F0A90D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01D202D" w14:textId="77777777">
        <w:tc>
          <w:tcPr>
            <w:tcW w:w="2592" w:type="dxa"/>
            <w:shd w:val="clear" w:color="auto" w:fill="FFFFFF"/>
          </w:tcPr>
          <w:p w14:paraId="66F0680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FD3C948" w14:textId="77777777" w:rsidR="002849B8" w:rsidRDefault="001436C2">
            <w:pPr>
              <w:widowControl w:val="0"/>
              <w:pBdr>
                <w:top w:val="nil"/>
                <w:left w:val="nil"/>
                <w:bottom w:val="nil"/>
                <w:right w:val="nil"/>
                <w:between w:val="nil"/>
              </w:pBdr>
              <w:spacing w:line="240" w:lineRule="auto"/>
              <w:jc w:val="right"/>
            </w:pPr>
            <w:r>
              <w:t>€ 184.539,00</w:t>
            </w:r>
          </w:p>
        </w:tc>
        <w:tc>
          <w:tcPr>
            <w:tcW w:w="2592" w:type="dxa"/>
            <w:shd w:val="clear" w:color="auto" w:fill="FFFFFF"/>
          </w:tcPr>
          <w:p w14:paraId="6ADDA8D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A35091" w14:textId="77777777" w:rsidR="002849B8" w:rsidRDefault="001436C2">
            <w:pPr>
              <w:widowControl w:val="0"/>
              <w:pBdr>
                <w:top w:val="nil"/>
                <w:left w:val="nil"/>
                <w:bottom w:val="nil"/>
                <w:right w:val="nil"/>
                <w:between w:val="nil"/>
              </w:pBdr>
              <w:spacing w:line="240" w:lineRule="auto"/>
              <w:jc w:val="right"/>
            </w:pPr>
            <w:r>
              <w:t>€ 199.539,00</w:t>
            </w:r>
          </w:p>
        </w:tc>
        <w:tc>
          <w:tcPr>
            <w:tcW w:w="2592" w:type="dxa"/>
            <w:shd w:val="clear" w:color="auto" w:fill="FFFFFF"/>
          </w:tcPr>
          <w:p w14:paraId="1856AC4F" w14:textId="77777777" w:rsidR="002849B8" w:rsidRDefault="001436C2">
            <w:pPr>
              <w:widowControl w:val="0"/>
              <w:pBdr>
                <w:top w:val="nil"/>
                <w:left w:val="nil"/>
                <w:bottom w:val="nil"/>
                <w:right w:val="nil"/>
                <w:between w:val="nil"/>
              </w:pBdr>
              <w:spacing w:line="240" w:lineRule="auto"/>
              <w:jc w:val="right"/>
            </w:pPr>
            <w:r>
              <w:t>€ 199.539,00</w:t>
            </w:r>
          </w:p>
        </w:tc>
      </w:tr>
      <w:tr w:rsidR="002849B8" w14:paraId="7A2EA83C" w14:textId="77777777">
        <w:tc>
          <w:tcPr>
            <w:tcW w:w="2592" w:type="dxa"/>
            <w:shd w:val="clear" w:color="auto" w:fill="FFFFFF"/>
          </w:tcPr>
          <w:p w14:paraId="08683126"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0322745" w14:textId="77777777" w:rsidR="002849B8" w:rsidRDefault="001436C2">
            <w:pPr>
              <w:widowControl w:val="0"/>
              <w:pBdr>
                <w:top w:val="nil"/>
                <w:left w:val="nil"/>
                <w:bottom w:val="nil"/>
                <w:right w:val="nil"/>
                <w:between w:val="nil"/>
              </w:pBdr>
              <w:spacing w:line="240" w:lineRule="auto"/>
              <w:jc w:val="right"/>
            </w:pPr>
            <w:r>
              <w:t>€ 111.539,00</w:t>
            </w:r>
          </w:p>
        </w:tc>
        <w:tc>
          <w:tcPr>
            <w:tcW w:w="2592" w:type="dxa"/>
            <w:shd w:val="clear" w:color="auto" w:fill="FFFFFF"/>
          </w:tcPr>
          <w:p w14:paraId="3F1938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A6617A" w14:textId="77777777" w:rsidR="002849B8" w:rsidRDefault="001436C2">
            <w:pPr>
              <w:widowControl w:val="0"/>
              <w:pBdr>
                <w:top w:val="nil"/>
                <w:left w:val="nil"/>
                <w:bottom w:val="nil"/>
                <w:right w:val="nil"/>
                <w:between w:val="nil"/>
              </w:pBdr>
              <w:spacing w:line="240" w:lineRule="auto"/>
              <w:jc w:val="right"/>
            </w:pPr>
            <w:r>
              <w:t>€ 111.539,00</w:t>
            </w:r>
          </w:p>
        </w:tc>
        <w:tc>
          <w:tcPr>
            <w:tcW w:w="2592" w:type="dxa"/>
            <w:shd w:val="clear" w:color="auto" w:fill="FFFFFF"/>
          </w:tcPr>
          <w:p w14:paraId="1AF66934" w14:textId="77777777" w:rsidR="002849B8" w:rsidRDefault="001436C2">
            <w:pPr>
              <w:widowControl w:val="0"/>
              <w:pBdr>
                <w:top w:val="nil"/>
                <w:left w:val="nil"/>
                <w:bottom w:val="nil"/>
                <w:right w:val="nil"/>
                <w:between w:val="nil"/>
              </w:pBdr>
              <w:spacing w:line="240" w:lineRule="auto"/>
              <w:jc w:val="right"/>
            </w:pPr>
            <w:r>
              <w:t>€ 111.539,00</w:t>
            </w:r>
          </w:p>
        </w:tc>
      </w:tr>
      <w:tr w:rsidR="002849B8" w14:paraId="7F6BB7ED" w14:textId="77777777">
        <w:tc>
          <w:tcPr>
            <w:tcW w:w="2592" w:type="dxa"/>
            <w:shd w:val="clear" w:color="auto" w:fill="FFFFFF"/>
          </w:tcPr>
          <w:p w14:paraId="6AF8F669" w14:textId="77777777" w:rsidR="002849B8" w:rsidRDefault="001436C2">
            <w:pPr>
              <w:widowControl w:val="0"/>
              <w:pBdr>
                <w:top w:val="nil"/>
                <w:left w:val="nil"/>
                <w:bottom w:val="nil"/>
                <w:right w:val="nil"/>
                <w:between w:val="nil"/>
              </w:pBdr>
              <w:spacing w:line="240" w:lineRule="auto"/>
              <w:jc w:val="left"/>
            </w:pPr>
            <w:r>
              <w:t xml:space="preserve">TITOLO 2 - Spese in </w:t>
            </w:r>
            <w:r>
              <w:lastRenderedPageBreak/>
              <w:t>conto capitale</w:t>
            </w:r>
          </w:p>
        </w:tc>
        <w:tc>
          <w:tcPr>
            <w:tcW w:w="2592" w:type="dxa"/>
            <w:shd w:val="clear" w:color="auto" w:fill="FFFFFF"/>
          </w:tcPr>
          <w:p w14:paraId="6C121AA5"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0D9519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0279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F2D1E8" w14:textId="77777777" w:rsidR="002849B8" w:rsidRDefault="001436C2">
            <w:pPr>
              <w:widowControl w:val="0"/>
              <w:pBdr>
                <w:top w:val="nil"/>
                <w:left w:val="nil"/>
                <w:bottom w:val="nil"/>
                <w:right w:val="nil"/>
                <w:between w:val="nil"/>
              </w:pBdr>
              <w:spacing w:line="240" w:lineRule="auto"/>
              <w:jc w:val="right"/>
            </w:pPr>
            <w:r>
              <w:t>€ 0,00</w:t>
            </w:r>
          </w:p>
        </w:tc>
      </w:tr>
      <w:tr w:rsidR="002849B8" w14:paraId="4AF7C4EA" w14:textId="77777777">
        <w:tc>
          <w:tcPr>
            <w:tcW w:w="2592" w:type="dxa"/>
            <w:shd w:val="clear" w:color="auto" w:fill="FFFFFF"/>
          </w:tcPr>
          <w:p w14:paraId="627BE8AB"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699E5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10CE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C42C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F5F653" w14:textId="77777777" w:rsidR="002849B8" w:rsidRDefault="001436C2">
            <w:pPr>
              <w:widowControl w:val="0"/>
              <w:pBdr>
                <w:top w:val="nil"/>
                <w:left w:val="nil"/>
                <w:bottom w:val="nil"/>
                <w:right w:val="nil"/>
                <w:between w:val="nil"/>
              </w:pBdr>
              <w:spacing w:line="240" w:lineRule="auto"/>
              <w:jc w:val="right"/>
            </w:pPr>
            <w:r>
              <w:t>€ 0,00</w:t>
            </w:r>
          </w:p>
        </w:tc>
      </w:tr>
      <w:tr w:rsidR="002849B8" w14:paraId="7AC08BAB" w14:textId="77777777">
        <w:tc>
          <w:tcPr>
            <w:tcW w:w="2592" w:type="dxa"/>
            <w:shd w:val="clear" w:color="auto" w:fill="FFFFFF"/>
          </w:tcPr>
          <w:p w14:paraId="1E4A1B0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BFBA3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ACE1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6063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D5E509" w14:textId="77777777" w:rsidR="002849B8" w:rsidRDefault="001436C2">
            <w:pPr>
              <w:widowControl w:val="0"/>
              <w:pBdr>
                <w:top w:val="nil"/>
                <w:left w:val="nil"/>
                <w:bottom w:val="nil"/>
                <w:right w:val="nil"/>
                <w:between w:val="nil"/>
              </w:pBdr>
              <w:spacing w:line="240" w:lineRule="auto"/>
              <w:jc w:val="right"/>
            </w:pPr>
            <w:r>
              <w:t>€ 0,00</w:t>
            </w:r>
          </w:p>
        </w:tc>
      </w:tr>
      <w:tr w:rsidR="002849B8" w14:paraId="52DFCE97" w14:textId="77777777">
        <w:tc>
          <w:tcPr>
            <w:tcW w:w="2592" w:type="dxa"/>
            <w:shd w:val="clear" w:color="auto" w:fill="FFFFFF"/>
          </w:tcPr>
          <w:p w14:paraId="47BB13A2"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EED19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E7C4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7C3A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E218D7" w14:textId="77777777" w:rsidR="002849B8" w:rsidRDefault="001436C2">
            <w:pPr>
              <w:widowControl w:val="0"/>
              <w:pBdr>
                <w:top w:val="nil"/>
                <w:left w:val="nil"/>
                <w:bottom w:val="nil"/>
                <w:right w:val="nil"/>
                <w:between w:val="nil"/>
              </w:pBdr>
              <w:spacing w:line="240" w:lineRule="auto"/>
              <w:jc w:val="right"/>
            </w:pPr>
            <w:r>
              <w:t>€ 0,00</w:t>
            </w:r>
          </w:p>
        </w:tc>
      </w:tr>
      <w:tr w:rsidR="002849B8" w14:paraId="2CCF3AA9" w14:textId="77777777">
        <w:tc>
          <w:tcPr>
            <w:tcW w:w="2592" w:type="dxa"/>
            <w:shd w:val="clear" w:color="auto" w:fill="FFFFFF"/>
          </w:tcPr>
          <w:p w14:paraId="6F05529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A3D6B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42A9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7F94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5E4023" w14:textId="77777777" w:rsidR="002849B8" w:rsidRDefault="001436C2">
            <w:pPr>
              <w:widowControl w:val="0"/>
              <w:pBdr>
                <w:top w:val="nil"/>
                <w:left w:val="nil"/>
                <w:bottom w:val="nil"/>
                <w:right w:val="nil"/>
                <w:between w:val="nil"/>
              </w:pBdr>
              <w:spacing w:line="240" w:lineRule="auto"/>
              <w:jc w:val="right"/>
            </w:pPr>
            <w:r>
              <w:t>€ 0,00</w:t>
            </w:r>
          </w:p>
        </w:tc>
      </w:tr>
      <w:tr w:rsidR="002849B8" w14:paraId="5874908F" w14:textId="77777777">
        <w:tc>
          <w:tcPr>
            <w:tcW w:w="2592" w:type="dxa"/>
            <w:shd w:val="clear" w:color="auto" w:fill="FFFFFF"/>
          </w:tcPr>
          <w:p w14:paraId="250A24D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134DFFF" w14:textId="77777777" w:rsidR="002849B8" w:rsidRDefault="001436C2">
            <w:pPr>
              <w:widowControl w:val="0"/>
              <w:pBdr>
                <w:top w:val="nil"/>
                <w:left w:val="nil"/>
                <w:bottom w:val="nil"/>
                <w:right w:val="nil"/>
                <w:between w:val="nil"/>
              </w:pBdr>
              <w:spacing w:line="240" w:lineRule="auto"/>
              <w:jc w:val="right"/>
            </w:pPr>
            <w:r>
              <w:t>€ 184.539,00</w:t>
            </w:r>
          </w:p>
        </w:tc>
        <w:tc>
          <w:tcPr>
            <w:tcW w:w="2592" w:type="dxa"/>
            <w:shd w:val="clear" w:color="auto" w:fill="FFFFFF"/>
          </w:tcPr>
          <w:p w14:paraId="3481E5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4D1065" w14:textId="77777777" w:rsidR="002849B8" w:rsidRDefault="001436C2">
            <w:pPr>
              <w:widowControl w:val="0"/>
              <w:pBdr>
                <w:top w:val="nil"/>
                <w:left w:val="nil"/>
                <w:bottom w:val="nil"/>
                <w:right w:val="nil"/>
                <w:between w:val="nil"/>
              </w:pBdr>
              <w:spacing w:line="240" w:lineRule="auto"/>
              <w:jc w:val="right"/>
            </w:pPr>
            <w:r>
              <w:t>€ 199.539,00</w:t>
            </w:r>
          </w:p>
        </w:tc>
        <w:tc>
          <w:tcPr>
            <w:tcW w:w="2592" w:type="dxa"/>
            <w:shd w:val="clear" w:color="auto" w:fill="FFFFFF"/>
          </w:tcPr>
          <w:p w14:paraId="057AF0CD" w14:textId="77777777" w:rsidR="002849B8" w:rsidRDefault="001436C2">
            <w:pPr>
              <w:widowControl w:val="0"/>
              <w:pBdr>
                <w:top w:val="nil"/>
                <w:left w:val="nil"/>
                <w:bottom w:val="nil"/>
                <w:right w:val="nil"/>
                <w:between w:val="nil"/>
              </w:pBdr>
              <w:spacing w:line="240" w:lineRule="auto"/>
              <w:jc w:val="right"/>
            </w:pPr>
            <w:r>
              <w:t>€ 199.539,00</w:t>
            </w:r>
          </w:p>
        </w:tc>
      </w:tr>
    </w:tbl>
    <w:p w14:paraId="0ADA9E9C" w14:textId="77777777" w:rsidR="002849B8" w:rsidRDefault="002849B8"/>
    <w:p w14:paraId="0003864A" w14:textId="77777777" w:rsidR="002849B8" w:rsidRDefault="001436C2">
      <w:r>
        <w:br w:type="page"/>
      </w:r>
    </w:p>
    <w:p w14:paraId="22438087" w14:textId="77777777" w:rsidR="002849B8" w:rsidRDefault="001436C2">
      <w:pPr>
        <w:pStyle w:val="Titolo5"/>
      </w:pPr>
      <w:bookmarkStart w:id="126" w:name="_y073x98vpnzz" w:colFirst="0" w:colLast="0"/>
      <w:bookmarkEnd w:id="126"/>
      <w:r>
        <w:lastRenderedPageBreak/>
        <w:t>Programma 11 - Altri servizi generali</w:t>
      </w:r>
    </w:p>
    <w:p w14:paraId="12A68500" w14:textId="77777777" w:rsidR="002849B8" w:rsidRDefault="001436C2">
      <w:pPr>
        <w:rPr>
          <w:sz w:val="20"/>
          <w:szCs w:val="20"/>
        </w:rPr>
      </w:pPr>
      <w:r>
        <w:rPr>
          <w:sz w:val="20"/>
          <w:szCs w:val="20"/>
        </w:rPr>
        <w:t>Amministrazione e funzionamento delle attività e dei servizi aventi carattere generale di coordinamento amministrativo, di gestione e di controllo per l'ente non riconducibili agli altri programmi di spesa della missione 01 e non attribuibili ad altre specifiche missioni di spesa. Comprende le spese per l'Avvocatura, per le attività di patrocinio e di consulenza legale a favore dell'ente. Comprende le spese per lo sportello polifunzionale al cittadino.</w:t>
      </w:r>
    </w:p>
    <w:p w14:paraId="19491D04" w14:textId="77777777" w:rsidR="002849B8" w:rsidRDefault="002849B8"/>
    <w:tbl>
      <w:tblPr>
        <w:tblStyle w:val="a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40C83C64" w14:textId="77777777">
        <w:tc>
          <w:tcPr>
            <w:tcW w:w="4500" w:type="dxa"/>
            <w:shd w:val="clear" w:color="auto" w:fill="9CC3E5"/>
            <w:tcMar>
              <w:top w:w="100" w:type="dxa"/>
              <w:left w:w="100" w:type="dxa"/>
              <w:bottom w:w="100" w:type="dxa"/>
              <w:right w:w="100" w:type="dxa"/>
            </w:tcMar>
            <w:vAlign w:val="center"/>
          </w:tcPr>
          <w:p w14:paraId="24EAF3A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49199DA" w14:textId="77777777" w:rsidR="002849B8" w:rsidRDefault="001436C2">
            <w:pPr>
              <w:widowControl w:val="0"/>
              <w:spacing w:line="240" w:lineRule="auto"/>
              <w:jc w:val="left"/>
              <w:rPr>
                <w:sz w:val="20"/>
                <w:szCs w:val="20"/>
              </w:rPr>
            </w:pPr>
            <w:r>
              <w:rPr>
                <w:sz w:val="20"/>
                <w:szCs w:val="20"/>
              </w:rPr>
              <w:t xml:space="preserve">Gestione delle attività di carattere generale non riconducibili ad altri programmi, supporto amministrativo e organizzativo agli uffici, gestione del contenzioso e delle consulenze legali, nonché funzionamento dello sportello polifunzionale al cittadino. </w:t>
            </w:r>
          </w:p>
        </w:tc>
      </w:tr>
      <w:tr w:rsidR="002849B8" w14:paraId="40E235CD" w14:textId="77777777">
        <w:tc>
          <w:tcPr>
            <w:tcW w:w="4500" w:type="dxa"/>
            <w:shd w:val="clear" w:color="auto" w:fill="9CC3E5"/>
            <w:tcMar>
              <w:top w:w="100" w:type="dxa"/>
              <w:left w:w="100" w:type="dxa"/>
              <w:bottom w:w="100" w:type="dxa"/>
              <w:right w:w="100" w:type="dxa"/>
            </w:tcMar>
            <w:vAlign w:val="center"/>
          </w:tcPr>
          <w:p w14:paraId="5CC1919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08FBD9E1" w14:textId="77777777" w:rsidR="002849B8" w:rsidRDefault="001436C2">
            <w:pPr>
              <w:widowControl w:val="0"/>
              <w:spacing w:line="240" w:lineRule="auto"/>
              <w:jc w:val="left"/>
              <w:rPr>
                <w:sz w:val="20"/>
                <w:szCs w:val="20"/>
              </w:rPr>
            </w:pPr>
            <w:r>
              <w:rPr>
                <w:sz w:val="20"/>
                <w:szCs w:val="20"/>
              </w:rPr>
              <w:t xml:space="preserve">Garantire il corretto funzionamento dell'ente, il supporto alle attività istituzionali, la tutela degli interessi dell'Amministrazione e un'efficace relazione con cittadini e utenti. </w:t>
            </w:r>
          </w:p>
        </w:tc>
      </w:tr>
      <w:tr w:rsidR="002849B8" w14:paraId="13A8E87E" w14:textId="77777777">
        <w:tc>
          <w:tcPr>
            <w:tcW w:w="4500" w:type="dxa"/>
            <w:shd w:val="clear" w:color="auto" w:fill="9CC3E5"/>
            <w:tcMar>
              <w:top w:w="100" w:type="dxa"/>
              <w:left w:w="100" w:type="dxa"/>
              <w:bottom w:w="100" w:type="dxa"/>
              <w:right w:w="100" w:type="dxa"/>
            </w:tcMar>
            <w:vAlign w:val="center"/>
          </w:tcPr>
          <w:p w14:paraId="4136C1A1"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CAF1441" w14:textId="77777777" w:rsidR="002849B8" w:rsidRDefault="001436C2">
            <w:pPr>
              <w:widowControl w:val="0"/>
              <w:spacing w:line="240" w:lineRule="auto"/>
              <w:jc w:val="left"/>
              <w:rPr>
                <w:sz w:val="20"/>
                <w:szCs w:val="20"/>
              </w:rPr>
            </w:pPr>
            <w:r>
              <w:rPr>
                <w:sz w:val="20"/>
                <w:szCs w:val="20"/>
              </w:rPr>
              <w:t xml:space="preserve">Assicurare servizi generali efficienti, supportare l'attività amministrativa, garantire assistenza legale all'ente e migliorare l'accessibilità e la qualità dei servizi al cittadino. </w:t>
            </w:r>
          </w:p>
        </w:tc>
      </w:tr>
      <w:tr w:rsidR="002849B8" w14:paraId="20AD120A" w14:textId="77777777">
        <w:tc>
          <w:tcPr>
            <w:tcW w:w="4500" w:type="dxa"/>
            <w:shd w:val="clear" w:color="auto" w:fill="9CC3E5"/>
            <w:tcMar>
              <w:top w:w="100" w:type="dxa"/>
              <w:left w:w="100" w:type="dxa"/>
              <w:bottom w:w="100" w:type="dxa"/>
              <w:right w:w="100" w:type="dxa"/>
            </w:tcMar>
            <w:vAlign w:val="center"/>
          </w:tcPr>
          <w:p w14:paraId="51EBEC62"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2D857CC" w14:textId="77777777" w:rsidR="002849B8" w:rsidRDefault="001436C2">
            <w:pPr>
              <w:widowControl w:val="0"/>
              <w:spacing w:line="240" w:lineRule="auto"/>
              <w:jc w:val="left"/>
              <w:rPr>
                <w:sz w:val="20"/>
                <w:szCs w:val="20"/>
              </w:rPr>
            </w:pPr>
            <w:r>
              <w:rPr>
                <w:sz w:val="20"/>
                <w:szCs w:val="20"/>
              </w:rPr>
              <w:t xml:space="preserve">Dotazioni informatiche, software gestionali, banche dati, attrezzature d'ufficio e risorse strumentali in uso ai servizi competenti </w:t>
            </w:r>
          </w:p>
        </w:tc>
      </w:tr>
    </w:tbl>
    <w:p w14:paraId="2A99D6D0" w14:textId="77777777" w:rsidR="002849B8" w:rsidRDefault="002849B8"/>
    <w:p w14:paraId="6AD2A07C" w14:textId="77777777" w:rsidR="002849B8" w:rsidRDefault="001436C2">
      <w:pPr>
        <w:rPr>
          <w:b/>
          <w:bCs/>
          <w:sz w:val="20"/>
          <w:szCs w:val="20"/>
        </w:rPr>
      </w:pPr>
      <w:r>
        <w:rPr>
          <w:b/>
          <w:bCs/>
          <w:sz w:val="20"/>
          <w:szCs w:val="20"/>
        </w:rPr>
        <w:t>Risorse Finanziarie destinate al programma</w:t>
      </w:r>
    </w:p>
    <w:p w14:paraId="2D63945B" w14:textId="77777777" w:rsidR="002849B8" w:rsidRDefault="002849B8"/>
    <w:tbl>
      <w:tblPr>
        <w:tblStyle w:val="a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F9B808C" w14:textId="77777777">
        <w:tc>
          <w:tcPr>
            <w:tcW w:w="2592" w:type="dxa"/>
            <w:shd w:val="clear" w:color="auto" w:fill="9CC3E5"/>
          </w:tcPr>
          <w:p w14:paraId="603F42B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5EE861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A9C3CD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6D6B50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5EBE532"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5C4A195"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377929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D4087C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FA6732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1B05935" w14:textId="77777777">
        <w:tc>
          <w:tcPr>
            <w:tcW w:w="2592" w:type="dxa"/>
            <w:shd w:val="clear" w:color="auto" w:fill="FFFFFF"/>
          </w:tcPr>
          <w:p w14:paraId="4B9F403E"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7706C02" w14:textId="77777777" w:rsidR="002849B8" w:rsidRDefault="001436C2">
            <w:pPr>
              <w:widowControl w:val="0"/>
              <w:pBdr>
                <w:top w:val="nil"/>
                <w:left w:val="nil"/>
                <w:bottom w:val="nil"/>
                <w:right w:val="nil"/>
                <w:between w:val="nil"/>
              </w:pBdr>
              <w:spacing w:line="240" w:lineRule="auto"/>
              <w:jc w:val="right"/>
            </w:pPr>
            <w:r>
              <w:t>€ 889.092,78</w:t>
            </w:r>
          </w:p>
        </w:tc>
        <w:tc>
          <w:tcPr>
            <w:tcW w:w="2592" w:type="dxa"/>
            <w:shd w:val="clear" w:color="auto" w:fill="FFFFFF"/>
          </w:tcPr>
          <w:p w14:paraId="6EEC48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9D33BD" w14:textId="77777777" w:rsidR="002849B8" w:rsidRDefault="001436C2">
            <w:pPr>
              <w:widowControl w:val="0"/>
              <w:pBdr>
                <w:top w:val="nil"/>
                <w:left w:val="nil"/>
                <w:bottom w:val="nil"/>
                <w:right w:val="nil"/>
                <w:between w:val="nil"/>
              </w:pBdr>
              <w:spacing w:line="240" w:lineRule="auto"/>
              <w:jc w:val="right"/>
            </w:pPr>
            <w:r>
              <w:t>€ 944.342,78</w:t>
            </w:r>
          </w:p>
        </w:tc>
        <w:tc>
          <w:tcPr>
            <w:tcW w:w="2592" w:type="dxa"/>
            <w:shd w:val="clear" w:color="auto" w:fill="FFFFFF"/>
          </w:tcPr>
          <w:p w14:paraId="1ED6CE2D" w14:textId="77777777" w:rsidR="002849B8" w:rsidRDefault="001436C2">
            <w:pPr>
              <w:widowControl w:val="0"/>
              <w:pBdr>
                <w:top w:val="nil"/>
                <w:left w:val="nil"/>
                <w:bottom w:val="nil"/>
                <w:right w:val="nil"/>
                <w:between w:val="nil"/>
              </w:pBdr>
              <w:spacing w:line="240" w:lineRule="auto"/>
              <w:jc w:val="right"/>
            </w:pPr>
            <w:r>
              <w:t>€ 944.342,78</w:t>
            </w:r>
          </w:p>
        </w:tc>
      </w:tr>
      <w:tr w:rsidR="002849B8" w14:paraId="3FD29FAF" w14:textId="77777777">
        <w:tc>
          <w:tcPr>
            <w:tcW w:w="2592" w:type="dxa"/>
            <w:shd w:val="clear" w:color="auto" w:fill="FFFFFF"/>
          </w:tcPr>
          <w:p w14:paraId="555B1D5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380AF2D" w14:textId="77777777" w:rsidR="002849B8" w:rsidRDefault="001436C2">
            <w:pPr>
              <w:widowControl w:val="0"/>
              <w:pBdr>
                <w:top w:val="nil"/>
                <w:left w:val="nil"/>
                <w:bottom w:val="nil"/>
                <w:right w:val="nil"/>
                <w:between w:val="nil"/>
              </w:pBdr>
              <w:spacing w:line="240" w:lineRule="auto"/>
              <w:jc w:val="right"/>
            </w:pPr>
            <w:r>
              <w:t>€ 622.815,00</w:t>
            </w:r>
          </w:p>
        </w:tc>
        <w:tc>
          <w:tcPr>
            <w:tcW w:w="2592" w:type="dxa"/>
            <w:shd w:val="clear" w:color="auto" w:fill="FFFFFF"/>
          </w:tcPr>
          <w:p w14:paraId="1ACD29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C80491" w14:textId="77777777" w:rsidR="002849B8" w:rsidRDefault="001436C2">
            <w:pPr>
              <w:widowControl w:val="0"/>
              <w:pBdr>
                <w:top w:val="nil"/>
                <w:left w:val="nil"/>
                <w:bottom w:val="nil"/>
                <w:right w:val="nil"/>
                <w:between w:val="nil"/>
              </w:pBdr>
              <w:spacing w:line="240" w:lineRule="auto"/>
              <w:jc w:val="right"/>
            </w:pPr>
            <w:r>
              <w:t>€ 627.065,00</w:t>
            </w:r>
          </w:p>
        </w:tc>
        <w:tc>
          <w:tcPr>
            <w:tcW w:w="2592" w:type="dxa"/>
            <w:shd w:val="clear" w:color="auto" w:fill="FFFFFF"/>
          </w:tcPr>
          <w:p w14:paraId="536409A3" w14:textId="77777777" w:rsidR="002849B8" w:rsidRDefault="001436C2">
            <w:pPr>
              <w:widowControl w:val="0"/>
              <w:pBdr>
                <w:top w:val="nil"/>
                <w:left w:val="nil"/>
                <w:bottom w:val="nil"/>
                <w:right w:val="nil"/>
                <w:between w:val="nil"/>
              </w:pBdr>
              <w:spacing w:line="240" w:lineRule="auto"/>
              <w:jc w:val="right"/>
            </w:pPr>
            <w:r>
              <w:t>€ 627.065,00</w:t>
            </w:r>
          </w:p>
        </w:tc>
      </w:tr>
      <w:tr w:rsidR="002849B8" w14:paraId="5BB0BE14" w14:textId="77777777">
        <w:tc>
          <w:tcPr>
            <w:tcW w:w="2592" w:type="dxa"/>
            <w:shd w:val="clear" w:color="auto" w:fill="FFFFFF"/>
          </w:tcPr>
          <w:p w14:paraId="0E44E4E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40D39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58FD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EEB2C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4E5F73" w14:textId="77777777" w:rsidR="002849B8" w:rsidRDefault="001436C2">
            <w:pPr>
              <w:widowControl w:val="0"/>
              <w:pBdr>
                <w:top w:val="nil"/>
                <w:left w:val="nil"/>
                <w:bottom w:val="nil"/>
                <w:right w:val="nil"/>
                <w:between w:val="nil"/>
              </w:pBdr>
              <w:spacing w:line="240" w:lineRule="auto"/>
              <w:jc w:val="right"/>
            </w:pPr>
            <w:r>
              <w:t>€ 0,00</w:t>
            </w:r>
          </w:p>
        </w:tc>
      </w:tr>
      <w:tr w:rsidR="002849B8" w14:paraId="32AF9CE8" w14:textId="77777777">
        <w:tc>
          <w:tcPr>
            <w:tcW w:w="2592" w:type="dxa"/>
            <w:shd w:val="clear" w:color="auto" w:fill="FFFFFF"/>
          </w:tcPr>
          <w:p w14:paraId="2678F66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991D8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224C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CD1E3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0BF480" w14:textId="77777777" w:rsidR="002849B8" w:rsidRDefault="001436C2">
            <w:pPr>
              <w:widowControl w:val="0"/>
              <w:pBdr>
                <w:top w:val="nil"/>
                <w:left w:val="nil"/>
                <w:bottom w:val="nil"/>
                <w:right w:val="nil"/>
                <w:between w:val="nil"/>
              </w:pBdr>
              <w:spacing w:line="240" w:lineRule="auto"/>
              <w:jc w:val="right"/>
            </w:pPr>
            <w:r>
              <w:t>€ 0,00</w:t>
            </w:r>
          </w:p>
        </w:tc>
      </w:tr>
      <w:tr w:rsidR="002849B8" w14:paraId="2D81ECED" w14:textId="77777777">
        <w:tc>
          <w:tcPr>
            <w:tcW w:w="2592" w:type="dxa"/>
            <w:shd w:val="clear" w:color="auto" w:fill="FFFFFF"/>
          </w:tcPr>
          <w:p w14:paraId="162331EC"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5F3EE2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8C07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09B4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668ED2" w14:textId="77777777" w:rsidR="002849B8" w:rsidRDefault="001436C2">
            <w:pPr>
              <w:widowControl w:val="0"/>
              <w:pBdr>
                <w:top w:val="nil"/>
                <w:left w:val="nil"/>
                <w:bottom w:val="nil"/>
                <w:right w:val="nil"/>
                <w:between w:val="nil"/>
              </w:pBdr>
              <w:spacing w:line="240" w:lineRule="auto"/>
              <w:jc w:val="right"/>
            </w:pPr>
            <w:r>
              <w:t>€ 0,00</w:t>
            </w:r>
          </w:p>
        </w:tc>
      </w:tr>
      <w:tr w:rsidR="002849B8" w14:paraId="57BEDD8E" w14:textId="77777777">
        <w:tc>
          <w:tcPr>
            <w:tcW w:w="2592" w:type="dxa"/>
            <w:shd w:val="clear" w:color="auto" w:fill="FFFFFF"/>
          </w:tcPr>
          <w:p w14:paraId="6C6B0362"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06DA4C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5799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A0D0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5D3B76" w14:textId="77777777" w:rsidR="002849B8" w:rsidRDefault="001436C2">
            <w:pPr>
              <w:widowControl w:val="0"/>
              <w:pBdr>
                <w:top w:val="nil"/>
                <w:left w:val="nil"/>
                <w:bottom w:val="nil"/>
                <w:right w:val="nil"/>
                <w:between w:val="nil"/>
              </w:pBdr>
              <w:spacing w:line="240" w:lineRule="auto"/>
              <w:jc w:val="right"/>
            </w:pPr>
            <w:r>
              <w:t>€ 0,00</w:t>
            </w:r>
          </w:p>
        </w:tc>
      </w:tr>
      <w:tr w:rsidR="002849B8" w14:paraId="087B5305" w14:textId="77777777">
        <w:tc>
          <w:tcPr>
            <w:tcW w:w="2592" w:type="dxa"/>
            <w:shd w:val="clear" w:color="auto" w:fill="FFFFFF"/>
          </w:tcPr>
          <w:p w14:paraId="5046798F"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AB24F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93235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C0C0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ACFD38" w14:textId="77777777" w:rsidR="002849B8" w:rsidRDefault="001436C2">
            <w:pPr>
              <w:widowControl w:val="0"/>
              <w:pBdr>
                <w:top w:val="nil"/>
                <w:left w:val="nil"/>
                <w:bottom w:val="nil"/>
                <w:right w:val="nil"/>
                <w:between w:val="nil"/>
              </w:pBdr>
              <w:spacing w:line="240" w:lineRule="auto"/>
              <w:jc w:val="right"/>
            </w:pPr>
            <w:r>
              <w:t>€ 0,00</w:t>
            </w:r>
          </w:p>
        </w:tc>
      </w:tr>
      <w:tr w:rsidR="002849B8" w14:paraId="281EC69A" w14:textId="77777777">
        <w:tc>
          <w:tcPr>
            <w:tcW w:w="2592" w:type="dxa"/>
            <w:shd w:val="clear" w:color="auto" w:fill="FFFFFF"/>
          </w:tcPr>
          <w:p w14:paraId="7E2C9C1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06CFDD1" w14:textId="77777777" w:rsidR="002849B8" w:rsidRDefault="001436C2">
            <w:pPr>
              <w:widowControl w:val="0"/>
              <w:pBdr>
                <w:top w:val="nil"/>
                <w:left w:val="nil"/>
                <w:bottom w:val="nil"/>
                <w:right w:val="nil"/>
                <w:between w:val="nil"/>
              </w:pBdr>
              <w:spacing w:line="240" w:lineRule="auto"/>
              <w:jc w:val="right"/>
            </w:pPr>
            <w:r>
              <w:t>€ 889.092,78</w:t>
            </w:r>
          </w:p>
        </w:tc>
        <w:tc>
          <w:tcPr>
            <w:tcW w:w="2592" w:type="dxa"/>
            <w:shd w:val="clear" w:color="auto" w:fill="FFFFFF"/>
          </w:tcPr>
          <w:p w14:paraId="4051FE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951BAD" w14:textId="77777777" w:rsidR="002849B8" w:rsidRDefault="001436C2">
            <w:pPr>
              <w:widowControl w:val="0"/>
              <w:pBdr>
                <w:top w:val="nil"/>
                <w:left w:val="nil"/>
                <w:bottom w:val="nil"/>
                <w:right w:val="nil"/>
                <w:between w:val="nil"/>
              </w:pBdr>
              <w:spacing w:line="240" w:lineRule="auto"/>
              <w:jc w:val="right"/>
            </w:pPr>
            <w:r>
              <w:t>€ 944.342,78</w:t>
            </w:r>
          </w:p>
        </w:tc>
        <w:tc>
          <w:tcPr>
            <w:tcW w:w="2592" w:type="dxa"/>
            <w:shd w:val="clear" w:color="auto" w:fill="FFFFFF"/>
          </w:tcPr>
          <w:p w14:paraId="07537792" w14:textId="77777777" w:rsidR="002849B8" w:rsidRDefault="001436C2">
            <w:pPr>
              <w:widowControl w:val="0"/>
              <w:pBdr>
                <w:top w:val="nil"/>
                <w:left w:val="nil"/>
                <w:bottom w:val="nil"/>
                <w:right w:val="nil"/>
                <w:between w:val="nil"/>
              </w:pBdr>
              <w:spacing w:line="240" w:lineRule="auto"/>
              <w:jc w:val="right"/>
            </w:pPr>
            <w:r>
              <w:t>€ 944.342,78</w:t>
            </w:r>
          </w:p>
        </w:tc>
      </w:tr>
    </w:tbl>
    <w:p w14:paraId="3FB5BC04" w14:textId="77777777" w:rsidR="002849B8" w:rsidRDefault="002849B8"/>
    <w:p w14:paraId="39FAB687" w14:textId="77777777" w:rsidR="002849B8" w:rsidRDefault="001436C2">
      <w:r>
        <w:br w:type="page"/>
      </w:r>
    </w:p>
    <w:p w14:paraId="6239210C" w14:textId="77777777" w:rsidR="002849B8" w:rsidRDefault="001436C2">
      <w:pPr>
        <w:pStyle w:val="Titolo4"/>
      </w:pPr>
      <w:bookmarkStart w:id="127" w:name="_iisd3hxyn5qa" w:colFirst="0" w:colLast="0"/>
      <w:bookmarkEnd w:id="127"/>
      <w:r>
        <w:lastRenderedPageBreak/>
        <w:t>Missione 2 - Giustizia</w:t>
      </w:r>
    </w:p>
    <w:p w14:paraId="44B5B88E" w14:textId="77777777" w:rsidR="002849B8" w:rsidRDefault="002849B8"/>
    <w:tbl>
      <w:tblPr>
        <w:tblStyle w:val="a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B1F91DF" w14:textId="77777777">
        <w:tc>
          <w:tcPr>
            <w:tcW w:w="2592" w:type="dxa"/>
            <w:shd w:val="clear" w:color="auto" w:fill="9CC3E5"/>
          </w:tcPr>
          <w:p w14:paraId="0A75E85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85F39C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8378D6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637D47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6DFFB8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9C25452"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F29B08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D66ADC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725404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F158199" w14:textId="77777777">
        <w:tc>
          <w:tcPr>
            <w:tcW w:w="2592" w:type="dxa"/>
            <w:shd w:val="clear" w:color="auto" w:fill="FFFFFF"/>
          </w:tcPr>
          <w:p w14:paraId="052C0D0E"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5FD7B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67491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6BD2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6D7B07" w14:textId="77777777" w:rsidR="002849B8" w:rsidRDefault="001436C2">
            <w:pPr>
              <w:widowControl w:val="0"/>
              <w:pBdr>
                <w:top w:val="nil"/>
                <w:left w:val="nil"/>
                <w:bottom w:val="nil"/>
                <w:right w:val="nil"/>
                <w:between w:val="nil"/>
              </w:pBdr>
              <w:spacing w:line="240" w:lineRule="auto"/>
              <w:jc w:val="right"/>
            </w:pPr>
            <w:r>
              <w:t>€ 0,00</w:t>
            </w:r>
          </w:p>
        </w:tc>
      </w:tr>
      <w:tr w:rsidR="002849B8" w14:paraId="44D2160A" w14:textId="77777777">
        <w:tc>
          <w:tcPr>
            <w:tcW w:w="2592" w:type="dxa"/>
            <w:shd w:val="clear" w:color="auto" w:fill="FFFFFF"/>
          </w:tcPr>
          <w:p w14:paraId="5719C46A"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290FD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6100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6F98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32396D" w14:textId="77777777" w:rsidR="002849B8" w:rsidRDefault="001436C2">
            <w:pPr>
              <w:widowControl w:val="0"/>
              <w:pBdr>
                <w:top w:val="nil"/>
                <w:left w:val="nil"/>
                <w:bottom w:val="nil"/>
                <w:right w:val="nil"/>
                <w:between w:val="nil"/>
              </w:pBdr>
              <w:spacing w:line="240" w:lineRule="auto"/>
              <w:jc w:val="right"/>
            </w:pPr>
            <w:r>
              <w:t>€ 0,00</w:t>
            </w:r>
          </w:p>
        </w:tc>
      </w:tr>
      <w:tr w:rsidR="002849B8" w14:paraId="6C2C8056" w14:textId="77777777">
        <w:tc>
          <w:tcPr>
            <w:tcW w:w="2592" w:type="dxa"/>
            <w:shd w:val="clear" w:color="auto" w:fill="FFFFFF"/>
          </w:tcPr>
          <w:p w14:paraId="4AA458D2"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DF04C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AC01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D21C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A08C20" w14:textId="77777777" w:rsidR="002849B8" w:rsidRDefault="001436C2">
            <w:pPr>
              <w:widowControl w:val="0"/>
              <w:pBdr>
                <w:top w:val="nil"/>
                <w:left w:val="nil"/>
                <w:bottom w:val="nil"/>
                <w:right w:val="nil"/>
                <w:between w:val="nil"/>
              </w:pBdr>
              <w:spacing w:line="240" w:lineRule="auto"/>
              <w:jc w:val="right"/>
            </w:pPr>
            <w:r>
              <w:t>€ 0,00</w:t>
            </w:r>
          </w:p>
        </w:tc>
      </w:tr>
      <w:tr w:rsidR="002849B8" w14:paraId="0B09EE6E" w14:textId="77777777">
        <w:tc>
          <w:tcPr>
            <w:tcW w:w="2592" w:type="dxa"/>
            <w:shd w:val="clear" w:color="auto" w:fill="FFFFFF"/>
          </w:tcPr>
          <w:p w14:paraId="024465D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503DA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CFE7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FAC4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461114" w14:textId="77777777" w:rsidR="002849B8" w:rsidRDefault="001436C2">
            <w:pPr>
              <w:widowControl w:val="0"/>
              <w:pBdr>
                <w:top w:val="nil"/>
                <w:left w:val="nil"/>
                <w:bottom w:val="nil"/>
                <w:right w:val="nil"/>
                <w:between w:val="nil"/>
              </w:pBdr>
              <w:spacing w:line="240" w:lineRule="auto"/>
              <w:jc w:val="right"/>
            </w:pPr>
            <w:r>
              <w:t>€ 0,00</w:t>
            </w:r>
          </w:p>
        </w:tc>
      </w:tr>
      <w:tr w:rsidR="002849B8" w14:paraId="272D6013" w14:textId="77777777">
        <w:tc>
          <w:tcPr>
            <w:tcW w:w="2592" w:type="dxa"/>
            <w:shd w:val="clear" w:color="auto" w:fill="FFFFFF"/>
          </w:tcPr>
          <w:p w14:paraId="170CB45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D6F91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3272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4E4F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3ED992" w14:textId="77777777" w:rsidR="002849B8" w:rsidRDefault="001436C2">
            <w:pPr>
              <w:widowControl w:val="0"/>
              <w:pBdr>
                <w:top w:val="nil"/>
                <w:left w:val="nil"/>
                <w:bottom w:val="nil"/>
                <w:right w:val="nil"/>
                <w:between w:val="nil"/>
              </w:pBdr>
              <w:spacing w:line="240" w:lineRule="auto"/>
              <w:jc w:val="right"/>
            </w:pPr>
            <w:r>
              <w:t>€ 0,00</w:t>
            </w:r>
          </w:p>
        </w:tc>
      </w:tr>
      <w:tr w:rsidR="002849B8" w14:paraId="525B02AC" w14:textId="77777777">
        <w:tc>
          <w:tcPr>
            <w:tcW w:w="2592" w:type="dxa"/>
            <w:shd w:val="clear" w:color="auto" w:fill="FFFFFF"/>
          </w:tcPr>
          <w:p w14:paraId="12CB8EE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636BB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BBF1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318EF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46A600" w14:textId="77777777" w:rsidR="002849B8" w:rsidRDefault="001436C2">
            <w:pPr>
              <w:widowControl w:val="0"/>
              <w:pBdr>
                <w:top w:val="nil"/>
                <w:left w:val="nil"/>
                <w:bottom w:val="nil"/>
                <w:right w:val="nil"/>
                <w:between w:val="nil"/>
              </w:pBdr>
              <w:spacing w:line="240" w:lineRule="auto"/>
              <w:jc w:val="right"/>
            </w:pPr>
            <w:r>
              <w:t>€ 0,00</w:t>
            </w:r>
          </w:p>
        </w:tc>
      </w:tr>
      <w:tr w:rsidR="002849B8" w14:paraId="55974FA1" w14:textId="77777777">
        <w:tc>
          <w:tcPr>
            <w:tcW w:w="2592" w:type="dxa"/>
            <w:shd w:val="clear" w:color="auto" w:fill="FFFFFF"/>
          </w:tcPr>
          <w:p w14:paraId="088274E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FCC65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6E96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860F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021973" w14:textId="77777777" w:rsidR="002849B8" w:rsidRDefault="001436C2">
            <w:pPr>
              <w:widowControl w:val="0"/>
              <w:pBdr>
                <w:top w:val="nil"/>
                <w:left w:val="nil"/>
                <w:bottom w:val="nil"/>
                <w:right w:val="nil"/>
                <w:between w:val="nil"/>
              </w:pBdr>
              <w:spacing w:line="240" w:lineRule="auto"/>
              <w:jc w:val="right"/>
            </w:pPr>
            <w:r>
              <w:t>€ 0,00</w:t>
            </w:r>
          </w:p>
        </w:tc>
      </w:tr>
    </w:tbl>
    <w:p w14:paraId="28D6C143" w14:textId="77777777" w:rsidR="002849B8" w:rsidRDefault="002849B8"/>
    <w:p w14:paraId="51C0DEC9" w14:textId="77777777" w:rsidR="002849B8" w:rsidRDefault="002849B8">
      <w:pPr>
        <w:pStyle w:val="Titolo5"/>
      </w:pPr>
      <w:bookmarkStart w:id="128" w:name="_blstwwme4b4h" w:colFirst="0" w:colLast="0"/>
      <w:bookmarkEnd w:id="128"/>
    </w:p>
    <w:p w14:paraId="6F2FAEBE" w14:textId="77777777" w:rsidR="002849B8" w:rsidRDefault="001436C2">
      <w:pPr>
        <w:pStyle w:val="Titolo5"/>
      </w:pPr>
      <w:bookmarkStart w:id="129" w:name="_qiy08ol6k3ci" w:colFirst="0" w:colLast="0"/>
      <w:bookmarkEnd w:id="129"/>
      <w:r>
        <w:t>Programma 1 - Uffici giudiziari</w:t>
      </w:r>
    </w:p>
    <w:p w14:paraId="134F942E" w14:textId="77777777" w:rsidR="002849B8" w:rsidRDefault="001436C2">
      <w:pPr>
        <w:rPr>
          <w:sz w:val="20"/>
          <w:szCs w:val="20"/>
        </w:rPr>
      </w:pPr>
      <w:r>
        <w:rPr>
          <w:sz w:val="20"/>
          <w:szCs w:val="20"/>
        </w:rPr>
        <w:t>Amministrazione e funzionamento dei servizi di supporto tecnico, amministrativo e gestionale per gli acquisti, i servizi e le manutenzioni di competenza del Comune necessari al funzionamento e mantenimento di tutti gli Uffici Giudiziari cittadini ai sensi della normativa vigente.</w:t>
      </w:r>
    </w:p>
    <w:p w14:paraId="6EF46493" w14:textId="77777777" w:rsidR="002849B8" w:rsidRDefault="002849B8"/>
    <w:tbl>
      <w:tblPr>
        <w:tblStyle w:val="a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5F15EFE" w14:textId="77777777">
        <w:tc>
          <w:tcPr>
            <w:tcW w:w="4500" w:type="dxa"/>
            <w:shd w:val="clear" w:color="auto" w:fill="9CC3E5"/>
            <w:tcMar>
              <w:top w:w="100" w:type="dxa"/>
              <w:left w:w="100" w:type="dxa"/>
              <w:bottom w:w="100" w:type="dxa"/>
              <w:right w:w="100" w:type="dxa"/>
            </w:tcMar>
            <w:vAlign w:val="center"/>
          </w:tcPr>
          <w:p w14:paraId="30C360A0" w14:textId="77777777" w:rsidR="002849B8" w:rsidRDefault="001436C2">
            <w:pPr>
              <w:widowControl w:val="0"/>
              <w:spacing w:line="240" w:lineRule="auto"/>
              <w:jc w:val="left"/>
              <w:rPr>
                <w:b/>
                <w:bCs/>
                <w:i/>
                <w:iCs/>
                <w:sz w:val="20"/>
                <w:szCs w:val="20"/>
              </w:rPr>
            </w:pPr>
            <w:r>
              <w:rPr>
                <w:b/>
                <w:bCs/>
                <w:i/>
                <w:iCs/>
                <w:sz w:val="20"/>
                <w:szCs w:val="20"/>
              </w:rPr>
              <w:lastRenderedPageBreak/>
              <w:t xml:space="preserve">Descrizione delle attività </w:t>
            </w:r>
          </w:p>
        </w:tc>
        <w:tc>
          <w:tcPr>
            <w:tcW w:w="8460" w:type="dxa"/>
            <w:tcMar>
              <w:top w:w="100" w:type="dxa"/>
              <w:left w:w="100" w:type="dxa"/>
              <w:bottom w:w="100" w:type="dxa"/>
              <w:right w:w="100" w:type="dxa"/>
            </w:tcMar>
            <w:vAlign w:val="center"/>
          </w:tcPr>
          <w:p w14:paraId="525EB277" w14:textId="77777777" w:rsidR="002849B8" w:rsidRDefault="001436C2">
            <w:pPr>
              <w:widowControl w:val="0"/>
              <w:spacing w:line="240" w:lineRule="auto"/>
              <w:jc w:val="left"/>
              <w:rPr>
                <w:sz w:val="20"/>
                <w:szCs w:val="20"/>
              </w:rPr>
            </w:pPr>
            <w:r>
              <w:rPr>
                <w:sz w:val="20"/>
                <w:szCs w:val="20"/>
              </w:rPr>
              <w:t xml:space="preserve">Gestione degli interventi e delle attività di supporto tecnico, amministrativo e manutentivo necessari al funzionamento degli Uffici Giudiziari, in conformità alla normativa vigente e agli obblighi posti a carico dell'ente. </w:t>
            </w:r>
          </w:p>
        </w:tc>
      </w:tr>
      <w:tr w:rsidR="002849B8" w14:paraId="17DCC8F9" w14:textId="77777777">
        <w:tc>
          <w:tcPr>
            <w:tcW w:w="4500" w:type="dxa"/>
            <w:shd w:val="clear" w:color="auto" w:fill="9CC3E5"/>
            <w:tcMar>
              <w:top w:w="100" w:type="dxa"/>
              <w:left w:w="100" w:type="dxa"/>
              <w:bottom w:w="100" w:type="dxa"/>
              <w:right w:w="100" w:type="dxa"/>
            </w:tcMar>
            <w:vAlign w:val="center"/>
          </w:tcPr>
          <w:p w14:paraId="67D5EEF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53E735F" w14:textId="77777777" w:rsidR="002849B8" w:rsidRDefault="001436C2">
            <w:pPr>
              <w:widowControl w:val="0"/>
              <w:spacing w:line="240" w:lineRule="auto"/>
              <w:jc w:val="left"/>
              <w:rPr>
                <w:sz w:val="20"/>
                <w:szCs w:val="20"/>
              </w:rPr>
            </w:pPr>
            <w:r>
              <w:rPr>
                <w:sz w:val="20"/>
                <w:szCs w:val="20"/>
              </w:rPr>
              <w:t xml:space="preserve">Garantire il regolare funzionamento delle strutture giudiziarie presenti sul territorio e assicurare l'adempimento delle competenze attribuite al Comune dalla normativa di riferimento. </w:t>
            </w:r>
          </w:p>
        </w:tc>
      </w:tr>
      <w:tr w:rsidR="002849B8" w14:paraId="0284A736" w14:textId="77777777">
        <w:tc>
          <w:tcPr>
            <w:tcW w:w="4500" w:type="dxa"/>
            <w:shd w:val="clear" w:color="auto" w:fill="9CC3E5"/>
            <w:tcMar>
              <w:top w:w="100" w:type="dxa"/>
              <w:left w:w="100" w:type="dxa"/>
              <w:bottom w:w="100" w:type="dxa"/>
              <w:right w:w="100" w:type="dxa"/>
            </w:tcMar>
            <w:vAlign w:val="center"/>
          </w:tcPr>
          <w:p w14:paraId="0C16BA8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5EFF4847" w14:textId="77777777" w:rsidR="002849B8" w:rsidRDefault="001436C2">
            <w:pPr>
              <w:widowControl w:val="0"/>
              <w:spacing w:line="240" w:lineRule="auto"/>
              <w:jc w:val="left"/>
              <w:rPr>
                <w:sz w:val="20"/>
                <w:szCs w:val="20"/>
              </w:rPr>
            </w:pPr>
            <w:r>
              <w:rPr>
                <w:sz w:val="20"/>
                <w:szCs w:val="20"/>
              </w:rPr>
              <w:t xml:space="preserve">Assicurare adeguati livelli di funzionalità, efficienza e manutenzione degli immobili e dei servizi a supporto dell'attività giudiziaria. </w:t>
            </w:r>
          </w:p>
        </w:tc>
      </w:tr>
      <w:tr w:rsidR="002849B8" w14:paraId="65F3B306" w14:textId="77777777">
        <w:tc>
          <w:tcPr>
            <w:tcW w:w="4500" w:type="dxa"/>
            <w:shd w:val="clear" w:color="auto" w:fill="9CC3E5"/>
            <w:tcMar>
              <w:top w:w="100" w:type="dxa"/>
              <w:left w:w="100" w:type="dxa"/>
              <w:bottom w:w="100" w:type="dxa"/>
              <w:right w:w="100" w:type="dxa"/>
            </w:tcMar>
            <w:vAlign w:val="center"/>
          </w:tcPr>
          <w:p w14:paraId="360F66CF"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7E7E2C7" w14:textId="77777777" w:rsidR="002849B8" w:rsidRDefault="001436C2">
            <w:pPr>
              <w:widowControl w:val="0"/>
              <w:spacing w:line="240" w:lineRule="auto"/>
              <w:jc w:val="left"/>
              <w:rPr>
                <w:sz w:val="20"/>
                <w:szCs w:val="20"/>
              </w:rPr>
            </w:pPr>
            <w:r>
              <w:rPr>
                <w:sz w:val="20"/>
                <w:szCs w:val="20"/>
              </w:rPr>
              <w:t xml:space="preserve">Dotazioni informatiche, attrezzature d'ufficio, automezzi, strumenti tecnici e risorse strumentali in uso ai servizi competenti. </w:t>
            </w:r>
          </w:p>
        </w:tc>
      </w:tr>
    </w:tbl>
    <w:p w14:paraId="5127D900" w14:textId="77777777" w:rsidR="002849B8" w:rsidRDefault="002849B8"/>
    <w:p w14:paraId="00BCBD74" w14:textId="77777777" w:rsidR="002849B8" w:rsidRDefault="001436C2">
      <w:pPr>
        <w:rPr>
          <w:b/>
          <w:bCs/>
          <w:sz w:val="20"/>
          <w:szCs w:val="20"/>
        </w:rPr>
      </w:pPr>
      <w:r>
        <w:rPr>
          <w:b/>
          <w:bCs/>
          <w:sz w:val="20"/>
          <w:szCs w:val="20"/>
        </w:rPr>
        <w:t>Risorse Finanziarie destinate al programma</w:t>
      </w:r>
    </w:p>
    <w:p w14:paraId="63BCC68F" w14:textId="77777777" w:rsidR="002849B8" w:rsidRDefault="002849B8"/>
    <w:tbl>
      <w:tblPr>
        <w:tblStyle w:val="a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6F6B5CB" w14:textId="77777777">
        <w:tc>
          <w:tcPr>
            <w:tcW w:w="2592" w:type="dxa"/>
            <w:shd w:val="clear" w:color="auto" w:fill="9CC3E5"/>
          </w:tcPr>
          <w:p w14:paraId="5C1A375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4CAC0C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153666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78BF62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F6EF84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F36B76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126792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C03AB3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3CCE84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5AFC4B1" w14:textId="77777777">
        <w:tc>
          <w:tcPr>
            <w:tcW w:w="2592" w:type="dxa"/>
            <w:shd w:val="clear" w:color="auto" w:fill="FFFFFF"/>
          </w:tcPr>
          <w:p w14:paraId="51A8FEB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B40A7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7008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F4A7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C0B36A" w14:textId="77777777" w:rsidR="002849B8" w:rsidRDefault="001436C2">
            <w:pPr>
              <w:widowControl w:val="0"/>
              <w:pBdr>
                <w:top w:val="nil"/>
                <w:left w:val="nil"/>
                <w:bottom w:val="nil"/>
                <w:right w:val="nil"/>
                <w:between w:val="nil"/>
              </w:pBdr>
              <w:spacing w:line="240" w:lineRule="auto"/>
              <w:jc w:val="right"/>
            </w:pPr>
            <w:r>
              <w:t>€ 0,00</w:t>
            </w:r>
          </w:p>
        </w:tc>
      </w:tr>
      <w:tr w:rsidR="002849B8" w14:paraId="0CB43EEC" w14:textId="77777777">
        <w:tc>
          <w:tcPr>
            <w:tcW w:w="2592" w:type="dxa"/>
            <w:shd w:val="clear" w:color="auto" w:fill="FFFFFF"/>
          </w:tcPr>
          <w:p w14:paraId="7319BCAC"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D6814C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F238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5D9D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7E489B" w14:textId="77777777" w:rsidR="002849B8" w:rsidRDefault="001436C2">
            <w:pPr>
              <w:widowControl w:val="0"/>
              <w:pBdr>
                <w:top w:val="nil"/>
                <w:left w:val="nil"/>
                <w:bottom w:val="nil"/>
                <w:right w:val="nil"/>
                <w:between w:val="nil"/>
              </w:pBdr>
              <w:spacing w:line="240" w:lineRule="auto"/>
              <w:jc w:val="right"/>
            </w:pPr>
            <w:r>
              <w:t>€ 0,00</w:t>
            </w:r>
          </w:p>
        </w:tc>
      </w:tr>
      <w:tr w:rsidR="002849B8" w14:paraId="20E897F8" w14:textId="77777777">
        <w:tc>
          <w:tcPr>
            <w:tcW w:w="2592" w:type="dxa"/>
            <w:shd w:val="clear" w:color="auto" w:fill="FFFFFF"/>
          </w:tcPr>
          <w:p w14:paraId="79DEAAB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E4722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09AF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B194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8EEB60" w14:textId="77777777" w:rsidR="002849B8" w:rsidRDefault="001436C2">
            <w:pPr>
              <w:widowControl w:val="0"/>
              <w:pBdr>
                <w:top w:val="nil"/>
                <w:left w:val="nil"/>
                <w:bottom w:val="nil"/>
                <w:right w:val="nil"/>
                <w:between w:val="nil"/>
              </w:pBdr>
              <w:spacing w:line="240" w:lineRule="auto"/>
              <w:jc w:val="right"/>
            </w:pPr>
            <w:r>
              <w:t>€ 0,00</w:t>
            </w:r>
          </w:p>
        </w:tc>
      </w:tr>
      <w:tr w:rsidR="002849B8" w14:paraId="11174545" w14:textId="77777777">
        <w:tc>
          <w:tcPr>
            <w:tcW w:w="2592" w:type="dxa"/>
            <w:shd w:val="clear" w:color="auto" w:fill="FFFFFF"/>
          </w:tcPr>
          <w:p w14:paraId="161AD39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E353C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4C94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D7FFA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77702D" w14:textId="77777777" w:rsidR="002849B8" w:rsidRDefault="001436C2">
            <w:pPr>
              <w:widowControl w:val="0"/>
              <w:pBdr>
                <w:top w:val="nil"/>
                <w:left w:val="nil"/>
                <w:bottom w:val="nil"/>
                <w:right w:val="nil"/>
                <w:between w:val="nil"/>
              </w:pBdr>
              <w:spacing w:line="240" w:lineRule="auto"/>
              <w:jc w:val="right"/>
            </w:pPr>
            <w:r>
              <w:t>€ 0,00</w:t>
            </w:r>
          </w:p>
        </w:tc>
      </w:tr>
      <w:tr w:rsidR="002849B8" w14:paraId="30CD38CD" w14:textId="77777777">
        <w:tc>
          <w:tcPr>
            <w:tcW w:w="2592" w:type="dxa"/>
            <w:shd w:val="clear" w:color="auto" w:fill="FFFFFF"/>
          </w:tcPr>
          <w:p w14:paraId="44C9102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07D88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F6EC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E0BE9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FBB7F7" w14:textId="77777777" w:rsidR="002849B8" w:rsidRDefault="001436C2">
            <w:pPr>
              <w:widowControl w:val="0"/>
              <w:pBdr>
                <w:top w:val="nil"/>
                <w:left w:val="nil"/>
                <w:bottom w:val="nil"/>
                <w:right w:val="nil"/>
                <w:between w:val="nil"/>
              </w:pBdr>
              <w:spacing w:line="240" w:lineRule="auto"/>
              <w:jc w:val="right"/>
            </w:pPr>
            <w:r>
              <w:t>€ 0,00</w:t>
            </w:r>
          </w:p>
        </w:tc>
      </w:tr>
      <w:tr w:rsidR="002849B8" w14:paraId="3C35534C" w14:textId="77777777">
        <w:tc>
          <w:tcPr>
            <w:tcW w:w="2592" w:type="dxa"/>
            <w:shd w:val="clear" w:color="auto" w:fill="FFFFFF"/>
          </w:tcPr>
          <w:p w14:paraId="4C08E18C"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0BC196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C5A8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E8A3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E38A17" w14:textId="77777777" w:rsidR="002849B8" w:rsidRDefault="001436C2">
            <w:pPr>
              <w:widowControl w:val="0"/>
              <w:pBdr>
                <w:top w:val="nil"/>
                <w:left w:val="nil"/>
                <w:bottom w:val="nil"/>
                <w:right w:val="nil"/>
                <w:between w:val="nil"/>
              </w:pBdr>
              <w:spacing w:line="240" w:lineRule="auto"/>
              <w:jc w:val="right"/>
            </w:pPr>
            <w:r>
              <w:t>€ 0,00</w:t>
            </w:r>
          </w:p>
        </w:tc>
      </w:tr>
      <w:tr w:rsidR="002849B8" w14:paraId="7473F3AD" w14:textId="77777777">
        <w:tc>
          <w:tcPr>
            <w:tcW w:w="2592" w:type="dxa"/>
            <w:shd w:val="clear" w:color="auto" w:fill="FFFFFF"/>
          </w:tcPr>
          <w:p w14:paraId="64C95443"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AB27D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80F9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FB5E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53DDE1" w14:textId="77777777" w:rsidR="002849B8" w:rsidRDefault="001436C2">
            <w:pPr>
              <w:widowControl w:val="0"/>
              <w:pBdr>
                <w:top w:val="nil"/>
                <w:left w:val="nil"/>
                <w:bottom w:val="nil"/>
                <w:right w:val="nil"/>
                <w:between w:val="nil"/>
              </w:pBdr>
              <w:spacing w:line="240" w:lineRule="auto"/>
              <w:jc w:val="right"/>
            </w:pPr>
            <w:r>
              <w:t>€ 0,00</w:t>
            </w:r>
          </w:p>
        </w:tc>
      </w:tr>
      <w:tr w:rsidR="002849B8" w14:paraId="4267EBD0" w14:textId="77777777">
        <w:tc>
          <w:tcPr>
            <w:tcW w:w="2592" w:type="dxa"/>
            <w:shd w:val="clear" w:color="auto" w:fill="FFFFFF"/>
          </w:tcPr>
          <w:p w14:paraId="1F58261E"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3BB00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0FF4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1B8C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D7DDE2" w14:textId="77777777" w:rsidR="002849B8" w:rsidRDefault="001436C2">
            <w:pPr>
              <w:widowControl w:val="0"/>
              <w:pBdr>
                <w:top w:val="nil"/>
                <w:left w:val="nil"/>
                <w:bottom w:val="nil"/>
                <w:right w:val="nil"/>
                <w:between w:val="nil"/>
              </w:pBdr>
              <w:spacing w:line="240" w:lineRule="auto"/>
              <w:jc w:val="right"/>
            </w:pPr>
            <w:r>
              <w:t>€ 0,00</w:t>
            </w:r>
          </w:p>
        </w:tc>
      </w:tr>
    </w:tbl>
    <w:p w14:paraId="27CE53B2" w14:textId="77777777" w:rsidR="002849B8" w:rsidRDefault="002849B8"/>
    <w:p w14:paraId="316D91EE" w14:textId="77777777" w:rsidR="002849B8" w:rsidRDefault="001436C2">
      <w:r>
        <w:br w:type="page"/>
      </w:r>
    </w:p>
    <w:p w14:paraId="53842F20" w14:textId="77777777" w:rsidR="002849B8" w:rsidRDefault="001436C2">
      <w:pPr>
        <w:pStyle w:val="Titolo5"/>
      </w:pPr>
      <w:bookmarkStart w:id="130" w:name="_wcna7mfwhx6z" w:colFirst="0" w:colLast="0"/>
      <w:bookmarkEnd w:id="130"/>
      <w:r>
        <w:lastRenderedPageBreak/>
        <w:t>Programma 2 - Casa circondariale e altri servizi</w:t>
      </w:r>
    </w:p>
    <w:p w14:paraId="1110CC66" w14:textId="77777777" w:rsidR="002849B8" w:rsidRDefault="001436C2">
      <w:pPr>
        <w:rPr>
          <w:sz w:val="20"/>
          <w:szCs w:val="20"/>
        </w:rPr>
      </w:pPr>
      <w:r>
        <w:rPr>
          <w:sz w:val="20"/>
          <w:szCs w:val="20"/>
        </w:rPr>
        <w:t>Amministrazione e funzionamento dei servizi di supporto tecnico, amministrativo e gestionale per gli acquisti, i servizi e le manutenzioni di competenza del Comune necessari al funzionamento e mantenimento delle case circondariali ai sensi della normativa vigente.</w:t>
      </w:r>
    </w:p>
    <w:p w14:paraId="4C7E1C80" w14:textId="77777777" w:rsidR="002849B8" w:rsidRDefault="002849B8"/>
    <w:tbl>
      <w:tblPr>
        <w:tblStyle w:val="a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EB29101" w14:textId="77777777">
        <w:tc>
          <w:tcPr>
            <w:tcW w:w="4500" w:type="dxa"/>
            <w:shd w:val="clear" w:color="auto" w:fill="9CC3E5"/>
            <w:tcMar>
              <w:top w:w="100" w:type="dxa"/>
              <w:left w:w="100" w:type="dxa"/>
              <w:bottom w:w="100" w:type="dxa"/>
              <w:right w:w="100" w:type="dxa"/>
            </w:tcMar>
            <w:vAlign w:val="center"/>
          </w:tcPr>
          <w:p w14:paraId="1D18443A"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6FE23DC" w14:textId="77777777" w:rsidR="002849B8" w:rsidRDefault="001436C2">
            <w:pPr>
              <w:widowControl w:val="0"/>
              <w:spacing w:line="240" w:lineRule="auto"/>
              <w:jc w:val="left"/>
              <w:rPr>
                <w:sz w:val="20"/>
                <w:szCs w:val="20"/>
              </w:rPr>
            </w:pPr>
            <w:r>
              <w:rPr>
                <w:sz w:val="20"/>
                <w:szCs w:val="20"/>
              </w:rPr>
              <w:t xml:space="preserve">Gestione delle attività di supporto tecnico, amministrativo e manutentivo necessarie al funzionamento della casa circondariale, in conformità alle competenze attribuite al Comune dalla normativa vigente. </w:t>
            </w:r>
          </w:p>
        </w:tc>
      </w:tr>
      <w:tr w:rsidR="002849B8" w14:paraId="3205B5B7" w14:textId="77777777">
        <w:tc>
          <w:tcPr>
            <w:tcW w:w="4500" w:type="dxa"/>
            <w:shd w:val="clear" w:color="auto" w:fill="9CC3E5"/>
            <w:tcMar>
              <w:top w:w="100" w:type="dxa"/>
              <w:left w:w="100" w:type="dxa"/>
              <w:bottom w:w="100" w:type="dxa"/>
              <w:right w:w="100" w:type="dxa"/>
            </w:tcMar>
            <w:vAlign w:val="center"/>
          </w:tcPr>
          <w:p w14:paraId="4371A449"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79B864F3" w14:textId="77777777" w:rsidR="002849B8" w:rsidRDefault="001436C2">
            <w:pPr>
              <w:widowControl w:val="0"/>
              <w:spacing w:line="240" w:lineRule="auto"/>
              <w:jc w:val="left"/>
              <w:rPr>
                <w:sz w:val="20"/>
                <w:szCs w:val="20"/>
              </w:rPr>
            </w:pPr>
            <w:r>
              <w:rPr>
                <w:sz w:val="20"/>
                <w:szCs w:val="20"/>
              </w:rPr>
              <w:t xml:space="preserve">Garantire il mantenimento delle strutture e dei servizi di competenza comunale, assicurando condizioni adeguate per il regolare svolgimento delle attività dell'istituto penitenziario. </w:t>
            </w:r>
          </w:p>
        </w:tc>
      </w:tr>
      <w:tr w:rsidR="002849B8" w14:paraId="6B27380F" w14:textId="77777777">
        <w:tc>
          <w:tcPr>
            <w:tcW w:w="4500" w:type="dxa"/>
            <w:shd w:val="clear" w:color="auto" w:fill="9CC3E5"/>
            <w:tcMar>
              <w:top w:w="100" w:type="dxa"/>
              <w:left w:w="100" w:type="dxa"/>
              <w:bottom w:w="100" w:type="dxa"/>
              <w:right w:w="100" w:type="dxa"/>
            </w:tcMar>
            <w:vAlign w:val="center"/>
          </w:tcPr>
          <w:p w14:paraId="2018F5A4"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89444FB" w14:textId="77777777" w:rsidR="002849B8" w:rsidRDefault="001436C2">
            <w:pPr>
              <w:widowControl w:val="0"/>
              <w:spacing w:line="240" w:lineRule="auto"/>
              <w:jc w:val="left"/>
              <w:rPr>
                <w:sz w:val="20"/>
                <w:szCs w:val="20"/>
              </w:rPr>
            </w:pPr>
            <w:r>
              <w:rPr>
                <w:sz w:val="20"/>
                <w:szCs w:val="20"/>
              </w:rPr>
              <w:t xml:space="preserve">Assicurare l'efficienza e la funzionalità degli immobili e dei servizi di competenza comunale a supporto della casa circondariale. </w:t>
            </w:r>
          </w:p>
        </w:tc>
      </w:tr>
      <w:tr w:rsidR="002849B8" w14:paraId="71A78FC2" w14:textId="77777777">
        <w:tc>
          <w:tcPr>
            <w:tcW w:w="4500" w:type="dxa"/>
            <w:shd w:val="clear" w:color="auto" w:fill="9CC3E5"/>
            <w:tcMar>
              <w:top w:w="100" w:type="dxa"/>
              <w:left w:w="100" w:type="dxa"/>
              <w:bottom w:w="100" w:type="dxa"/>
              <w:right w:w="100" w:type="dxa"/>
            </w:tcMar>
            <w:vAlign w:val="center"/>
          </w:tcPr>
          <w:p w14:paraId="5A9E806C"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DB19B82" w14:textId="77777777" w:rsidR="002849B8" w:rsidRDefault="001436C2">
            <w:pPr>
              <w:widowControl w:val="0"/>
              <w:spacing w:line="240" w:lineRule="auto"/>
              <w:jc w:val="left"/>
              <w:rPr>
                <w:sz w:val="20"/>
                <w:szCs w:val="20"/>
              </w:rPr>
            </w:pPr>
            <w:r>
              <w:rPr>
                <w:sz w:val="20"/>
                <w:szCs w:val="20"/>
              </w:rPr>
              <w:t xml:space="preserve">Dotazioni informatiche, attrezzature d'ufficio, strumenti tecnici, automezzi e risorse strumentali in uso ai servizi competenti. </w:t>
            </w:r>
          </w:p>
        </w:tc>
      </w:tr>
    </w:tbl>
    <w:p w14:paraId="4442F4E5" w14:textId="77777777" w:rsidR="002849B8" w:rsidRDefault="002849B8"/>
    <w:p w14:paraId="57B9D2ED" w14:textId="77777777" w:rsidR="002849B8" w:rsidRDefault="001436C2">
      <w:pPr>
        <w:rPr>
          <w:b/>
          <w:bCs/>
          <w:sz w:val="20"/>
          <w:szCs w:val="20"/>
        </w:rPr>
      </w:pPr>
      <w:r>
        <w:rPr>
          <w:b/>
          <w:bCs/>
          <w:sz w:val="20"/>
          <w:szCs w:val="20"/>
        </w:rPr>
        <w:t>Risorse Finanziarie destinate al programma</w:t>
      </w:r>
    </w:p>
    <w:p w14:paraId="0EDDB0DB" w14:textId="77777777" w:rsidR="002849B8" w:rsidRDefault="002849B8"/>
    <w:tbl>
      <w:tblPr>
        <w:tblStyle w:val="a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F4E8CF8" w14:textId="77777777">
        <w:tc>
          <w:tcPr>
            <w:tcW w:w="2592" w:type="dxa"/>
            <w:shd w:val="clear" w:color="auto" w:fill="9CC3E5"/>
          </w:tcPr>
          <w:p w14:paraId="69D6847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5A4D14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EFE4B6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CA0168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48DC836"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E4680E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1CB199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7A1BEC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31FA01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2AA0C68" w14:textId="77777777">
        <w:tc>
          <w:tcPr>
            <w:tcW w:w="2592" w:type="dxa"/>
            <w:shd w:val="clear" w:color="auto" w:fill="FFFFFF"/>
          </w:tcPr>
          <w:p w14:paraId="1382D96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DDB90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4CD6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BC11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FD18B7" w14:textId="77777777" w:rsidR="002849B8" w:rsidRDefault="001436C2">
            <w:pPr>
              <w:widowControl w:val="0"/>
              <w:pBdr>
                <w:top w:val="nil"/>
                <w:left w:val="nil"/>
                <w:bottom w:val="nil"/>
                <w:right w:val="nil"/>
                <w:between w:val="nil"/>
              </w:pBdr>
              <w:spacing w:line="240" w:lineRule="auto"/>
              <w:jc w:val="right"/>
            </w:pPr>
            <w:r>
              <w:t>€ 0,00</w:t>
            </w:r>
          </w:p>
        </w:tc>
      </w:tr>
      <w:tr w:rsidR="002849B8" w14:paraId="38E69B4B" w14:textId="77777777">
        <w:tc>
          <w:tcPr>
            <w:tcW w:w="2592" w:type="dxa"/>
            <w:shd w:val="clear" w:color="auto" w:fill="FFFFFF"/>
          </w:tcPr>
          <w:p w14:paraId="60AAC92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2F388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D029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CE170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55C155" w14:textId="77777777" w:rsidR="002849B8" w:rsidRDefault="001436C2">
            <w:pPr>
              <w:widowControl w:val="0"/>
              <w:pBdr>
                <w:top w:val="nil"/>
                <w:left w:val="nil"/>
                <w:bottom w:val="nil"/>
                <w:right w:val="nil"/>
                <w:between w:val="nil"/>
              </w:pBdr>
              <w:spacing w:line="240" w:lineRule="auto"/>
              <w:jc w:val="right"/>
            </w:pPr>
            <w:r>
              <w:t>€ 0,00</w:t>
            </w:r>
          </w:p>
        </w:tc>
      </w:tr>
      <w:tr w:rsidR="002849B8" w14:paraId="2CFC5F4C" w14:textId="77777777">
        <w:tc>
          <w:tcPr>
            <w:tcW w:w="2592" w:type="dxa"/>
            <w:shd w:val="clear" w:color="auto" w:fill="FFFFFF"/>
          </w:tcPr>
          <w:p w14:paraId="01E055AE"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643A7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905C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29E4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34BB26" w14:textId="77777777" w:rsidR="002849B8" w:rsidRDefault="001436C2">
            <w:pPr>
              <w:widowControl w:val="0"/>
              <w:pBdr>
                <w:top w:val="nil"/>
                <w:left w:val="nil"/>
                <w:bottom w:val="nil"/>
                <w:right w:val="nil"/>
                <w:between w:val="nil"/>
              </w:pBdr>
              <w:spacing w:line="240" w:lineRule="auto"/>
              <w:jc w:val="right"/>
            </w:pPr>
            <w:r>
              <w:t>€ 0,00</w:t>
            </w:r>
          </w:p>
        </w:tc>
      </w:tr>
      <w:tr w:rsidR="002849B8" w14:paraId="6B4419FB" w14:textId="77777777">
        <w:tc>
          <w:tcPr>
            <w:tcW w:w="2592" w:type="dxa"/>
            <w:shd w:val="clear" w:color="auto" w:fill="FFFFFF"/>
          </w:tcPr>
          <w:p w14:paraId="68E0ACD1"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E52AF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1D2E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99C0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8346E8" w14:textId="77777777" w:rsidR="002849B8" w:rsidRDefault="001436C2">
            <w:pPr>
              <w:widowControl w:val="0"/>
              <w:pBdr>
                <w:top w:val="nil"/>
                <w:left w:val="nil"/>
                <w:bottom w:val="nil"/>
                <w:right w:val="nil"/>
                <w:between w:val="nil"/>
              </w:pBdr>
              <w:spacing w:line="240" w:lineRule="auto"/>
              <w:jc w:val="right"/>
            </w:pPr>
            <w:r>
              <w:t>€ 0,00</w:t>
            </w:r>
          </w:p>
        </w:tc>
      </w:tr>
      <w:tr w:rsidR="002849B8" w14:paraId="680EFB16" w14:textId="77777777">
        <w:tc>
          <w:tcPr>
            <w:tcW w:w="2592" w:type="dxa"/>
            <w:shd w:val="clear" w:color="auto" w:fill="FFFFFF"/>
          </w:tcPr>
          <w:p w14:paraId="2EA59B02"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22387A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AF859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A4BA2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869BAD" w14:textId="77777777" w:rsidR="002849B8" w:rsidRDefault="001436C2">
            <w:pPr>
              <w:widowControl w:val="0"/>
              <w:pBdr>
                <w:top w:val="nil"/>
                <w:left w:val="nil"/>
                <w:bottom w:val="nil"/>
                <w:right w:val="nil"/>
                <w:between w:val="nil"/>
              </w:pBdr>
              <w:spacing w:line="240" w:lineRule="auto"/>
              <w:jc w:val="right"/>
            </w:pPr>
            <w:r>
              <w:t>€ 0,00</w:t>
            </w:r>
          </w:p>
        </w:tc>
      </w:tr>
      <w:tr w:rsidR="002849B8" w14:paraId="6D94AF9A" w14:textId="77777777">
        <w:tc>
          <w:tcPr>
            <w:tcW w:w="2592" w:type="dxa"/>
            <w:shd w:val="clear" w:color="auto" w:fill="FFFFFF"/>
          </w:tcPr>
          <w:p w14:paraId="21C3608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F5AAC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A6F0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542B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118128" w14:textId="77777777" w:rsidR="002849B8" w:rsidRDefault="001436C2">
            <w:pPr>
              <w:widowControl w:val="0"/>
              <w:pBdr>
                <w:top w:val="nil"/>
                <w:left w:val="nil"/>
                <w:bottom w:val="nil"/>
                <w:right w:val="nil"/>
                <w:between w:val="nil"/>
              </w:pBdr>
              <w:spacing w:line="240" w:lineRule="auto"/>
              <w:jc w:val="right"/>
            </w:pPr>
            <w:r>
              <w:t>€ 0,00</w:t>
            </w:r>
          </w:p>
        </w:tc>
      </w:tr>
      <w:tr w:rsidR="002849B8" w14:paraId="71C1AF1B" w14:textId="77777777">
        <w:tc>
          <w:tcPr>
            <w:tcW w:w="2592" w:type="dxa"/>
            <w:shd w:val="clear" w:color="auto" w:fill="FFFFFF"/>
          </w:tcPr>
          <w:p w14:paraId="7C21902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EA3B6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90DB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3BE0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323256" w14:textId="77777777" w:rsidR="002849B8" w:rsidRDefault="001436C2">
            <w:pPr>
              <w:widowControl w:val="0"/>
              <w:pBdr>
                <w:top w:val="nil"/>
                <w:left w:val="nil"/>
                <w:bottom w:val="nil"/>
                <w:right w:val="nil"/>
                <w:between w:val="nil"/>
              </w:pBdr>
              <w:spacing w:line="240" w:lineRule="auto"/>
              <w:jc w:val="right"/>
            </w:pPr>
            <w:r>
              <w:t>€ 0,00</w:t>
            </w:r>
          </w:p>
        </w:tc>
      </w:tr>
      <w:tr w:rsidR="002849B8" w14:paraId="7E80CD48" w14:textId="77777777">
        <w:tc>
          <w:tcPr>
            <w:tcW w:w="2592" w:type="dxa"/>
            <w:shd w:val="clear" w:color="auto" w:fill="FFFFFF"/>
          </w:tcPr>
          <w:p w14:paraId="2E67A2E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8E181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22FF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AD631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BF648A" w14:textId="77777777" w:rsidR="002849B8" w:rsidRDefault="001436C2">
            <w:pPr>
              <w:widowControl w:val="0"/>
              <w:pBdr>
                <w:top w:val="nil"/>
                <w:left w:val="nil"/>
                <w:bottom w:val="nil"/>
                <w:right w:val="nil"/>
                <w:between w:val="nil"/>
              </w:pBdr>
              <w:spacing w:line="240" w:lineRule="auto"/>
              <w:jc w:val="right"/>
            </w:pPr>
            <w:r>
              <w:t>€ 0,00</w:t>
            </w:r>
          </w:p>
        </w:tc>
      </w:tr>
    </w:tbl>
    <w:p w14:paraId="2E504A7A" w14:textId="77777777" w:rsidR="002849B8" w:rsidRDefault="002849B8"/>
    <w:p w14:paraId="594605F5" w14:textId="77777777" w:rsidR="002849B8" w:rsidRDefault="001436C2">
      <w:r>
        <w:br w:type="page"/>
      </w:r>
    </w:p>
    <w:p w14:paraId="75A25B42" w14:textId="1214E93A" w:rsidR="00624738" w:rsidRPr="00624738" w:rsidRDefault="001436C2" w:rsidP="00624738">
      <w:pPr>
        <w:pStyle w:val="Titolo4"/>
        <w:rPr>
          <w:lang w:val="it-IT"/>
        </w:rPr>
      </w:pPr>
      <w:bookmarkStart w:id="131" w:name="_o8ikoa8bn0id" w:colFirst="0" w:colLast="0"/>
      <w:bookmarkEnd w:id="131"/>
      <w:r>
        <w:lastRenderedPageBreak/>
        <w:t>Missione 3 - Ordine pubblico e sicurezza</w:t>
      </w:r>
      <w:r w:rsidR="00624738">
        <w:t xml:space="preserve"> </w:t>
      </w:r>
    </w:p>
    <w:p w14:paraId="5D110371" w14:textId="77777777" w:rsidR="002849B8" w:rsidRDefault="002849B8"/>
    <w:tbl>
      <w:tblPr>
        <w:tblStyle w:val="a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25EDED8" w14:textId="77777777">
        <w:tc>
          <w:tcPr>
            <w:tcW w:w="2592" w:type="dxa"/>
            <w:shd w:val="clear" w:color="auto" w:fill="9CC3E5"/>
          </w:tcPr>
          <w:p w14:paraId="70BDDD5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EE143E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2F69A9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996142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D90394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0F2C84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CF9A04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F85EFB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04A6DB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1AA980C" w14:textId="77777777">
        <w:tc>
          <w:tcPr>
            <w:tcW w:w="2592" w:type="dxa"/>
            <w:shd w:val="clear" w:color="auto" w:fill="FFFFFF"/>
          </w:tcPr>
          <w:p w14:paraId="0C97B92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3A68E85" w14:textId="77777777" w:rsidR="002849B8" w:rsidRDefault="001436C2">
            <w:pPr>
              <w:widowControl w:val="0"/>
              <w:pBdr>
                <w:top w:val="nil"/>
                <w:left w:val="nil"/>
                <w:bottom w:val="nil"/>
                <w:right w:val="nil"/>
                <w:between w:val="nil"/>
              </w:pBdr>
              <w:spacing w:line="240" w:lineRule="auto"/>
              <w:jc w:val="right"/>
            </w:pPr>
            <w:r>
              <w:t>€ 702.785,00</w:t>
            </w:r>
          </w:p>
        </w:tc>
        <w:tc>
          <w:tcPr>
            <w:tcW w:w="2592" w:type="dxa"/>
            <w:shd w:val="clear" w:color="auto" w:fill="FFFFFF"/>
          </w:tcPr>
          <w:p w14:paraId="17B659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8602E5" w14:textId="77777777" w:rsidR="002849B8" w:rsidRDefault="001436C2">
            <w:pPr>
              <w:widowControl w:val="0"/>
              <w:pBdr>
                <w:top w:val="nil"/>
                <w:left w:val="nil"/>
                <w:bottom w:val="nil"/>
                <w:right w:val="nil"/>
                <w:between w:val="nil"/>
              </w:pBdr>
              <w:spacing w:line="240" w:lineRule="auto"/>
              <w:jc w:val="right"/>
            </w:pPr>
            <w:r>
              <w:t>€ 696.346,00</w:t>
            </w:r>
          </w:p>
        </w:tc>
        <w:tc>
          <w:tcPr>
            <w:tcW w:w="2592" w:type="dxa"/>
            <w:shd w:val="clear" w:color="auto" w:fill="FFFFFF"/>
          </w:tcPr>
          <w:p w14:paraId="3529DA5B" w14:textId="77777777" w:rsidR="002849B8" w:rsidRDefault="001436C2">
            <w:pPr>
              <w:widowControl w:val="0"/>
              <w:pBdr>
                <w:top w:val="nil"/>
                <w:left w:val="nil"/>
                <w:bottom w:val="nil"/>
                <w:right w:val="nil"/>
                <w:between w:val="nil"/>
              </w:pBdr>
              <w:spacing w:line="240" w:lineRule="auto"/>
              <w:jc w:val="right"/>
            </w:pPr>
            <w:r>
              <w:t>€ 696.346,00</w:t>
            </w:r>
          </w:p>
        </w:tc>
      </w:tr>
      <w:tr w:rsidR="002849B8" w14:paraId="255E0D99" w14:textId="77777777">
        <w:tc>
          <w:tcPr>
            <w:tcW w:w="2592" w:type="dxa"/>
            <w:shd w:val="clear" w:color="auto" w:fill="FFFFFF"/>
          </w:tcPr>
          <w:p w14:paraId="2897C6A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1AD84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CCC8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2B0A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4F1178" w14:textId="77777777" w:rsidR="002849B8" w:rsidRDefault="001436C2">
            <w:pPr>
              <w:widowControl w:val="0"/>
              <w:pBdr>
                <w:top w:val="nil"/>
                <w:left w:val="nil"/>
                <w:bottom w:val="nil"/>
                <w:right w:val="nil"/>
                <w:between w:val="nil"/>
              </w:pBdr>
              <w:spacing w:line="240" w:lineRule="auto"/>
              <w:jc w:val="right"/>
            </w:pPr>
            <w:r>
              <w:t>€ 0,00</w:t>
            </w:r>
          </w:p>
        </w:tc>
      </w:tr>
      <w:tr w:rsidR="002849B8" w14:paraId="0EBA4C1A" w14:textId="77777777">
        <w:tc>
          <w:tcPr>
            <w:tcW w:w="2592" w:type="dxa"/>
            <w:shd w:val="clear" w:color="auto" w:fill="FFFFFF"/>
          </w:tcPr>
          <w:p w14:paraId="243C7ABB"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F3D0A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D1AD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0C4E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24AAD3" w14:textId="77777777" w:rsidR="002849B8" w:rsidRDefault="001436C2">
            <w:pPr>
              <w:widowControl w:val="0"/>
              <w:pBdr>
                <w:top w:val="nil"/>
                <w:left w:val="nil"/>
                <w:bottom w:val="nil"/>
                <w:right w:val="nil"/>
                <w:between w:val="nil"/>
              </w:pBdr>
              <w:spacing w:line="240" w:lineRule="auto"/>
              <w:jc w:val="right"/>
            </w:pPr>
            <w:r>
              <w:t>€ 0,00</w:t>
            </w:r>
          </w:p>
        </w:tc>
      </w:tr>
      <w:tr w:rsidR="002849B8" w14:paraId="43D808A9" w14:textId="77777777">
        <w:tc>
          <w:tcPr>
            <w:tcW w:w="2592" w:type="dxa"/>
            <w:shd w:val="clear" w:color="auto" w:fill="FFFFFF"/>
          </w:tcPr>
          <w:p w14:paraId="1C064735"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7E673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F743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E515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7DBD69" w14:textId="77777777" w:rsidR="002849B8" w:rsidRDefault="001436C2">
            <w:pPr>
              <w:widowControl w:val="0"/>
              <w:pBdr>
                <w:top w:val="nil"/>
                <w:left w:val="nil"/>
                <w:bottom w:val="nil"/>
                <w:right w:val="nil"/>
                <w:between w:val="nil"/>
              </w:pBdr>
              <w:spacing w:line="240" w:lineRule="auto"/>
              <w:jc w:val="right"/>
            </w:pPr>
            <w:r>
              <w:t>€ 0,00</w:t>
            </w:r>
          </w:p>
        </w:tc>
      </w:tr>
      <w:tr w:rsidR="002849B8" w14:paraId="764B7E9D" w14:textId="77777777">
        <w:tc>
          <w:tcPr>
            <w:tcW w:w="2592" w:type="dxa"/>
            <w:shd w:val="clear" w:color="auto" w:fill="FFFFFF"/>
          </w:tcPr>
          <w:p w14:paraId="51D118F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DB82A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3033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352F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7BD948" w14:textId="77777777" w:rsidR="002849B8" w:rsidRDefault="001436C2">
            <w:pPr>
              <w:widowControl w:val="0"/>
              <w:pBdr>
                <w:top w:val="nil"/>
                <w:left w:val="nil"/>
                <w:bottom w:val="nil"/>
                <w:right w:val="nil"/>
                <w:between w:val="nil"/>
              </w:pBdr>
              <w:spacing w:line="240" w:lineRule="auto"/>
              <w:jc w:val="right"/>
            </w:pPr>
            <w:r>
              <w:t>€ 0,00</w:t>
            </w:r>
          </w:p>
        </w:tc>
      </w:tr>
      <w:tr w:rsidR="002849B8" w14:paraId="31B12C41" w14:textId="77777777">
        <w:tc>
          <w:tcPr>
            <w:tcW w:w="2592" w:type="dxa"/>
            <w:shd w:val="clear" w:color="auto" w:fill="FFFFFF"/>
          </w:tcPr>
          <w:p w14:paraId="4945369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F4CD5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B92F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6632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AA2745" w14:textId="77777777" w:rsidR="002849B8" w:rsidRDefault="001436C2">
            <w:pPr>
              <w:widowControl w:val="0"/>
              <w:pBdr>
                <w:top w:val="nil"/>
                <w:left w:val="nil"/>
                <w:bottom w:val="nil"/>
                <w:right w:val="nil"/>
                <w:between w:val="nil"/>
              </w:pBdr>
              <w:spacing w:line="240" w:lineRule="auto"/>
              <w:jc w:val="right"/>
            </w:pPr>
            <w:r>
              <w:t>€ 0,00</w:t>
            </w:r>
          </w:p>
        </w:tc>
      </w:tr>
      <w:tr w:rsidR="002849B8" w14:paraId="6A5ED9C2" w14:textId="77777777">
        <w:tc>
          <w:tcPr>
            <w:tcW w:w="2592" w:type="dxa"/>
            <w:shd w:val="clear" w:color="auto" w:fill="FFFFFF"/>
          </w:tcPr>
          <w:p w14:paraId="74FB773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E18EB91" w14:textId="77777777" w:rsidR="002849B8" w:rsidRDefault="001436C2">
            <w:pPr>
              <w:widowControl w:val="0"/>
              <w:pBdr>
                <w:top w:val="nil"/>
                <w:left w:val="nil"/>
                <w:bottom w:val="nil"/>
                <w:right w:val="nil"/>
                <w:between w:val="nil"/>
              </w:pBdr>
              <w:spacing w:line="240" w:lineRule="auto"/>
              <w:jc w:val="right"/>
            </w:pPr>
            <w:r>
              <w:t>€ 702.785,00</w:t>
            </w:r>
          </w:p>
        </w:tc>
        <w:tc>
          <w:tcPr>
            <w:tcW w:w="2592" w:type="dxa"/>
            <w:shd w:val="clear" w:color="auto" w:fill="FFFFFF"/>
          </w:tcPr>
          <w:p w14:paraId="4D1206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86805E" w14:textId="77777777" w:rsidR="002849B8" w:rsidRDefault="001436C2">
            <w:pPr>
              <w:widowControl w:val="0"/>
              <w:pBdr>
                <w:top w:val="nil"/>
                <w:left w:val="nil"/>
                <w:bottom w:val="nil"/>
                <w:right w:val="nil"/>
                <w:between w:val="nil"/>
              </w:pBdr>
              <w:spacing w:line="240" w:lineRule="auto"/>
              <w:jc w:val="right"/>
            </w:pPr>
            <w:r>
              <w:t>€ 696.346,00</w:t>
            </w:r>
          </w:p>
        </w:tc>
        <w:tc>
          <w:tcPr>
            <w:tcW w:w="2592" w:type="dxa"/>
            <w:shd w:val="clear" w:color="auto" w:fill="FFFFFF"/>
          </w:tcPr>
          <w:p w14:paraId="0DF77C0E" w14:textId="77777777" w:rsidR="002849B8" w:rsidRDefault="001436C2">
            <w:pPr>
              <w:widowControl w:val="0"/>
              <w:pBdr>
                <w:top w:val="nil"/>
                <w:left w:val="nil"/>
                <w:bottom w:val="nil"/>
                <w:right w:val="nil"/>
                <w:between w:val="nil"/>
              </w:pBdr>
              <w:spacing w:line="240" w:lineRule="auto"/>
              <w:jc w:val="right"/>
            </w:pPr>
            <w:r>
              <w:t>€ 696.346,00</w:t>
            </w:r>
          </w:p>
        </w:tc>
      </w:tr>
    </w:tbl>
    <w:p w14:paraId="53D4DBEA" w14:textId="77777777" w:rsidR="002849B8" w:rsidRDefault="002849B8"/>
    <w:p w14:paraId="28058430" w14:textId="77777777" w:rsidR="002849B8" w:rsidRDefault="002849B8">
      <w:pPr>
        <w:jc w:val="left"/>
      </w:pPr>
    </w:p>
    <w:p w14:paraId="76ACF9A7" w14:textId="2BF3C9FB" w:rsidR="002849B8" w:rsidRDefault="001436C2">
      <w:pPr>
        <w:pStyle w:val="Titolo5"/>
      </w:pPr>
      <w:bookmarkStart w:id="132" w:name="_fleffa1q71nr" w:colFirst="0" w:colLast="0"/>
      <w:bookmarkEnd w:id="132"/>
      <w:r>
        <w:t>Programma 1 - Polizia locale e amministrativa</w:t>
      </w:r>
      <w:r w:rsidR="00624738">
        <w:t xml:space="preserve"> </w:t>
      </w:r>
    </w:p>
    <w:p w14:paraId="6D81EBFD" w14:textId="77777777" w:rsidR="000047ED" w:rsidRPr="000047ED" w:rsidRDefault="000047ED" w:rsidP="000047ED">
      <w:pPr>
        <w:rPr>
          <w:sz w:val="20"/>
          <w:szCs w:val="20"/>
        </w:rPr>
      </w:pPr>
      <w:r w:rsidRPr="000047ED">
        <w:rPr>
          <w:sz w:val="20"/>
          <w:szCs w:val="20"/>
        </w:rPr>
        <w:t>Amministrazione e funzionamento dei servizi di polizia municipale e locale per garantire la sicurezza urbana, anche in collaborazione con altre forze dell'ordine presenti sul territorio. Comprende le spese per le attività di polizia stradale, per la prevenzione e la repressione di comportamenti illeciti tenuti nel territorio di competenza dell'ente.</w:t>
      </w:r>
    </w:p>
    <w:p w14:paraId="2C47436B" w14:textId="77777777" w:rsidR="000047ED" w:rsidRPr="000047ED" w:rsidRDefault="000047ED" w:rsidP="000047ED">
      <w:pPr>
        <w:rPr>
          <w:sz w:val="20"/>
          <w:szCs w:val="20"/>
        </w:rPr>
      </w:pPr>
      <w:r w:rsidRPr="000047ED">
        <w:rPr>
          <w:sz w:val="20"/>
          <w:szCs w:val="20"/>
        </w:rPr>
        <w:lastRenderedPageBreak/>
        <w:t>Amministrazione e funzionamento dei servizi di polizia commerciale, in particolare di vigilanza sulle attività commerciali, in relazione alle funzioni autorizzatorie dei settori comunali e dei diversi soggetti competenti.</w:t>
      </w:r>
    </w:p>
    <w:p w14:paraId="44F2391C" w14:textId="77777777" w:rsidR="000047ED" w:rsidRPr="000047ED" w:rsidRDefault="000047ED" w:rsidP="000047ED">
      <w:pPr>
        <w:rPr>
          <w:sz w:val="20"/>
          <w:szCs w:val="20"/>
        </w:rPr>
      </w:pPr>
      <w:r w:rsidRPr="000047ED">
        <w:rPr>
          <w:sz w:val="20"/>
          <w:szCs w:val="20"/>
        </w:rPr>
        <w:t>Comprende le spese per il contrasto all'abusivismo su aree pubbliche, per le ispezioni presso attività commerciali anche in collaborazione con altri soggetti istituzionalmente preposti, per il controllo delle attività artigiane, commerciali, degli esercizi pubblici, dei mercati al minuto e all'ingrosso, per la vigilanza sulla regolarità delle forme particolari di vendita.</w:t>
      </w:r>
    </w:p>
    <w:p w14:paraId="1B85CDD4" w14:textId="77777777" w:rsidR="000047ED" w:rsidRPr="000047ED" w:rsidRDefault="000047ED" w:rsidP="000047ED">
      <w:pPr>
        <w:rPr>
          <w:sz w:val="20"/>
          <w:szCs w:val="20"/>
        </w:rPr>
      </w:pPr>
      <w:r w:rsidRPr="000047ED">
        <w:rPr>
          <w:sz w:val="20"/>
          <w:szCs w:val="20"/>
        </w:rPr>
        <w:t>Comprende le spese per i procedimenti in materia di violazioni della relativa normativa e dei regolamenti, multe e sanzioni amministrative e gestione del relativo contenzioso.</w:t>
      </w:r>
    </w:p>
    <w:p w14:paraId="7735EBA5" w14:textId="77777777" w:rsidR="000047ED" w:rsidRPr="000047ED" w:rsidRDefault="000047ED" w:rsidP="000047ED">
      <w:pPr>
        <w:rPr>
          <w:sz w:val="20"/>
          <w:szCs w:val="20"/>
        </w:rPr>
      </w:pPr>
      <w:r w:rsidRPr="000047ED">
        <w:rPr>
          <w:sz w:val="20"/>
          <w:szCs w:val="20"/>
        </w:rPr>
        <w:t>Amministrazione e funzionamento delle attività di accertamento di violazioni al codice della strada cui corrispondano comportamenti illeciti di rilevo, che comportano sanzioni amministrative pecuniarie e sanzioni accessorie quali il fermo amministrativo (temporaneo) di autoveicoli e ciclomotori o la misura cautelare del sequestro, propedeutico al definitivo provvedimento di confisca, adottato dal Prefetto.</w:t>
      </w:r>
    </w:p>
    <w:p w14:paraId="6A9E0A88" w14:textId="77777777" w:rsidR="000047ED" w:rsidRPr="000047ED" w:rsidRDefault="000047ED" w:rsidP="000047ED">
      <w:pPr>
        <w:rPr>
          <w:sz w:val="20"/>
          <w:szCs w:val="20"/>
        </w:rPr>
      </w:pPr>
      <w:r w:rsidRPr="000047ED">
        <w:rPr>
          <w:sz w:val="20"/>
          <w:szCs w:val="20"/>
        </w:rPr>
        <w:t>Comprende le spese per l'attività materiale ed istruttoria per la gestione del procedimento di individuazione, verifica, prelievo, conferimento, radiazione e smaltimento dei veicoli in stato di abbandono.</w:t>
      </w:r>
    </w:p>
    <w:p w14:paraId="4C06EB55" w14:textId="77777777" w:rsidR="000047ED" w:rsidRPr="000047ED" w:rsidRDefault="000047ED" w:rsidP="000047ED">
      <w:pPr>
        <w:rPr>
          <w:sz w:val="20"/>
          <w:szCs w:val="20"/>
        </w:rPr>
      </w:pPr>
      <w:r w:rsidRPr="000047ED">
        <w:rPr>
          <w:sz w:val="20"/>
          <w:szCs w:val="20"/>
        </w:rPr>
        <w:t>Non comprende le spese per il funzionamento della polizia provinciale.</w:t>
      </w:r>
    </w:p>
    <w:p w14:paraId="407EF33F" w14:textId="77777777" w:rsidR="000047ED" w:rsidRPr="000047ED" w:rsidRDefault="000047ED" w:rsidP="000047ED">
      <w:pPr>
        <w:rPr>
          <w:sz w:val="20"/>
          <w:szCs w:val="20"/>
        </w:rPr>
      </w:pPr>
      <w:r w:rsidRPr="000047ED">
        <w:rPr>
          <w:sz w:val="20"/>
          <w:szCs w:val="20"/>
        </w:rPr>
        <w:t xml:space="preserve"> </w:t>
      </w:r>
    </w:p>
    <w:p w14:paraId="614689C8" w14:textId="77777777" w:rsidR="000047ED" w:rsidRPr="000047ED" w:rsidRDefault="000047ED" w:rsidP="000047ED">
      <w:pPr>
        <w:rPr>
          <w:sz w:val="20"/>
          <w:szCs w:val="20"/>
        </w:rPr>
      </w:pPr>
      <w:r w:rsidRPr="000047ED">
        <w:rPr>
          <w:sz w:val="20"/>
          <w:szCs w:val="20"/>
        </w:rPr>
        <w:t>La missione si propone l'obiettivo di presidiare la sicurezza del territorio e la vigilanza del rispetto dei vari regolamenti comunali. Comprende i servizi di polizia locale, polizia commerciale, polizia amministrativa.</w:t>
      </w:r>
    </w:p>
    <w:p w14:paraId="6A20ABF3" w14:textId="77777777" w:rsidR="000047ED" w:rsidRPr="000047ED" w:rsidRDefault="000047ED" w:rsidP="000047ED">
      <w:pPr>
        <w:rPr>
          <w:sz w:val="20"/>
          <w:szCs w:val="20"/>
        </w:rPr>
      </w:pPr>
      <w:r w:rsidRPr="000047ED">
        <w:rPr>
          <w:sz w:val="20"/>
          <w:szCs w:val="20"/>
        </w:rPr>
        <w:t xml:space="preserve">Si cerca di dare la priorità alla sicurezza della viabilità attraverso un maggior controllo del territorio stipulando anche forme di convenzione del servizio con i comuni limitrofi.  </w:t>
      </w:r>
    </w:p>
    <w:p w14:paraId="02717182" w14:textId="77777777" w:rsidR="000047ED" w:rsidRPr="000047ED" w:rsidRDefault="000047ED" w:rsidP="000047ED">
      <w:pPr>
        <w:rPr>
          <w:sz w:val="20"/>
          <w:szCs w:val="20"/>
        </w:rPr>
      </w:pPr>
      <w:r w:rsidRPr="000047ED">
        <w:rPr>
          <w:sz w:val="20"/>
          <w:szCs w:val="20"/>
        </w:rPr>
        <w:t xml:space="preserve">Finalità da conseguire: </w:t>
      </w:r>
    </w:p>
    <w:p w14:paraId="551C2EBD" w14:textId="77777777" w:rsidR="000047ED" w:rsidRPr="000047ED" w:rsidRDefault="000047ED" w:rsidP="000047ED">
      <w:pPr>
        <w:rPr>
          <w:sz w:val="20"/>
          <w:szCs w:val="20"/>
        </w:rPr>
      </w:pPr>
      <w:r w:rsidRPr="000047ED">
        <w:rPr>
          <w:sz w:val="20"/>
          <w:szCs w:val="20"/>
        </w:rPr>
        <w:t xml:space="preserve">miglioramento della viabilità e controllo sulla regolare applicazione delle leggi e regolamenti vigenti. Controllo del traffico. </w:t>
      </w:r>
    </w:p>
    <w:p w14:paraId="3539F070" w14:textId="77777777" w:rsidR="000047ED" w:rsidRPr="000047ED" w:rsidRDefault="000047ED" w:rsidP="000047ED">
      <w:pPr>
        <w:rPr>
          <w:sz w:val="20"/>
          <w:szCs w:val="20"/>
        </w:rPr>
      </w:pPr>
      <w:r w:rsidRPr="000047ED">
        <w:rPr>
          <w:sz w:val="20"/>
          <w:szCs w:val="20"/>
        </w:rPr>
        <w:t>miglioramento della viabilità e della sicurezza anche attraverso un potenziamento della segnaletica; controllo sulla regolare applicazione delle leggi e regolamenti vigenti, rispetto delle norme previste dal codice della strada.</w:t>
      </w:r>
    </w:p>
    <w:p w14:paraId="0AC9D920" w14:textId="77777777" w:rsidR="000047ED" w:rsidRPr="000047ED" w:rsidRDefault="000047ED" w:rsidP="000047ED">
      <w:pPr>
        <w:rPr>
          <w:sz w:val="20"/>
          <w:szCs w:val="20"/>
        </w:rPr>
      </w:pPr>
      <w:r w:rsidRPr="000047ED">
        <w:rPr>
          <w:sz w:val="20"/>
          <w:szCs w:val="20"/>
        </w:rPr>
        <w:t>Effettuazione di pattuglie in orario serale/festivi con risorse umane straordinarie, principalmente nel periodo aprile/settembre, in aggiunta a quelle ordinarie, finalizzati al controllo di aree cittadine particolari o soggette a segnalazioni di criticità da parte dei cittadini.</w:t>
      </w:r>
    </w:p>
    <w:p w14:paraId="7C9B4B55" w14:textId="77777777" w:rsidR="000047ED" w:rsidRPr="000047ED" w:rsidRDefault="000047ED" w:rsidP="000047ED">
      <w:pPr>
        <w:rPr>
          <w:sz w:val="20"/>
          <w:szCs w:val="20"/>
        </w:rPr>
      </w:pPr>
      <w:r w:rsidRPr="000047ED">
        <w:rPr>
          <w:sz w:val="20"/>
          <w:szCs w:val="20"/>
        </w:rPr>
        <w:t>Si prevede di completare gli ingressi con installazione di telecamere di lettura targhe atte a monitorare il territorio comunale, sia in ingresso che in uscita e che interfacciandosi con database ministeriali, consentirà di effettuare controlli ai veicoli in circolazione verificando la validità della copertura assicurativa e la regolare revisione. Il tutto con la precipua finalità di migliorare gli standard di sicurezza della circolazione stradale. Detta attività si affiancherà alla tradizionale attività di polizia stradale sin ad ora operata.</w:t>
      </w:r>
    </w:p>
    <w:p w14:paraId="6CA5EA3F" w14:textId="77777777" w:rsidR="000047ED" w:rsidRPr="000047ED" w:rsidRDefault="000047ED" w:rsidP="000047ED">
      <w:pPr>
        <w:rPr>
          <w:sz w:val="20"/>
          <w:szCs w:val="20"/>
        </w:rPr>
      </w:pPr>
      <w:r w:rsidRPr="000047ED">
        <w:rPr>
          <w:sz w:val="20"/>
          <w:szCs w:val="20"/>
        </w:rPr>
        <w:t>Si prevede di implementare la videosorveglianza territoriale.</w:t>
      </w:r>
    </w:p>
    <w:p w14:paraId="34186228" w14:textId="77777777" w:rsidR="000047ED" w:rsidRPr="000047ED" w:rsidRDefault="000047ED" w:rsidP="000047ED">
      <w:pPr>
        <w:rPr>
          <w:sz w:val="20"/>
          <w:szCs w:val="20"/>
        </w:rPr>
      </w:pPr>
      <w:r w:rsidRPr="000047ED">
        <w:rPr>
          <w:sz w:val="20"/>
          <w:szCs w:val="20"/>
        </w:rPr>
        <w:t>Si prevede l’acquisto di nuove strumentazioni per i controlli della guida in stato d'ebbrezza alcolica e guida sotto effetto di stupefacenti.</w:t>
      </w:r>
    </w:p>
    <w:p w14:paraId="267A6855" w14:textId="77777777" w:rsidR="000047ED" w:rsidRPr="000047ED" w:rsidRDefault="000047ED" w:rsidP="000047ED">
      <w:pPr>
        <w:rPr>
          <w:sz w:val="20"/>
          <w:szCs w:val="20"/>
        </w:rPr>
      </w:pPr>
      <w:r w:rsidRPr="000047ED">
        <w:rPr>
          <w:sz w:val="20"/>
          <w:szCs w:val="20"/>
        </w:rPr>
        <w:t>A fronte dell’aumentata sensibilità ai problemi della sicurezza si intende proseguire con l’impostazione di un sistema integrato di sicurezza rafforzando ulteriormente il modello di collaborazione interistituzionale, attraverso il quale istituzioni pubbliche e soggetti anche privati – ciascuno per la propria sfera di competenza pongono in essere, in sinergia, attività idonee a fronteggiare i fenomeni che turbano l’ordinato vivere civile:</w:t>
      </w:r>
    </w:p>
    <w:p w14:paraId="41014983" w14:textId="77777777" w:rsidR="000047ED" w:rsidRPr="000047ED" w:rsidRDefault="000047ED" w:rsidP="000047ED">
      <w:pPr>
        <w:rPr>
          <w:sz w:val="20"/>
          <w:szCs w:val="20"/>
        </w:rPr>
      </w:pPr>
      <w:r w:rsidRPr="000047ED">
        <w:rPr>
          <w:sz w:val="20"/>
          <w:szCs w:val="20"/>
        </w:rPr>
        <w:t>coinvolgimento cittadini residenti</w:t>
      </w:r>
    </w:p>
    <w:p w14:paraId="696E0F1D" w14:textId="77777777" w:rsidR="000047ED" w:rsidRPr="000047ED" w:rsidRDefault="000047ED" w:rsidP="000047ED">
      <w:pPr>
        <w:rPr>
          <w:sz w:val="20"/>
          <w:szCs w:val="20"/>
        </w:rPr>
      </w:pPr>
      <w:r w:rsidRPr="000047ED">
        <w:rPr>
          <w:sz w:val="20"/>
          <w:szCs w:val="20"/>
        </w:rPr>
        <w:lastRenderedPageBreak/>
        <w:t>Il 29/05/2024 è stato firmato il protocollo d’intesa “controllo del vicinato” tra la Prefettura di Milano  e i Sindaci di diversi Comuni tra cui il Comune di Assago, quale strumento di prevenzione con la partecipazione attiva di un gruppo di  cittadini residenti e le forze di polizia statali e la nostra polizia locale a Febbraio 2025 è stato avviato il progetto  in fase sperimentale che periodicamente prevede apposti incontri pubblici di informazione e formazione attinenti all’attività di controllo di vicinato e a monitorare periodicamente l’esecuzione del  progetto; forniranno suggerimenti e indicazioni operative sulle modalità di comportamento, di autodifesa, nonché sull’attivazione di adeguate misure di difesa passiva;</w:t>
      </w:r>
    </w:p>
    <w:p w14:paraId="3E46B449" w14:textId="77777777" w:rsidR="000047ED" w:rsidRPr="000047ED" w:rsidRDefault="000047ED" w:rsidP="000047ED">
      <w:pPr>
        <w:rPr>
          <w:sz w:val="20"/>
          <w:szCs w:val="20"/>
        </w:rPr>
      </w:pPr>
      <w:r w:rsidRPr="000047ED">
        <w:rPr>
          <w:sz w:val="20"/>
          <w:szCs w:val="20"/>
        </w:rPr>
        <w:t xml:space="preserve"> </w:t>
      </w:r>
    </w:p>
    <w:p w14:paraId="397F2BD0" w14:textId="77777777" w:rsidR="000047ED" w:rsidRPr="000047ED" w:rsidRDefault="000047ED" w:rsidP="000047ED">
      <w:pPr>
        <w:rPr>
          <w:sz w:val="20"/>
          <w:szCs w:val="20"/>
        </w:rPr>
      </w:pPr>
      <w:r w:rsidRPr="000047ED">
        <w:rPr>
          <w:sz w:val="20"/>
          <w:szCs w:val="20"/>
        </w:rPr>
        <w:t>coinvolgimento degli Istituti di vigilanza privata</w:t>
      </w:r>
    </w:p>
    <w:p w14:paraId="5EC0957D" w14:textId="77777777" w:rsidR="000047ED" w:rsidRPr="000047ED" w:rsidRDefault="000047ED" w:rsidP="000047ED">
      <w:pPr>
        <w:rPr>
          <w:sz w:val="20"/>
          <w:szCs w:val="20"/>
        </w:rPr>
      </w:pPr>
      <w:r w:rsidRPr="000047ED">
        <w:rPr>
          <w:sz w:val="20"/>
          <w:szCs w:val="20"/>
        </w:rPr>
        <w:t>facendo riferimento al Protocollo di Intesa sottoscritto in data 25 gennaio 2022 tra il Ministero dell’Interno – Dipartimento della Pubblica Sicurezza, l’ANCI – Associazione Nazionale Comuni Italiani e le Associazioni rappresentative degli Istituti di Vigilanza privata, denominato “Mille occhi sulle Città”, si intende favorire l’integrazione delle iniziative pubbliche e private nella cornice della sussidiarietà e della complementarietà, valorizzando il ruolo ed i compiti di osservazione delle guardie particolari giurate; nello svolgimento dei servizi di vigilanza e custodia affidati dalla committenza all’Istituto di Vigilanza da cui dipendono, possono al contempo corrispondere a compiti di osservazione ed informazione, a corollario della mission di vigilanza, in favore delle Forze di Polizia ai fini della prevenzione e della repressione degli illeciti, nonché in favore delle Polizie Locali con specifico riferimento a fatti e situazioni pregiudizievoli per la tutela della sicurezza urbana, nel rispetto della normativa in materia di trattamento dei dati  e senza che tale attività possa comportare costi od oneri ulteriori rispetto a quelli assunti dalla committenza; ai sensi dell’art. 1 del Protocollo di Intesa citato in premessa, è demandato al Prefetto il compito di individuare gli Istituti di Vigilanza privata che, su base volontaria, possono essere coinvolti nel progetto, nonché di stipulare, sentito il Comitato Provinciale per l’Ordine e la Sicurezza Pubblica, le convenzioni con gli Istituti individuati, d’intesa con i Comuni interessati per gli aspetti riguardanti la sicurezza urbana, demandando al Questore l’individuazione delle modalità operative dell’attività di osservazione a cui gli Istituti medesimi dovranno uniformarsi; l’attuale istituto di vigilanza CIVIS Spa, con sede in Milano Via Piero della Francesca 45 che espleta servizi per conto dell’Ente per la salvaguardia e la custodia degli immobili comunali è stato già individuato dal Prefetto quale Istituto di vigilanza che, per operatività, capacità organizzativa e risorse strumentali e personali, è in grado di svolgere prestazioni di sicurezza complementare e sussidiaria, e pertanto si intende procedere alla sottoscrizione del Protocollo di Intesa con la Prefettura di Milano denominato “mille occhi sulle citta”.</w:t>
      </w:r>
    </w:p>
    <w:p w14:paraId="1D33CED4" w14:textId="77777777" w:rsidR="000047ED" w:rsidRPr="000047ED" w:rsidRDefault="000047ED" w:rsidP="000047ED">
      <w:pPr>
        <w:rPr>
          <w:sz w:val="20"/>
          <w:szCs w:val="20"/>
        </w:rPr>
      </w:pPr>
      <w:r w:rsidRPr="000047ED">
        <w:rPr>
          <w:sz w:val="20"/>
          <w:szCs w:val="20"/>
        </w:rPr>
        <w:t>Sistema integrato di videosorveglianza tra pubblico e privato</w:t>
      </w:r>
    </w:p>
    <w:p w14:paraId="3AB9C9BB" w14:textId="67925C80" w:rsidR="002849B8" w:rsidRDefault="000047ED" w:rsidP="000047ED">
      <w:pPr>
        <w:rPr>
          <w:sz w:val="20"/>
          <w:szCs w:val="20"/>
        </w:rPr>
      </w:pPr>
      <w:r w:rsidRPr="000047ED">
        <w:rPr>
          <w:sz w:val="20"/>
          <w:szCs w:val="20"/>
        </w:rPr>
        <w:t>nel corso dell’anno 2024 il vigente regolamento per la disciplina della videosorveglianza è stato integrato con la disciplina dettata dal GDPR 679/2016 e dalle linee guida n. 3/2019 emanate dal Comitato Europeo per la protezione dei dati personali adottate in data 29/01/2020 così da dare attuazione a quanto stabilito dal D.L. 14/2017 convertito in L. 48/2017 e recante “disposizioni urgenti in materia di sicurezza delle città” ed in particolare degli artt. 5 (patti per l’attuazione della sicurezza urbana) e 7 (ulteriori strumenti e obiettivi per l’attuazione di iniziativa congiunte), al fine di incrementare il controllo del territorio si intende coinvolgere la partecipazione di soggetti privati alla realizzazione di punti di videosorveglianza comunque orientate su vie ed aree pubbliche, nel rispetto dei principi normativi; essi assumono gli oneri di acquistare le attrezzature e renderle operative, con connessione al sistema centrale in conformità alle caratteristiche tecniche dell’impianto comunale e metterle a disposizione del Comune a titolo gratuito, senza mantenere alcun tipo di ingerenza sulle immagini e sulla tecnologia connessa.</w:t>
      </w:r>
    </w:p>
    <w:p w14:paraId="047CEC45" w14:textId="77777777" w:rsidR="002849B8" w:rsidRDefault="002849B8"/>
    <w:tbl>
      <w:tblPr>
        <w:tblStyle w:val="a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059B7BF" w14:textId="77777777">
        <w:tc>
          <w:tcPr>
            <w:tcW w:w="4500" w:type="dxa"/>
            <w:shd w:val="clear" w:color="auto" w:fill="9CC3E5"/>
            <w:tcMar>
              <w:top w:w="100" w:type="dxa"/>
              <w:left w:w="100" w:type="dxa"/>
              <w:bottom w:w="100" w:type="dxa"/>
              <w:right w:w="100" w:type="dxa"/>
            </w:tcMar>
            <w:vAlign w:val="center"/>
          </w:tcPr>
          <w:p w14:paraId="4780C4AB"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3205B767" w14:textId="77777777" w:rsidR="002849B8" w:rsidRDefault="001436C2">
            <w:pPr>
              <w:widowControl w:val="0"/>
              <w:spacing w:line="240" w:lineRule="auto"/>
              <w:jc w:val="left"/>
              <w:rPr>
                <w:sz w:val="20"/>
                <w:szCs w:val="20"/>
              </w:rPr>
            </w:pPr>
            <w:r>
              <w:rPr>
                <w:sz w:val="20"/>
                <w:szCs w:val="20"/>
              </w:rPr>
              <w:t xml:space="preserve">Gestione delle funzioni di polizia locale e amministrativa, vigilanza sul territorio, controllo del </w:t>
            </w:r>
            <w:r>
              <w:rPr>
                <w:sz w:val="20"/>
                <w:szCs w:val="20"/>
              </w:rPr>
              <w:lastRenderedPageBreak/>
              <w:t xml:space="preserve">rispetto delle norme e dei regolamenti comunali, polizia stradale, attività di prevenzione e sicurezza urbana, nonché gestione delle procedure sanzionatorie di competenza. </w:t>
            </w:r>
          </w:p>
        </w:tc>
      </w:tr>
      <w:tr w:rsidR="002849B8" w14:paraId="4CDF4F07" w14:textId="77777777">
        <w:tc>
          <w:tcPr>
            <w:tcW w:w="4500" w:type="dxa"/>
            <w:shd w:val="clear" w:color="auto" w:fill="9CC3E5"/>
            <w:tcMar>
              <w:top w:w="100" w:type="dxa"/>
              <w:left w:w="100" w:type="dxa"/>
              <w:bottom w:w="100" w:type="dxa"/>
              <w:right w:w="100" w:type="dxa"/>
            </w:tcMar>
            <w:vAlign w:val="center"/>
          </w:tcPr>
          <w:p w14:paraId="2CEADF3F" w14:textId="77777777" w:rsidR="002849B8" w:rsidRDefault="001436C2">
            <w:pPr>
              <w:rPr>
                <w:b/>
                <w:bCs/>
                <w:i/>
                <w:iCs/>
                <w:sz w:val="20"/>
                <w:szCs w:val="20"/>
              </w:rPr>
            </w:pPr>
            <w:r>
              <w:rPr>
                <w:b/>
                <w:bCs/>
                <w:i/>
                <w:iCs/>
                <w:sz w:val="20"/>
                <w:szCs w:val="20"/>
              </w:rPr>
              <w:lastRenderedPageBreak/>
              <w:t>Motivazione delle scelte</w:t>
            </w:r>
          </w:p>
        </w:tc>
        <w:tc>
          <w:tcPr>
            <w:tcW w:w="8460" w:type="dxa"/>
            <w:tcMar>
              <w:top w:w="100" w:type="dxa"/>
              <w:left w:w="100" w:type="dxa"/>
              <w:bottom w:w="100" w:type="dxa"/>
              <w:right w:w="100" w:type="dxa"/>
            </w:tcMar>
            <w:vAlign w:val="center"/>
          </w:tcPr>
          <w:p w14:paraId="49834AF4" w14:textId="77777777" w:rsidR="002849B8" w:rsidRDefault="001436C2">
            <w:pPr>
              <w:widowControl w:val="0"/>
              <w:spacing w:line="240" w:lineRule="auto"/>
              <w:jc w:val="left"/>
              <w:rPr>
                <w:sz w:val="20"/>
                <w:szCs w:val="20"/>
              </w:rPr>
            </w:pPr>
            <w:r>
              <w:rPr>
                <w:sz w:val="20"/>
                <w:szCs w:val="20"/>
              </w:rPr>
              <w:t xml:space="preserve">Garantire la sicurezza urbana, la tutela della convivenza civile e il rispetto delle disposizioni normative e regolamentari, contribuendo alla qualità della vita della comunità locale. </w:t>
            </w:r>
          </w:p>
        </w:tc>
      </w:tr>
      <w:tr w:rsidR="002849B8" w14:paraId="07CD78E6" w14:textId="77777777">
        <w:tc>
          <w:tcPr>
            <w:tcW w:w="4500" w:type="dxa"/>
            <w:shd w:val="clear" w:color="auto" w:fill="9CC3E5"/>
            <w:tcMar>
              <w:top w:w="100" w:type="dxa"/>
              <w:left w:w="100" w:type="dxa"/>
              <w:bottom w:w="100" w:type="dxa"/>
              <w:right w:w="100" w:type="dxa"/>
            </w:tcMar>
            <w:vAlign w:val="center"/>
          </w:tcPr>
          <w:p w14:paraId="2DE797F6"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8BD78BB" w14:textId="77777777" w:rsidR="002849B8" w:rsidRDefault="001436C2">
            <w:pPr>
              <w:widowControl w:val="0"/>
              <w:spacing w:line="240" w:lineRule="auto"/>
              <w:jc w:val="left"/>
              <w:rPr>
                <w:sz w:val="20"/>
                <w:szCs w:val="20"/>
              </w:rPr>
            </w:pPr>
            <w:r>
              <w:rPr>
                <w:sz w:val="20"/>
                <w:szCs w:val="20"/>
              </w:rPr>
              <w:t xml:space="preserve">Assicurare il presidio del territorio, migliorare la sicurezza dei cittadini, promuovere il rispetto delle norme e supportare l'azione amministrativa dell'ente. </w:t>
            </w:r>
          </w:p>
        </w:tc>
      </w:tr>
      <w:tr w:rsidR="002849B8" w14:paraId="346DF583" w14:textId="77777777">
        <w:tc>
          <w:tcPr>
            <w:tcW w:w="4500" w:type="dxa"/>
            <w:shd w:val="clear" w:color="auto" w:fill="9CC3E5"/>
            <w:tcMar>
              <w:top w:w="100" w:type="dxa"/>
              <w:left w:w="100" w:type="dxa"/>
              <w:bottom w:w="100" w:type="dxa"/>
              <w:right w:w="100" w:type="dxa"/>
            </w:tcMar>
            <w:vAlign w:val="center"/>
          </w:tcPr>
          <w:p w14:paraId="70A3D6A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86EF9B2" w14:textId="77777777" w:rsidR="002849B8" w:rsidRDefault="001436C2">
            <w:pPr>
              <w:widowControl w:val="0"/>
              <w:spacing w:line="240" w:lineRule="auto"/>
              <w:jc w:val="left"/>
              <w:rPr>
                <w:sz w:val="20"/>
                <w:szCs w:val="20"/>
              </w:rPr>
            </w:pPr>
            <w:r>
              <w:rPr>
                <w:sz w:val="20"/>
                <w:szCs w:val="20"/>
              </w:rPr>
              <w:t xml:space="preserve">Automezzi di servizio, dotazioni informatiche, apparecchiature radio e di comunicazione, strumenti per il controllo del territorio, software gestionali e attrezzature in dotazione al Corpo di Polizia Locale. </w:t>
            </w:r>
          </w:p>
        </w:tc>
      </w:tr>
    </w:tbl>
    <w:p w14:paraId="79705FE1" w14:textId="77777777" w:rsidR="002849B8" w:rsidRDefault="002849B8"/>
    <w:p w14:paraId="671B2AE7" w14:textId="77777777" w:rsidR="002849B8" w:rsidRDefault="001436C2">
      <w:pPr>
        <w:rPr>
          <w:b/>
          <w:bCs/>
          <w:sz w:val="20"/>
          <w:szCs w:val="20"/>
        </w:rPr>
      </w:pPr>
      <w:r>
        <w:rPr>
          <w:b/>
          <w:bCs/>
          <w:sz w:val="20"/>
          <w:szCs w:val="20"/>
        </w:rPr>
        <w:t>Risorse Finanziarie destinate al programma</w:t>
      </w:r>
    </w:p>
    <w:p w14:paraId="1849DCFA" w14:textId="77777777" w:rsidR="002849B8" w:rsidRDefault="002849B8"/>
    <w:tbl>
      <w:tblPr>
        <w:tblStyle w:val="a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2F55A7F" w14:textId="77777777">
        <w:tc>
          <w:tcPr>
            <w:tcW w:w="2592" w:type="dxa"/>
            <w:shd w:val="clear" w:color="auto" w:fill="9CC3E5"/>
          </w:tcPr>
          <w:p w14:paraId="64AF1C5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CE008C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9BEABB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2CD6B8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DA23BA2"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3D694C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A16C24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6270C48"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30F09B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FA0AE53" w14:textId="77777777">
        <w:tc>
          <w:tcPr>
            <w:tcW w:w="2592" w:type="dxa"/>
            <w:shd w:val="clear" w:color="auto" w:fill="FFFFFF"/>
          </w:tcPr>
          <w:p w14:paraId="599D94E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D652DF2" w14:textId="77777777" w:rsidR="002849B8" w:rsidRDefault="001436C2">
            <w:pPr>
              <w:widowControl w:val="0"/>
              <w:pBdr>
                <w:top w:val="nil"/>
                <w:left w:val="nil"/>
                <w:bottom w:val="nil"/>
                <w:right w:val="nil"/>
                <w:between w:val="nil"/>
              </w:pBdr>
              <w:spacing w:line="240" w:lineRule="auto"/>
              <w:jc w:val="right"/>
            </w:pPr>
            <w:r>
              <w:t>€ 702.785,00</w:t>
            </w:r>
          </w:p>
        </w:tc>
        <w:tc>
          <w:tcPr>
            <w:tcW w:w="2592" w:type="dxa"/>
            <w:shd w:val="clear" w:color="auto" w:fill="FFFFFF"/>
          </w:tcPr>
          <w:p w14:paraId="7DA044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7E31EB" w14:textId="77777777" w:rsidR="002849B8" w:rsidRDefault="001436C2">
            <w:pPr>
              <w:widowControl w:val="0"/>
              <w:pBdr>
                <w:top w:val="nil"/>
                <w:left w:val="nil"/>
                <w:bottom w:val="nil"/>
                <w:right w:val="nil"/>
                <w:between w:val="nil"/>
              </w:pBdr>
              <w:spacing w:line="240" w:lineRule="auto"/>
              <w:jc w:val="right"/>
            </w:pPr>
            <w:r>
              <w:t>€ 696.346,00</w:t>
            </w:r>
          </w:p>
        </w:tc>
        <w:tc>
          <w:tcPr>
            <w:tcW w:w="2592" w:type="dxa"/>
            <w:shd w:val="clear" w:color="auto" w:fill="FFFFFF"/>
          </w:tcPr>
          <w:p w14:paraId="6C4DCC3A" w14:textId="77777777" w:rsidR="002849B8" w:rsidRDefault="001436C2">
            <w:pPr>
              <w:widowControl w:val="0"/>
              <w:pBdr>
                <w:top w:val="nil"/>
                <w:left w:val="nil"/>
                <w:bottom w:val="nil"/>
                <w:right w:val="nil"/>
                <w:between w:val="nil"/>
              </w:pBdr>
              <w:spacing w:line="240" w:lineRule="auto"/>
              <w:jc w:val="right"/>
            </w:pPr>
            <w:r>
              <w:t>€ 696.346,00</w:t>
            </w:r>
          </w:p>
        </w:tc>
      </w:tr>
      <w:tr w:rsidR="002849B8" w14:paraId="3DA43158" w14:textId="77777777">
        <w:tc>
          <w:tcPr>
            <w:tcW w:w="2592" w:type="dxa"/>
            <w:shd w:val="clear" w:color="auto" w:fill="FFFFFF"/>
          </w:tcPr>
          <w:p w14:paraId="524C9DAA"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04951CE" w14:textId="77777777" w:rsidR="002849B8" w:rsidRDefault="001436C2">
            <w:pPr>
              <w:widowControl w:val="0"/>
              <w:pBdr>
                <w:top w:val="nil"/>
                <w:left w:val="nil"/>
                <w:bottom w:val="nil"/>
                <w:right w:val="nil"/>
                <w:between w:val="nil"/>
              </w:pBdr>
              <w:spacing w:line="240" w:lineRule="auto"/>
              <w:jc w:val="right"/>
            </w:pPr>
            <w:r>
              <w:t>€ 536.509,00</w:t>
            </w:r>
          </w:p>
        </w:tc>
        <w:tc>
          <w:tcPr>
            <w:tcW w:w="2592" w:type="dxa"/>
            <w:shd w:val="clear" w:color="auto" w:fill="FFFFFF"/>
          </w:tcPr>
          <w:p w14:paraId="77D43D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56A5C0" w14:textId="77777777" w:rsidR="002849B8" w:rsidRDefault="001436C2">
            <w:pPr>
              <w:widowControl w:val="0"/>
              <w:pBdr>
                <w:top w:val="nil"/>
                <w:left w:val="nil"/>
                <w:bottom w:val="nil"/>
                <w:right w:val="nil"/>
                <w:between w:val="nil"/>
              </w:pBdr>
              <w:spacing w:line="240" w:lineRule="auto"/>
              <w:jc w:val="right"/>
            </w:pPr>
            <w:r>
              <w:t>€ 535.746,00</w:t>
            </w:r>
          </w:p>
        </w:tc>
        <w:tc>
          <w:tcPr>
            <w:tcW w:w="2592" w:type="dxa"/>
            <w:shd w:val="clear" w:color="auto" w:fill="FFFFFF"/>
          </w:tcPr>
          <w:p w14:paraId="2B217577" w14:textId="77777777" w:rsidR="002849B8" w:rsidRDefault="001436C2">
            <w:pPr>
              <w:widowControl w:val="0"/>
              <w:pBdr>
                <w:top w:val="nil"/>
                <w:left w:val="nil"/>
                <w:bottom w:val="nil"/>
                <w:right w:val="nil"/>
                <w:between w:val="nil"/>
              </w:pBdr>
              <w:spacing w:line="240" w:lineRule="auto"/>
              <w:jc w:val="right"/>
            </w:pPr>
            <w:r>
              <w:t>€ 535.746,00</w:t>
            </w:r>
          </w:p>
        </w:tc>
      </w:tr>
      <w:tr w:rsidR="002849B8" w14:paraId="03EE6665" w14:textId="77777777">
        <w:tc>
          <w:tcPr>
            <w:tcW w:w="2592" w:type="dxa"/>
            <w:shd w:val="clear" w:color="auto" w:fill="FFFFFF"/>
          </w:tcPr>
          <w:p w14:paraId="5F05D20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D569D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D78F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A518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B2FF07" w14:textId="77777777" w:rsidR="002849B8" w:rsidRDefault="001436C2">
            <w:pPr>
              <w:widowControl w:val="0"/>
              <w:pBdr>
                <w:top w:val="nil"/>
                <w:left w:val="nil"/>
                <w:bottom w:val="nil"/>
                <w:right w:val="nil"/>
                <w:between w:val="nil"/>
              </w:pBdr>
              <w:spacing w:line="240" w:lineRule="auto"/>
              <w:jc w:val="right"/>
            </w:pPr>
            <w:r>
              <w:t>€ 0,00</w:t>
            </w:r>
          </w:p>
        </w:tc>
      </w:tr>
      <w:tr w:rsidR="002849B8" w14:paraId="55662B17" w14:textId="77777777">
        <w:tc>
          <w:tcPr>
            <w:tcW w:w="2592" w:type="dxa"/>
            <w:shd w:val="clear" w:color="auto" w:fill="FFFFFF"/>
          </w:tcPr>
          <w:p w14:paraId="6BDAE2AB"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73699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BA2BF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35C4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B1E335" w14:textId="77777777" w:rsidR="002849B8" w:rsidRDefault="001436C2">
            <w:pPr>
              <w:widowControl w:val="0"/>
              <w:pBdr>
                <w:top w:val="nil"/>
                <w:left w:val="nil"/>
                <w:bottom w:val="nil"/>
                <w:right w:val="nil"/>
                <w:between w:val="nil"/>
              </w:pBdr>
              <w:spacing w:line="240" w:lineRule="auto"/>
              <w:jc w:val="right"/>
            </w:pPr>
            <w:r>
              <w:t>€ 0,00</w:t>
            </w:r>
          </w:p>
        </w:tc>
      </w:tr>
      <w:tr w:rsidR="002849B8" w14:paraId="635EF70F" w14:textId="77777777">
        <w:tc>
          <w:tcPr>
            <w:tcW w:w="2592" w:type="dxa"/>
            <w:shd w:val="clear" w:color="auto" w:fill="FFFFFF"/>
          </w:tcPr>
          <w:p w14:paraId="4B8FEC18"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B612D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1317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85A61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4168D1" w14:textId="77777777" w:rsidR="002849B8" w:rsidRDefault="001436C2">
            <w:pPr>
              <w:widowControl w:val="0"/>
              <w:pBdr>
                <w:top w:val="nil"/>
                <w:left w:val="nil"/>
                <w:bottom w:val="nil"/>
                <w:right w:val="nil"/>
                <w:between w:val="nil"/>
              </w:pBdr>
              <w:spacing w:line="240" w:lineRule="auto"/>
              <w:jc w:val="right"/>
            </w:pPr>
            <w:r>
              <w:t>€ 0,00</w:t>
            </w:r>
          </w:p>
        </w:tc>
      </w:tr>
      <w:tr w:rsidR="002849B8" w14:paraId="028D1D30" w14:textId="77777777">
        <w:tc>
          <w:tcPr>
            <w:tcW w:w="2592" w:type="dxa"/>
            <w:shd w:val="clear" w:color="auto" w:fill="FFFFFF"/>
          </w:tcPr>
          <w:p w14:paraId="4D38F22F"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1CAFD8F5"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2122E7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1231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131156" w14:textId="77777777" w:rsidR="002849B8" w:rsidRDefault="001436C2">
            <w:pPr>
              <w:widowControl w:val="0"/>
              <w:pBdr>
                <w:top w:val="nil"/>
                <w:left w:val="nil"/>
                <w:bottom w:val="nil"/>
                <w:right w:val="nil"/>
                <w:between w:val="nil"/>
              </w:pBdr>
              <w:spacing w:line="240" w:lineRule="auto"/>
              <w:jc w:val="right"/>
            </w:pPr>
            <w:r>
              <w:t>€ 0,00</w:t>
            </w:r>
          </w:p>
        </w:tc>
      </w:tr>
      <w:tr w:rsidR="002849B8" w14:paraId="682E9EFE" w14:textId="77777777">
        <w:tc>
          <w:tcPr>
            <w:tcW w:w="2592" w:type="dxa"/>
            <w:shd w:val="clear" w:color="auto" w:fill="FFFFFF"/>
          </w:tcPr>
          <w:p w14:paraId="7AA5612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58DD1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B161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ED46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C49255" w14:textId="77777777" w:rsidR="002849B8" w:rsidRDefault="001436C2">
            <w:pPr>
              <w:widowControl w:val="0"/>
              <w:pBdr>
                <w:top w:val="nil"/>
                <w:left w:val="nil"/>
                <w:bottom w:val="nil"/>
                <w:right w:val="nil"/>
                <w:between w:val="nil"/>
              </w:pBdr>
              <w:spacing w:line="240" w:lineRule="auto"/>
              <w:jc w:val="right"/>
            </w:pPr>
            <w:r>
              <w:t>€ 0,00</w:t>
            </w:r>
          </w:p>
        </w:tc>
      </w:tr>
      <w:tr w:rsidR="002849B8" w14:paraId="4BB0F6A9" w14:textId="77777777">
        <w:tc>
          <w:tcPr>
            <w:tcW w:w="2592" w:type="dxa"/>
            <w:shd w:val="clear" w:color="auto" w:fill="FFFFFF"/>
          </w:tcPr>
          <w:p w14:paraId="5F96677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80D11DC" w14:textId="77777777" w:rsidR="002849B8" w:rsidRDefault="001436C2">
            <w:pPr>
              <w:widowControl w:val="0"/>
              <w:pBdr>
                <w:top w:val="nil"/>
                <w:left w:val="nil"/>
                <w:bottom w:val="nil"/>
                <w:right w:val="nil"/>
                <w:between w:val="nil"/>
              </w:pBdr>
              <w:spacing w:line="240" w:lineRule="auto"/>
              <w:jc w:val="right"/>
            </w:pPr>
            <w:r>
              <w:t>€ 702.785,00</w:t>
            </w:r>
          </w:p>
        </w:tc>
        <w:tc>
          <w:tcPr>
            <w:tcW w:w="2592" w:type="dxa"/>
            <w:shd w:val="clear" w:color="auto" w:fill="FFFFFF"/>
          </w:tcPr>
          <w:p w14:paraId="1872EA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9C336F" w14:textId="77777777" w:rsidR="002849B8" w:rsidRDefault="001436C2">
            <w:pPr>
              <w:widowControl w:val="0"/>
              <w:pBdr>
                <w:top w:val="nil"/>
                <w:left w:val="nil"/>
                <w:bottom w:val="nil"/>
                <w:right w:val="nil"/>
                <w:between w:val="nil"/>
              </w:pBdr>
              <w:spacing w:line="240" w:lineRule="auto"/>
              <w:jc w:val="right"/>
            </w:pPr>
            <w:r>
              <w:t>€ 696.346,00</w:t>
            </w:r>
          </w:p>
        </w:tc>
        <w:tc>
          <w:tcPr>
            <w:tcW w:w="2592" w:type="dxa"/>
            <w:shd w:val="clear" w:color="auto" w:fill="FFFFFF"/>
          </w:tcPr>
          <w:p w14:paraId="026DDC81" w14:textId="77777777" w:rsidR="002849B8" w:rsidRDefault="001436C2">
            <w:pPr>
              <w:widowControl w:val="0"/>
              <w:pBdr>
                <w:top w:val="nil"/>
                <w:left w:val="nil"/>
                <w:bottom w:val="nil"/>
                <w:right w:val="nil"/>
                <w:between w:val="nil"/>
              </w:pBdr>
              <w:spacing w:line="240" w:lineRule="auto"/>
              <w:jc w:val="right"/>
            </w:pPr>
            <w:r>
              <w:t>€ 696.346,00</w:t>
            </w:r>
          </w:p>
        </w:tc>
      </w:tr>
    </w:tbl>
    <w:p w14:paraId="5EF39B45" w14:textId="77777777" w:rsidR="002849B8" w:rsidRDefault="002849B8"/>
    <w:p w14:paraId="429889CC" w14:textId="77777777" w:rsidR="002849B8" w:rsidRDefault="001436C2">
      <w:pPr>
        <w:pStyle w:val="Titolo5"/>
      </w:pPr>
      <w:bookmarkStart w:id="133" w:name="_9yuq3t2ot0e5" w:colFirst="0" w:colLast="0"/>
      <w:bookmarkEnd w:id="133"/>
      <w:r>
        <w:t>Programma 2 - Sistema integrato di sicurezza urbana</w:t>
      </w:r>
    </w:p>
    <w:p w14:paraId="70EB27E1" w14:textId="77777777" w:rsidR="002849B8" w:rsidRDefault="001436C2">
      <w:pPr>
        <w:rPr>
          <w:sz w:val="20"/>
          <w:szCs w:val="20"/>
        </w:rPr>
      </w:pPr>
      <w:r>
        <w:rPr>
          <w:sz w:val="20"/>
          <w:szCs w:val="20"/>
        </w:rPr>
        <w:t xml:space="preserve">Amministrazione e funzionamento delle attività di supporto collegate all’ordine pubblico e sicurezza: attività quali la formulazione, l’amministrazione, il coordinamento e il monitoraggio delle politiche, dei piani, dei programmi connessi all’ordine pubblico e alla sicurezza in ambito locale e territoriale; predisposizione ed attuazione della legislazione e della normativa relative all’ordine pubblico e sicurezza. </w:t>
      </w:r>
    </w:p>
    <w:p w14:paraId="0865DB9A" w14:textId="77777777" w:rsidR="002849B8" w:rsidRDefault="001436C2">
      <w:pPr>
        <w:rPr>
          <w:sz w:val="20"/>
          <w:szCs w:val="20"/>
        </w:rPr>
      </w:pPr>
      <w:r>
        <w:rPr>
          <w:sz w:val="20"/>
          <w:szCs w:val="20"/>
        </w:rPr>
        <w:t xml:space="preserve">Comprende le spese per la promozione della legalità e del diritto alla sicurezza. </w:t>
      </w:r>
    </w:p>
    <w:p w14:paraId="46A655F9" w14:textId="77777777" w:rsidR="002849B8" w:rsidRDefault="001436C2">
      <w:pPr>
        <w:rPr>
          <w:sz w:val="20"/>
          <w:szCs w:val="20"/>
        </w:rPr>
      </w:pPr>
      <w:r>
        <w:rPr>
          <w:sz w:val="20"/>
          <w:szCs w:val="20"/>
        </w:rPr>
        <w:t>Comprende le spese per la programmazione e il coordinamento per il ricorso a soggetti privati che concorrono ad aumentare gli standard di sicurezza percepita nel territorio, al controllo del territorio e alla realizzazione di investimenti strumentali in materia di sicurezza.</w:t>
      </w:r>
    </w:p>
    <w:p w14:paraId="763CFFAE" w14:textId="77777777" w:rsidR="002849B8" w:rsidRDefault="002849B8"/>
    <w:tbl>
      <w:tblPr>
        <w:tblStyle w:val="a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6A42487" w14:textId="77777777">
        <w:tc>
          <w:tcPr>
            <w:tcW w:w="4500" w:type="dxa"/>
            <w:shd w:val="clear" w:color="auto" w:fill="9CC3E5"/>
            <w:tcMar>
              <w:top w:w="100" w:type="dxa"/>
              <w:left w:w="100" w:type="dxa"/>
              <w:bottom w:w="100" w:type="dxa"/>
              <w:right w:w="100" w:type="dxa"/>
            </w:tcMar>
            <w:vAlign w:val="center"/>
          </w:tcPr>
          <w:p w14:paraId="1D29A85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22B6A91" w14:textId="77777777" w:rsidR="002849B8" w:rsidRDefault="001436C2">
            <w:pPr>
              <w:widowControl w:val="0"/>
              <w:spacing w:line="240" w:lineRule="auto"/>
              <w:jc w:val="left"/>
              <w:rPr>
                <w:sz w:val="20"/>
                <w:szCs w:val="20"/>
              </w:rPr>
            </w:pPr>
            <w:r>
              <w:rPr>
                <w:sz w:val="20"/>
                <w:szCs w:val="20"/>
              </w:rPr>
              <w:t xml:space="preserve">Programmazione e coordinamento delle iniziative finalizzate alla sicurezza urbana, alla prevenzione dei fenomeni di illegalità e al controllo del territorio, anche mediante collaborazioni con altri enti e soggetti pubblici e privati. Gestione e sviluppo dei sistemi di videosorveglianza e degli strumenti a supporto della sicurezza. </w:t>
            </w:r>
          </w:p>
        </w:tc>
      </w:tr>
      <w:tr w:rsidR="002849B8" w14:paraId="40836219" w14:textId="77777777">
        <w:tc>
          <w:tcPr>
            <w:tcW w:w="4500" w:type="dxa"/>
            <w:shd w:val="clear" w:color="auto" w:fill="9CC3E5"/>
            <w:tcMar>
              <w:top w:w="100" w:type="dxa"/>
              <w:left w:w="100" w:type="dxa"/>
              <w:bottom w:w="100" w:type="dxa"/>
              <w:right w:w="100" w:type="dxa"/>
            </w:tcMar>
            <w:vAlign w:val="center"/>
          </w:tcPr>
          <w:p w14:paraId="521A1F71"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F350811" w14:textId="77777777" w:rsidR="002849B8" w:rsidRDefault="001436C2">
            <w:pPr>
              <w:widowControl w:val="0"/>
              <w:spacing w:line="240" w:lineRule="auto"/>
              <w:jc w:val="left"/>
              <w:rPr>
                <w:sz w:val="20"/>
                <w:szCs w:val="20"/>
              </w:rPr>
            </w:pPr>
            <w:r>
              <w:rPr>
                <w:sz w:val="20"/>
                <w:szCs w:val="20"/>
              </w:rPr>
              <w:t xml:space="preserve">Rafforzare la sicurezza reale e percepita sul territorio, favorendo la prevenzione dei fenomeni di degrado e promuovendo la legalità e la convivenza civile. </w:t>
            </w:r>
          </w:p>
        </w:tc>
      </w:tr>
      <w:tr w:rsidR="002849B8" w14:paraId="1EE0D806" w14:textId="77777777">
        <w:tc>
          <w:tcPr>
            <w:tcW w:w="4500" w:type="dxa"/>
            <w:shd w:val="clear" w:color="auto" w:fill="9CC3E5"/>
            <w:tcMar>
              <w:top w:w="100" w:type="dxa"/>
              <w:left w:w="100" w:type="dxa"/>
              <w:bottom w:w="100" w:type="dxa"/>
              <w:right w:w="100" w:type="dxa"/>
            </w:tcMar>
            <w:vAlign w:val="center"/>
          </w:tcPr>
          <w:p w14:paraId="0B571E78"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8389CB7" w14:textId="77777777" w:rsidR="002849B8" w:rsidRDefault="001436C2">
            <w:pPr>
              <w:widowControl w:val="0"/>
              <w:spacing w:line="240" w:lineRule="auto"/>
              <w:jc w:val="left"/>
              <w:rPr>
                <w:sz w:val="20"/>
                <w:szCs w:val="20"/>
              </w:rPr>
            </w:pPr>
            <w:r>
              <w:rPr>
                <w:sz w:val="20"/>
                <w:szCs w:val="20"/>
              </w:rPr>
              <w:t xml:space="preserve">Migliorare il presidio del territorio, incrementare gli standard di sicurezza urbana, supportare le attività di prevenzione e garantire una maggiore tutela dei cittadini e del patrimonio pubblico. </w:t>
            </w:r>
          </w:p>
        </w:tc>
      </w:tr>
      <w:tr w:rsidR="002849B8" w14:paraId="39D61008" w14:textId="77777777">
        <w:tc>
          <w:tcPr>
            <w:tcW w:w="4500" w:type="dxa"/>
            <w:shd w:val="clear" w:color="auto" w:fill="9CC3E5"/>
            <w:tcMar>
              <w:top w:w="100" w:type="dxa"/>
              <w:left w:w="100" w:type="dxa"/>
              <w:bottom w:w="100" w:type="dxa"/>
              <w:right w:w="100" w:type="dxa"/>
            </w:tcMar>
            <w:vAlign w:val="center"/>
          </w:tcPr>
          <w:p w14:paraId="32CC12DB"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9FC29A2" w14:textId="77777777" w:rsidR="002849B8" w:rsidRDefault="001436C2">
            <w:pPr>
              <w:widowControl w:val="0"/>
              <w:spacing w:line="240" w:lineRule="auto"/>
              <w:jc w:val="left"/>
              <w:rPr>
                <w:sz w:val="20"/>
                <w:szCs w:val="20"/>
              </w:rPr>
            </w:pPr>
            <w:r>
              <w:rPr>
                <w:sz w:val="20"/>
                <w:szCs w:val="20"/>
              </w:rPr>
              <w:t xml:space="preserve">Impianti di videosorveglianza, sistemi di controllo e monitoraggio del territorio, dotazioni informatiche, software gestionali, apparecchiature di comunicazione e risorse strumentali in uso ai servizi competenti. </w:t>
            </w:r>
          </w:p>
        </w:tc>
      </w:tr>
    </w:tbl>
    <w:p w14:paraId="6431D720" w14:textId="77777777" w:rsidR="002849B8" w:rsidRDefault="002849B8"/>
    <w:p w14:paraId="6716C6C2" w14:textId="77777777" w:rsidR="002849B8" w:rsidRDefault="001436C2">
      <w:pPr>
        <w:rPr>
          <w:b/>
          <w:bCs/>
          <w:sz w:val="20"/>
          <w:szCs w:val="20"/>
        </w:rPr>
      </w:pPr>
      <w:r>
        <w:rPr>
          <w:b/>
          <w:bCs/>
          <w:sz w:val="20"/>
          <w:szCs w:val="20"/>
        </w:rPr>
        <w:t>Risorse Finanziarie destinate al programma</w:t>
      </w:r>
    </w:p>
    <w:p w14:paraId="6FD3DC09" w14:textId="77777777" w:rsidR="002849B8" w:rsidRDefault="002849B8"/>
    <w:tbl>
      <w:tblPr>
        <w:tblStyle w:val="a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B20EE33" w14:textId="77777777">
        <w:tc>
          <w:tcPr>
            <w:tcW w:w="2592" w:type="dxa"/>
            <w:shd w:val="clear" w:color="auto" w:fill="9CC3E5"/>
          </w:tcPr>
          <w:p w14:paraId="2DAD4420"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Titolo</w:t>
            </w:r>
          </w:p>
        </w:tc>
        <w:tc>
          <w:tcPr>
            <w:tcW w:w="2592" w:type="dxa"/>
            <w:shd w:val="clear" w:color="auto" w:fill="9CC3E5"/>
          </w:tcPr>
          <w:p w14:paraId="6B1B470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080DBB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A79E53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15AE10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678451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EFEE14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314AEB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B807BF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1504349" w14:textId="77777777">
        <w:tc>
          <w:tcPr>
            <w:tcW w:w="2592" w:type="dxa"/>
            <w:shd w:val="clear" w:color="auto" w:fill="FFFFFF"/>
          </w:tcPr>
          <w:p w14:paraId="395F063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D7DAD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6722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A46B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C02B76" w14:textId="77777777" w:rsidR="002849B8" w:rsidRDefault="001436C2">
            <w:pPr>
              <w:widowControl w:val="0"/>
              <w:pBdr>
                <w:top w:val="nil"/>
                <w:left w:val="nil"/>
                <w:bottom w:val="nil"/>
                <w:right w:val="nil"/>
                <w:between w:val="nil"/>
              </w:pBdr>
              <w:spacing w:line="240" w:lineRule="auto"/>
              <w:jc w:val="right"/>
            </w:pPr>
            <w:r>
              <w:t>€ 0,00</w:t>
            </w:r>
          </w:p>
        </w:tc>
      </w:tr>
      <w:tr w:rsidR="002849B8" w14:paraId="370180EF" w14:textId="77777777">
        <w:tc>
          <w:tcPr>
            <w:tcW w:w="2592" w:type="dxa"/>
            <w:shd w:val="clear" w:color="auto" w:fill="FFFFFF"/>
          </w:tcPr>
          <w:p w14:paraId="7F31ECD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95792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A5C0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D1B0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61EE58" w14:textId="77777777" w:rsidR="002849B8" w:rsidRDefault="001436C2">
            <w:pPr>
              <w:widowControl w:val="0"/>
              <w:pBdr>
                <w:top w:val="nil"/>
                <w:left w:val="nil"/>
                <w:bottom w:val="nil"/>
                <w:right w:val="nil"/>
                <w:between w:val="nil"/>
              </w:pBdr>
              <w:spacing w:line="240" w:lineRule="auto"/>
              <w:jc w:val="right"/>
            </w:pPr>
            <w:r>
              <w:t>€ 0,00</w:t>
            </w:r>
          </w:p>
        </w:tc>
      </w:tr>
      <w:tr w:rsidR="002849B8" w14:paraId="41D95FAB" w14:textId="77777777">
        <w:tc>
          <w:tcPr>
            <w:tcW w:w="2592" w:type="dxa"/>
            <w:shd w:val="clear" w:color="auto" w:fill="FFFFFF"/>
          </w:tcPr>
          <w:p w14:paraId="4FBC17EE"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DEEED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2425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C68E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4E171D" w14:textId="77777777" w:rsidR="002849B8" w:rsidRDefault="001436C2">
            <w:pPr>
              <w:widowControl w:val="0"/>
              <w:pBdr>
                <w:top w:val="nil"/>
                <w:left w:val="nil"/>
                <w:bottom w:val="nil"/>
                <w:right w:val="nil"/>
                <w:between w:val="nil"/>
              </w:pBdr>
              <w:spacing w:line="240" w:lineRule="auto"/>
              <w:jc w:val="right"/>
            </w:pPr>
            <w:r>
              <w:t>€ 0,00</w:t>
            </w:r>
          </w:p>
        </w:tc>
      </w:tr>
      <w:tr w:rsidR="002849B8" w14:paraId="085DF868" w14:textId="77777777">
        <w:tc>
          <w:tcPr>
            <w:tcW w:w="2592" w:type="dxa"/>
            <w:shd w:val="clear" w:color="auto" w:fill="FFFFFF"/>
          </w:tcPr>
          <w:p w14:paraId="4B37FC6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DDC1B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28E2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912A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2AE9F4" w14:textId="77777777" w:rsidR="002849B8" w:rsidRDefault="001436C2">
            <w:pPr>
              <w:widowControl w:val="0"/>
              <w:pBdr>
                <w:top w:val="nil"/>
                <w:left w:val="nil"/>
                <w:bottom w:val="nil"/>
                <w:right w:val="nil"/>
                <w:between w:val="nil"/>
              </w:pBdr>
              <w:spacing w:line="240" w:lineRule="auto"/>
              <w:jc w:val="right"/>
            </w:pPr>
            <w:r>
              <w:t>€ 0,00</w:t>
            </w:r>
          </w:p>
        </w:tc>
      </w:tr>
      <w:tr w:rsidR="002849B8" w14:paraId="63864BAF" w14:textId="77777777">
        <w:tc>
          <w:tcPr>
            <w:tcW w:w="2592" w:type="dxa"/>
            <w:shd w:val="clear" w:color="auto" w:fill="FFFFFF"/>
          </w:tcPr>
          <w:p w14:paraId="180F5B3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02A1D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AC22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B651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601EB1" w14:textId="77777777" w:rsidR="002849B8" w:rsidRDefault="001436C2">
            <w:pPr>
              <w:widowControl w:val="0"/>
              <w:pBdr>
                <w:top w:val="nil"/>
                <w:left w:val="nil"/>
                <w:bottom w:val="nil"/>
                <w:right w:val="nil"/>
                <w:between w:val="nil"/>
              </w:pBdr>
              <w:spacing w:line="240" w:lineRule="auto"/>
              <w:jc w:val="right"/>
            </w:pPr>
            <w:r>
              <w:t>€ 0,00</w:t>
            </w:r>
          </w:p>
        </w:tc>
      </w:tr>
      <w:tr w:rsidR="002849B8" w14:paraId="31A0AD31" w14:textId="77777777">
        <w:tc>
          <w:tcPr>
            <w:tcW w:w="2592" w:type="dxa"/>
            <w:shd w:val="clear" w:color="auto" w:fill="FFFFFF"/>
          </w:tcPr>
          <w:p w14:paraId="32125B2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540CF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53E9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2A4F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34AB68" w14:textId="77777777" w:rsidR="002849B8" w:rsidRDefault="001436C2">
            <w:pPr>
              <w:widowControl w:val="0"/>
              <w:pBdr>
                <w:top w:val="nil"/>
                <w:left w:val="nil"/>
                <w:bottom w:val="nil"/>
                <w:right w:val="nil"/>
                <w:between w:val="nil"/>
              </w:pBdr>
              <w:spacing w:line="240" w:lineRule="auto"/>
              <w:jc w:val="right"/>
            </w:pPr>
            <w:r>
              <w:t>€ 0,00</w:t>
            </w:r>
          </w:p>
        </w:tc>
      </w:tr>
      <w:tr w:rsidR="002849B8" w14:paraId="715BC361" w14:textId="77777777">
        <w:tc>
          <w:tcPr>
            <w:tcW w:w="2592" w:type="dxa"/>
            <w:shd w:val="clear" w:color="auto" w:fill="FFFFFF"/>
          </w:tcPr>
          <w:p w14:paraId="7C2106AA"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A09AE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690F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84D5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0FCDEC" w14:textId="77777777" w:rsidR="002849B8" w:rsidRDefault="001436C2">
            <w:pPr>
              <w:widowControl w:val="0"/>
              <w:pBdr>
                <w:top w:val="nil"/>
                <w:left w:val="nil"/>
                <w:bottom w:val="nil"/>
                <w:right w:val="nil"/>
                <w:between w:val="nil"/>
              </w:pBdr>
              <w:spacing w:line="240" w:lineRule="auto"/>
              <w:jc w:val="right"/>
            </w:pPr>
            <w:r>
              <w:t>€ 0,00</w:t>
            </w:r>
          </w:p>
        </w:tc>
      </w:tr>
      <w:tr w:rsidR="002849B8" w14:paraId="5196F4BD" w14:textId="77777777">
        <w:tc>
          <w:tcPr>
            <w:tcW w:w="2592" w:type="dxa"/>
            <w:shd w:val="clear" w:color="auto" w:fill="FFFFFF"/>
          </w:tcPr>
          <w:p w14:paraId="6863489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3E589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E909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142F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644AD0" w14:textId="77777777" w:rsidR="002849B8" w:rsidRDefault="001436C2">
            <w:pPr>
              <w:widowControl w:val="0"/>
              <w:pBdr>
                <w:top w:val="nil"/>
                <w:left w:val="nil"/>
                <w:bottom w:val="nil"/>
                <w:right w:val="nil"/>
                <w:between w:val="nil"/>
              </w:pBdr>
              <w:spacing w:line="240" w:lineRule="auto"/>
              <w:jc w:val="right"/>
            </w:pPr>
            <w:r>
              <w:t>€ 0,00</w:t>
            </w:r>
          </w:p>
        </w:tc>
      </w:tr>
    </w:tbl>
    <w:p w14:paraId="2737D526" w14:textId="77777777" w:rsidR="002849B8" w:rsidRDefault="002849B8"/>
    <w:p w14:paraId="23F8C828" w14:textId="77777777" w:rsidR="002849B8" w:rsidRDefault="002849B8"/>
    <w:p w14:paraId="1A236699" w14:textId="77777777" w:rsidR="002849B8" w:rsidRDefault="002849B8"/>
    <w:p w14:paraId="5B23BAAC" w14:textId="77777777" w:rsidR="002849B8" w:rsidRDefault="001436C2">
      <w:r>
        <w:br w:type="page"/>
      </w:r>
    </w:p>
    <w:p w14:paraId="04BD3014" w14:textId="77777777" w:rsidR="002849B8" w:rsidRDefault="001436C2">
      <w:pPr>
        <w:pStyle w:val="Titolo4"/>
      </w:pPr>
      <w:bookmarkStart w:id="134" w:name="_az0g0nnma1xg" w:colFirst="0" w:colLast="0"/>
      <w:bookmarkEnd w:id="134"/>
      <w:r>
        <w:lastRenderedPageBreak/>
        <w:t>Missione 4 - Istruzione e diritto allo studio</w:t>
      </w:r>
    </w:p>
    <w:p w14:paraId="68EA2FB4" w14:textId="77777777" w:rsidR="002849B8" w:rsidRDefault="002849B8"/>
    <w:tbl>
      <w:tblPr>
        <w:tblStyle w:val="a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0E93C0C" w14:textId="77777777">
        <w:tc>
          <w:tcPr>
            <w:tcW w:w="2592" w:type="dxa"/>
            <w:shd w:val="clear" w:color="auto" w:fill="9CC3E5"/>
          </w:tcPr>
          <w:p w14:paraId="7B34EE5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8A7A92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3108C8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CEC686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46DB18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F3F480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9BA134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28328A6"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CBB1A3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E144426" w14:textId="77777777">
        <w:tc>
          <w:tcPr>
            <w:tcW w:w="2592" w:type="dxa"/>
            <w:shd w:val="clear" w:color="auto" w:fill="FFFFFF"/>
          </w:tcPr>
          <w:p w14:paraId="7EB16C3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790EA8B" w14:textId="77777777" w:rsidR="002849B8" w:rsidRDefault="001436C2">
            <w:pPr>
              <w:widowControl w:val="0"/>
              <w:pBdr>
                <w:top w:val="nil"/>
                <w:left w:val="nil"/>
                <w:bottom w:val="nil"/>
                <w:right w:val="nil"/>
                <w:between w:val="nil"/>
              </w:pBdr>
              <w:spacing w:line="240" w:lineRule="auto"/>
              <w:jc w:val="right"/>
            </w:pPr>
            <w:r>
              <w:t>€ 2.169.695,66</w:t>
            </w:r>
          </w:p>
        </w:tc>
        <w:tc>
          <w:tcPr>
            <w:tcW w:w="2592" w:type="dxa"/>
            <w:shd w:val="clear" w:color="auto" w:fill="FFFFFF"/>
          </w:tcPr>
          <w:p w14:paraId="0D82C6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11FE30" w14:textId="77777777" w:rsidR="002849B8" w:rsidRDefault="001436C2">
            <w:pPr>
              <w:widowControl w:val="0"/>
              <w:pBdr>
                <w:top w:val="nil"/>
                <w:left w:val="nil"/>
                <w:bottom w:val="nil"/>
                <w:right w:val="nil"/>
                <w:between w:val="nil"/>
              </w:pBdr>
              <w:spacing w:line="240" w:lineRule="auto"/>
              <w:jc w:val="right"/>
            </w:pPr>
            <w:r>
              <w:t>€ 2.278.593,60</w:t>
            </w:r>
          </w:p>
        </w:tc>
        <w:tc>
          <w:tcPr>
            <w:tcW w:w="2592" w:type="dxa"/>
            <w:shd w:val="clear" w:color="auto" w:fill="FFFFFF"/>
          </w:tcPr>
          <w:p w14:paraId="66517577" w14:textId="77777777" w:rsidR="002849B8" w:rsidRDefault="001436C2">
            <w:pPr>
              <w:widowControl w:val="0"/>
              <w:pBdr>
                <w:top w:val="nil"/>
                <w:left w:val="nil"/>
                <w:bottom w:val="nil"/>
                <w:right w:val="nil"/>
                <w:between w:val="nil"/>
              </w:pBdr>
              <w:spacing w:line="240" w:lineRule="auto"/>
              <w:jc w:val="right"/>
            </w:pPr>
            <w:r>
              <w:t>€ 2.278.593,60</w:t>
            </w:r>
          </w:p>
        </w:tc>
      </w:tr>
      <w:tr w:rsidR="002849B8" w14:paraId="6DED8365" w14:textId="77777777">
        <w:tc>
          <w:tcPr>
            <w:tcW w:w="2592" w:type="dxa"/>
            <w:shd w:val="clear" w:color="auto" w:fill="FFFFFF"/>
          </w:tcPr>
          <w:p w14:paraId="4A87518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4506F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DA32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C84249" w14:textId="77777777" w:rsidR="002849B8" w:rsidRDefault="001436C2">
            <w:pPr>
              <w:widowControl w:val="0"/>
              <w:pBdr>
                <w:top w:val="nil"/>
                <w:left w:val="nil"/>
                <w:bottom w:val="nil"/>
                <w:right w:val="nil"/>
                <w:between w:val="nil"/>
              </w:pBdr>
              <w:spacing w:line="240" w:lineRule="auto"/>
              <w:jc w:val="right"/>
            </w:pPr>
            <w:r>
              <w:t>€ 6.373.000,00</w:t>
            </w:r>
          </w:p>
        </w:tc>
        <w:tc>
          <w:tcPr>
            <w:tcW w:w="2592" w:type="dxa"/>
            <w:shd w:val="clear" w:color="auto" w:fill="FFFFFF"/>
          </w:tcPr>
          <w:p w14:paraId="52A3B898" w14:textId="77777777" w:rsidR="002849B8" w:rsidRDefault="001436C2">
            <w:pPr>
              <w:widowControl w:val="0"/>
              <w:pBdr>
                <w:top w:val="nil"/>
                <w:left w:val="nil"/>
                <w:bottom w:val="nil"/>
                <w:right w:val="nil"/>
                <w:between w:val="nil"/>
              </w:pBdr>
              <w:spacing w:line="240" w:lineRule="auto"/>
              <w:jc w:val="right"/>
            </w:pPr>
            <w:r>
              <w:t>€ 6.373.000,00</w:t>
            </w:r>
          </w:p>
        </w:tc>
      </w:tr>
      <w:tr w:rsidR="002849B8" w14:paraId="0C5AA007" w14:textId="77777777">
        <w:tc>
          <w:tcPr>
            <w:tcW w:w="2592" w:type="dxa"/>
            <w:shd w:val="clear" w:color="auto" w:fill="FFFFFF"/>
          </w:tcPr>
          <w:p w14:paraId="4BD6B44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6CEC1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E48C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FD45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6E1CFB" w14:textId="77777777" w:rsidR="002849B8" w:rsidRDefault="001436C2">
            <w:pPr>
              <w:widowControl w:val="0"/>
              <w:pBdr>
                <w:top w:val="nil"/>
                <w:left w:val="nil"/>
                <w:bottom w:val="nil"/>
                <w:right w:val="nil"/>
                <w:between w:val="nil"/>
              </w:pBdr>
              <w:spacing w:line="240" w:lineRule="auto"/>
              <w:jc w:val="right"/>
            </w:pPr>
            <w:r>
              <w:t>€ 0,00</w:t>
            </w:r>
          </w:p>
        </w:tc>
      </w:tr>
      <w:tr w:rsidR="002849B8" w14:paraId="4401CDA7" w14:textId="77777777">
        <w:tc>
          <w:tcPr>
            <w:tcW w:w="2592" w:type="dxa"/>
            <w:shd w:val="clear" w:color="auto" w:fill="FFFFFF"/>
          </w:tcPr>
          <w:p w14:paraId="0BB9F40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7D36E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5492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8929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16D54D" w14:textId="77777777" w:rsidR="002849B8" w:rsidRDefault="001436C2">
            <w:pPr>
              <w:widowControl w:val="0"/>
              <w:pBdr>
                <w:top w:val="nil"/>
                <w:left w:val="nil"/>
                <w:bottom w:val="nil"/>
                <w:right w:val="nil"/>
                <w:between w:val="nil"/>
              </w:pBdr>
              <w:spacing w:line="240" w:lineRule="auto"/>
              <w:jc w:val="right"/>
            </w:pPr>
            <w:r>
              <w:t>€ 0,00</w:t>
            </w:r>
          </w:p>
        </w:tc>
      </w:tr>
      <w:tr w:rsidR="002849B8" w14:paraId="7B88D2C8" w14:textId="77777777">
        <w:tc>
          <w:tcPr>
            <w:tcW w:w="2592" w:type="dxa"/>
            <w:shd w:val="clear" w:color="auto" w:fill="FFFFFF"/>
          </w:tcPr>
          <w:p w14:paraId="143B61F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52A73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958B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18F2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0AC088" w14:textId="77777777" w:rsidR="002849B8" w:rsidRDefault="001436C2">
            <w:pPr>
              <w:widowControl w:val="0"/>
              <w:pBdr>
                <w:top w:val="nil"/>
                <w:left w:val="nil"/>
                <w:bottom w:val="nil"/>
                <w:right w:val="nil"/>
                <w:between w:val="nil"/>
              </w:pBdr>
              <w:spacing w:line="240" w:lineRule="auto"/>
              <w:jc w:val="right"/>
            </w:pPr>
            <w:r>
              <w:t>€ 0,00</w:t>
            </w:r>
          </w:p>
        </w:tc>
      </w:tr>
      <w:tr w:rsidR="002849B8" w14:paraId="318E1CBB" w14:textId="77777777">
        <w:tc>
          <w:tcPr>
            <w:tcW w:w="2592" w:type="dxa"/>
            <w:shd w:val="clear" w:color="auto" w:fill="FFFFFF"/>
          </w:tcPr>
          <w:p w14:paraId="4B0B376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858F7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1CEE1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E64EA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645141" w14:textId="77777777" w:rsidR="002849B8" w:rsidRDefault="001436C2">
            <w:pPr>
              <w:widowControl w:val="0"/>
              <w:pBdr>
                <w:top w:val="nil"/>
                <w:left w:val="nil"/>
                <w:bottom w:val="nil"/>
                <w:right w:val="nil"/>
                <w:between w:val="nil"/>
              </w:pBdr>
              <w:spacing w:line="240" w:lineRule="auto"/>
              <w:jc w:val="right"/>
            </w:pPr>
            <w:r>
              <w:t>€ 0,00</w:t>
            </w:r>
          </w:p>
        </w:tc>
      </w:tr>
      <w:tr w:rsidR="002849B8" w14:paraId="6CD6E99E" w14:textId="77777777">
        <w:tc>
          <w:tcPr>
            <w:tcW w:w="2592" w:type="dxa"/>
            <w:shd w:val="clear" w:color="auto" w:fill="FFFFFF"/>
          </w:tcPr>
          <w:p w14:paraId="33F0FDE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F49B487" w14:textId="77777777" w:rsidR="002849B8" w:rsidRDefault="001436C2">
            <w:pPr>
              <w:widowControl w:val="0"/>
              <w:pBdr>
                <w:top w:val="nil"/>
                <w:left w:val="nil"/>
                <w:bottom w:val="nil"/>
                <w:right w:val="nil"/>
                <w:between w:val="nil"/>
              </w:pBdr>
              <w:spacing w:line="240" w:lineRule="auto"/>
              <w:jc w:val="right"/>
            </w:pPr>
            <w:r>
              <w:t>€ 2.169.695,66</w:t>
            </w:r>
          </w:p>
        </w:tc>
        <w:tc>
          <w:tcPr>
            <w:tcW w:w="2592" w:type="dxa"/>
            <w:shd w:val="clear" w:color="auto" w:fill="FFFFFF"/>
          </w:tcPr>
          <w:p w14:paraId="099F73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2130F5" w14:textId="77777777" w:rsidR="002849B8" w:rsidRDefault="001436C2">
            <w:pPr>
              <w:widowControl w:val="0"/>
              <w:pBdr>
                <w:top w:val="nil"/>
                <w:left w:val="nil"/>
                <w:bottom w:val="nil"/>
                <w:right w:val="nil"/>
                <w:between w:val="nil"/>
              </w:pBdr>
              <w:spacing w:line="240" w:lineRule="auto"/>
              <w:jc w:val="right"/>
            </w:pPr>
            <w:r>
              <w:t>€ 8.651.593,60</w:t>
            </w:r>
          </w:p>
        </w:tc>
        <w:tc>
          <w:tcPr>
            <w:tcW w:w="2592" w:type="dxa"/>
            <w:shd w:val="clear" w:color="auto" w:fill="FFFFFF"/>
          </w:tcPr>
          <w:p w14:paraId="255FF216" w14:textId="77777777" w:rsidR="002849B8" w:rsidRDefault="001436C2">
            <w:pPr>
              <w:widowControl w:val="0"/>
              <w:pBdr>
                <w:top w:val="nil"/>
                <w:left w:val="nil"/>
                <w:bottom w:val="nil"/>
                <w:right w:val="nil"/>
                <w:between w:val="nil"/>
              </w:pBdr>
              <w:spacing w:line="240" w:lineRule="auto"/>
              <w:jc w:val="right"/>
            </w:pPr>
            <w:r>
              <w:t>€ 8.651.593,60</w:t>
            </w:r>
          </w:p>
        </w:tc>
      </w:tr>
    </w:tbl>
    <w:p w14:paraId="0BCD3203" w14:textId="77777777" w:rsidR="002849B8" w:rsidRDefault="002849B8"/>
    <w:p w14:paraId="5A0447DF" w14:textId="77777777" w:rsidR="002849B8" w:rsidRDefault="002849B8">
      <w:pPr>
        <w:jc w:val="left"/>
      </w:pPr>
    </w:p>
    <w:p w14:paraId="71462B59" w14:textId="0B27DDAF" w:rsidR="002849B8" w:rsidRDefault="001436C2">
      <w:pPr>
        <w:pStyle w:val="Titolo5"/>
      </w:pPr>
      <w:bookmarkStart w:id="135" w:name="_z1mjmbyj63s1" w:colFirst="0" w:colLast="0"/>
      <w:bookmarkEnd w:id="135"/>
      <w:r>
        <w:t>Programma 1 - Istruzione prescolastica</w:t>
      </w:r>
      <w:r w:rsidR="00EE6B15">
        <w:t xml:space="preserve">  </w:t>
      </w:r>
    </w:p>
    <w:p w14:paraId="1246D4DB" w14:textId="77777777" w:rsidR="00425FF5" w:rsidRDefault="00425FF5" w:rsidP="00425FF5">
      <w:pPr>
        <w:rPr>
          <w:sz w:val="20"/>
          <w:szCs w:val="20"/>
        </w:rPr>
      </w:pPr>
      <w:r>
        <w:rPr>
          <w:sz w:val="20"/>
          <w:szCs w:val="20"/>
        </w:rPr>
        <w:t>Amministrazione, gestione e funzionamento delle scuole dell'infanzia (livello ISCED-97 "0") situate sul territorio dell'ente. Comprende la gestione del personale, delle iscrizioni, delle rette, del rapporto con gli utenti, della pulizia e sanificazione degli ambienti, della rilevazione delle presenze degli alunni.</w:t>
      </w:r>
    </w:p>
    <w:p w14:paraId="4260842A" w14:textId="77777777" w:rsidR="00425FF5" w:rsidRDefault="00425FF5" w:rsidP="00425FF5">
      <w:pPr>
        <w:rPr>
          <w:sz w:val="20"/>
          <w:szCs w:val="20"/>
        </w:rPr>
      </w:pPr>
      <w:r>
        <w:rPr>
          <w:sz w:val="20"/>
          <w:szCs w:val="20"/>
        </w:rPr>
        <w:t>Comprende le spese per il sostegno alla formazione e all'aggiornamento del personale insegnante e ausiliario.</w:t>
      </w:r>
    </w:p>
    <w:p w14:paraId="0BBB185A" w14:textId="77777777" w:rsidR="00425FF5" w:rsidRDefault="00425FF5" w:rsidP="00425FF5">
      <w:pPr>
        <w:rPr>
          <w:sz w:val="20"/>
          <w:szCs w:val="20"/>
        </w:rPr>
      </w:pPr>
      <w:r>
        <w:rPr>
          <w:sz w:val="20"/>
          <w:szCs w:val="20"/>
        </w:rPr>
        <w:lastRenderedPageBreak/>
        <w:t>Comprende le spese per l'edilizia scolastica, per gli acquisti di arredi, gli interventi sugli edifici, gli spazi verdi, le infrastrutture anche tecnologiche e le attrezzature destinate alle scuole dell'infanzia. Comprende le spese a sostegno delle scuole e altre istituzioni pubbliche e private che erogano istruzione prescolastica (scuola dell'infanzia).</w:t>
      </w:r>
    </w:p>
    <w:p w14:paraId="23A1E70D" w14:textId="77777777" w:rsidR="00425FF5" w:rsidRDefault="00425FF5" w:rsidP="00425FF5">
      <w:pPr>
        <w:rPr>
          <w:sz w:val="20"/>
          <w:szCs w:val="20"/>
        </w:rPr>
      </w:pPr>
      <w:r>
        <w:rPr>
          <w:sz w:val="20"/>
          <w:szCs w:val="20"/>
        </w:rPr>
        <w:t>Comprende le spese per il diritto allo studio e le spese per borse di studio, buoni libro, sovvenzioni, prestiti e indennità a sostegno degli alunni. Non comprende le spese per la gestione, l'organizzazione e il funzionamento dei servizi di asili nido, ricompresi nel programma "Interventi per l'infanzia e per i minori" della missione 12 "Diritti sociali, politiche sociali e famiglia". Non comprende le spese per i servizi ausiliari all’istruzione prescolastica (trasporto, refezione, alloggio, assistenza ...).</w:t>
      </w:r>
    </w:p>
    <w:p w14:paraId="15299399" w14:textId="77777777" w:rsidR="00425FF5" w:rsidRDefault="00425FF5" w:rsidP="00425FF5">
      <w:pPr>
        <w:rPr>
          <w:sz w:val="20"/>
          <w:szCs w:val="20"/>
        </w:rPr>
      </w:pPr>
      <w:r>
        <w:rPr>
          <w:sz w:val="20"/>
          <w:szCs w:val="20"/>
        </w:rPr>
        <w:t xml:space="preserve"> </w:t>
      </w:r>
    </w:p>
    <w:p w14:paraId="77101F0F" w14:textId="77777777" w:rsidR="00425FF5" w:rsidRDefault="00425FF5" w:rsidP="00425FF5">
      <w:pPr>
        <w:rPr>
          <w:sz w:val="20"/>
          <w:szCs w:val="20"/>
        </w:rPr>
      </w:pPr>
      <w:r>
        <w:rPr>
          <w:sz w:val="20"/>
          <w:szCs w:val="20"/>
        </w:rPr>
        <w:t>L'obiettivo della missione è quello di garantire alla scuola un adeguato funzionamento delle strutture cercando anche di fornire all’unico Istituto scolastico del territorio Margherita Hack, supporti e servizi connessi alle attività educative e didattiche e al diritto allo studio.</w:t>
      </w:r>
    </w:p>
    <w:p w14:paraId="4084716B" w14:textId="77777777" w:rsidR="00425FF5" w:rsidRDefault="00425FF5" w:rsidP="00425FF5">
      <w:pPr>
        <w:rPr>
          <w:sz w:val="20"/>
          <w:szCs w:val="20"/>
        </w:rPr>
      </w:pPr>
      <w:r>
        <w:rPr>
          <w:sz w:val="20"/>
          <w:szCs w:val="20"/>
        </w:rPr>
        <w:t>L’Amministrazione Comunale, ai sensi della normativa vigente, assicurerà "Il diritto allo studio” a tutti gli alunni e studenti mediante interventi diretti a:</w:t>
      </w:r>
    </w:p>
    <w:p w14:paraId="33FFF029" w14:textId="77777777" w:rsidR="00425FF5" w:rsidRDefault="00425FF5" w:rsidP="00425FF5">
      <w:pPr>
        <w:rPr>
          <w:sz w:val="20"/>
          <w:szCs w:val="20"/>
        </w:rPr>
      </w:pPr>
      <w:r>
        <w:rPr>
          <w:sz w:val="20"/>
          <w:szCs w:val="20"/>
        </w:rPr>
        <w:t xml:space="preserve">•          </w:t>
      </w:r>
      <w:r>
        <w:rPr>
          <w:sz w:val="20"/>
          <w:szCs w:val="20"/>
        </w:rPr>
        <w:tab/>
        <w:t>facilitare la frequenza alla scuola primaria e secondaria di primo grado;</w:t>
      </w:r>
    </w:p>
    <w:p w14:paraId="7CAD2A02" w14:textId="77777777" w:rsidR="00425FF5" w:rsidRDefault="00425FF5" w:rsidP="00425FF5">
      <w:pPr>
        <w:rPr>
          <w:sz w:val="20"/>
          <w:szCs w:val="20"/>
        </w:rPr>
      </w:pPr>
      <w:r>
        <w:rPr>
          <w:sz w:val="20"/>
          <w:szCs w:val="20"/>
        </w:rPr>
        <w:t xml:space="preserve">•          </w:t>
      </w:r>
      <w:r>
        <w:rPr>
          <w:sz w:val="20"/>
          <w:szCs w:val="20"/>
        </w:rPr>
        <w:tab/>
        <w:t>consentire ai minori disadattati o in difficoltà di sviluppo o di apprendimento, l'inserimento nelle strutture scolastiche e la loro socializzazione;</w:t>
      </w:r>
    </w:p>
    <w:p w14:paraId="1A319C1E" w14:textId="77777777" w:rsidR="00425FF5" w:rsidRDefault="00425FF5" w:rsidP="00425FF5">
      <w:pPr>
        <w:rPr>
          <w:sz w:val="20"/>
          <w:szCs w:val="20"/>
        </w:rPr>
      </w:pPr>
      <w:r>
        <w:rPr>
          <w:sz w:val="20"/>
          <w:szCs w:val="20"/>
        </w:rPr>
        <w:t xml:space="preserve">•          </w:t>
      </w:r>
      <w:r>
        <w:rPr>
          <w:sz w:val="20"/>
          <w:szCs w:val="20"/>
        </w:rPr>
        <w:tab/>
        <w:t>eliminare casi di evasione e di inadempienza dell'obbligo scolastico;</w:t>
      </w:r>
    </w:p>
    <w:p w14:paraId="7C3EFB71" w14:textId="77777777" w:rsidR="00425FF5" w:rsidRDefault="00425FF5" w:rsidP="00425FF5">
      <w:pPr>
        <w:rPr>
          <w:rFonts w:ascii="Calibri" w:eastAsia="Calibri" w:hAnsi="Calibri" w:cs="Calibri"/>
          <w:sz w:val="18"/>
          <w:szCs w:val="18"/>
        </w:rPr>
      </w:pPr>
      <w:r>
        <w:rPr>
          <w:sz w:val="20"/>
          <w:szCs w:val="20"/>
        </w:rPr>
        <w:t xml:space="preserve">•          </w:t>
      </w:r>
      <w:r>
        <w:rPr>
          <w:sz w:val="20"/>
          <w:szCs w:val="20"/>
        </w:rPr>
        <w:tab/>
        <w:t>favorire innovazioni didattiche che consentono una ininterrotta esperienza educativa.</w:t>
      </w:r>
    </w:p>
    <w:p w14:paraId="7DFC8543" w14:textId="77777777" w:rsidR="002849B8" w:rsidRDefault="002849B8"/>
    <w:tbl>
      <w:tblPr>
        <w:tblStyle w:val="a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95E3652" w14:textId="77777777">
        <w:tc>
          <w:tcPr>
            <w:tcW w:w="4500" w:type="dxa"/>
            <w:shd w:val="clear" w:color="auto" w:fill="9CC3E5"/>
            <w:tcMar>
              <w:top w:w="100" w:type="dxa"/>
              <w:left w:w="100" w:type="dxa"/>
              <w:bottom w:w="100" w:type="dxa"/>
              <w:right w:w="100" w:type="dxa"/>
            </w:tcMar>
            <w:vAlign w:val="center"/>
          </w:tcPr>
          <w:p w14:paraId="5B9164D5"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3D62534" w14:textId="77777777" w:rsidR="002849B8" w:rsidRDefault="001436C2">
            <w:pPr>
              <w:widowControl w:val="0"/>
              <w:spacing w:line="240" w:lineRule="auto"/>
              <w:jc w:val="left"/>
              <w:rPr>
                <w:sz w:val="20"/>
                <w:szCs w:val="20"/>
              </w:rPr>
            </w:pPr>
            <w:r>
              <w:rPr>
                <w:sz w:val="20"/>
                <w:szCs w:val="20"/>
              </w:rPr>
              <w:t xml:space="preserve">Gestione e sostegno delle attività delle scuole dell'infanzia presenti sul territorio, manutenzione e adeguamento delle strutture scolastiche, supporto alle attività educative e didattiche, attuazione degli interventi per il diritto allo studio e collaborazione con l'Istituto Comprensivo per favorire l'offerta formativa. </w:t>
            </w:r>
          </w:p>
        </w:tc>
      </w:tr>
      <w:tr w:rsidR="002849B8" w14:paraId="5A5ABC1B" w14:textId="77777777">
        <w:tc>
          <w:tcPr>
            <w:tcW w:w="4500" w:type="dxa"/>
            <w:shd w:val="clear" w:color="auto" w:fill="9CC3E5"/>
            <w:tcMar>
              <w:top w:w="100" w:type="dxa"/>
              <w:left w:w="100" w:type="dxa"/>
              <w:bottom w:w="100" w:type="dxa"/>
              <w:right w:w="100" w:type="dxa"/>
            </w:tcMar>
            <w:vAlign w:val="center"/>
          </w:tcPr>
          <w:p w14:paraId="2E56E080"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5EF59F4" w14:textId="77777777" w:rsidR="002849B8" w:rsidRDefault="001436C2">
            <w:pPr>
              <w:widowControl w:val="0"/>
              <w:spacing w:line="240" w:lineRule="auto"/>
              <w:jc w:val="left"/>
              <w:rPr>
                <w:sz w:val="20"/>
                <w:szCs w:val="20"/>
              </w:rPr>
            </w:pPr>
            <w:r>
              <w:rPr>
                <w:sz w:val="20"/>
                <w:szCs w:val="20"/>
              </w:rPr>
              <w:t xml:space="preserve">Garantire il diritto all'istruzione fin dalla prima infanzia, assicurando ambienti scolastici adeguati, inclusione, qualità dell'offerta educativa e pari opportunità di accesso ai servizi scolastici. </w:t>
            </w:r>
          </w:p>
        </w:tc>
      </w:tr>
      <w:tr w:rsidR="002849B8" w14:paraId="0181F7E2" w14:textId="77777777">
        <w:tc>
          <w:tcPr>
            <w:tcW w:w="4500" w:type="dxa"/>
            <w:shd w:val="clear" w:color="auto" w:fill="9CC3E5"/>
            <w:tcMar>
              <w:top w:w="100" w:type="dxa"/>
              <w:left w:w="100" w:type="dxa"/>
              <w:bottom w:w="100" w:type="dxa"/>
              <w:right w:w="100" w:type="dxa"/>
            </w:tcMar>
            <w:vAlign w:val="center"/>
          </w:tcPr>
          <w:p w14:paraId="65EF492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7D7165F" w14:textId="77777777" w:rsidR="002849B8" w:rsidRDefault="001436C2">
            <w:pPr>
              <w:widowControl w:val="0"/>
              <w:spacing w:line="240" w:lineRule="auto"/>
              <w:jc w:val="left"/>
              <w:rPr>
                <w:sz w:val="20"/>
                <w:szCs w:val="20"/>
              </w:rPr>
            </w:pPr>
            <w:r>
              <w:rPr>
                <w:sz w:val="20"/>
                <w:szCs w:val="20"/>
              </w:rPr>
              <w:t xml:space="preserve">Assicurare il regolare funzionamento delle scuole dell'infanzia, sostenere i percorsi educativi e formativi, promuovere l'inclusione scolastica e contribuire al miglioramento della qualità dell'offerta educativa sul territorio. </w:t>
            </w:r>
          </w:p>
        </w:tc>
      </w:tr>
      <w:tr w:rsidR="002849B8" w14:paraId="1684EFEC" w14:textId="77777777">
        <w:tc>
          <w:tcPr>
            <w:tcW w:w="4500" w:type="dxa"/>
            <w:shd w:val="clear" w:color="auto" w:fill="9CC3E5"/>
            <w:tcMar>
              <w:top w:w="100" w:type="dxa"/>
              <w:left w:w="100" w:type="dxa"/>
              <w:bottom w:w="100" w:type="dxa"/>
              <w:right w:w="100" w:type="dxa"/>
            </w:tcMar>
            <w:vAlign w:val="center"/>
          </w:tcPr>
          <w:p w14:paraId="720F4382"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4E9DCB16" w14:textId="77777777" w:rsidR="002849B8" w:rsidRDefault="001436C2">
            <w:pPr>
              <w:widowControl w:val="0"/>
              <w:spacing w:line="240" w:lineRule="auto"/>
              <w:jc w:val="left"/>
              <w:rPr>
                <w:sz w:val="20"/>
                <w:szCs w:val="20"/>
              </w:rPr>
            </w:pPr>
            <w:r>
              <w:rPr>
                <w:sz w:val="20"/>
                <w:szCs w:val="20"/>
              </w:rPr>
              <w:t xml:space="preserve">Edifici scolastici, arredi e attrezzature didattiche, dotazioni informatiche e multimediali, aree verdi, software gestionali e risorse strumentali in uso ai servizi competenti. </w:t>
            </w:r>
          </w:p>
        </w:tc>
      </w:tr>
    </w:tbl>
    <w:p w14:paraId="04F4FDEA" w14:textId="77777777" w:rsidR="002849B8" w:rsidRDefault="002849B8"/>
    <w:p w14:paraId="45BDB0EE" w14:textId="77777777" w:rsidR="002849B8" w:rsidRDefault="001436C2">
      <w:pPr>
        <w:rPr>
          <w:b/>
          <w:bCs/>
          <w:sz w:val="20"/>
          <w:szCs w:val="20"/>
        </w:rPr>
      </w:pPr>
      <w:r>
        <w:rPr>
          <w:b/>
          <w:bCs/>
          <w:sz w:val="20"/>
          <w:szCs w:val="20"/>
        </w:rPr>
        <w:t>Risorse Finanziarie destinate al programma</w:t>
      </w:r>
    </w:p>
    <w:p w14:paraId="193979C6" w14:textId="77777777" w:rsidR="002849B8" w:rsidRDefault="002849B8"/>
    <w:tbl>
      <w:tblPr>
        <w:tblStyle w:val="a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4F576F2" w14:textId="77777777">
        <w:tc>
          <w:tcPr>
            <w:tcW w:w="2592" w:type="dxa"/>
            <w:shd w:val="clear" w:color="auto" w:fill="9CC3E5"/>
          </w:tcPr>
          <w:p w14:paraId="4D015634"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Titolo</w:t>
            </w:r>
          </w:p>
        </w:tc>
        <w:tc>
          <w:tcPr>
            <w:tcW w:w="2592" w:type="dxa"/>
            <w:shd w:val="clear" w:color="auto" w:fill="9CC3E5"/>
          </w:tcPr>
          <w:p w14:paraId="4754E85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F6287E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204A68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7744076"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1D9BF0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982CA1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990681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3F624F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1275296" w14:textId="77777777">
        <w:tc>
          <w:tcPr>
            <w:tcW w:w="2592" w:type="dxa"/>
            <w:shd w:val="clear" w:color="auto" w:fill="FFFFFF"/>
          </w:tcPr>
          <w:p w14:paraId="57E0D982"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80547E3" w14:textId="77777777" w:rsidR="002849B8" w:rsidRDefault="001436C2">
            <w:pPr>
              <w:widowControl w:val="0"/>
              <w:pBdr>
                <w:top w:val="nil"/>
                <w:left w:val="nil"/>
                <w:bottom w:val="nil"/>
                <w:right w:val="nil"/>
                <w:between w:val="nil"/>
              </w:pBdr>
              <w:spacing w:line="240" w:lineRule="auto"/>
              <w:jc w:val="right"/>
            </w:pPr>
            <w:r>
              <w:t>€ 66.722,22</w:t>
            </w:r>
          </w:p>
        </w:tc>
        <w:tc>
          <w:tcPr>
            <w:tcW w:w="2592" w:type="dxa"/>
            <w:shd w:val="clear" w:color="auto" w:fill="FFFFFF"/>
          </w:tcPr>
          <w:p w14:paraId="2DA3AC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18C1B4" w14:textId="77777777" w:rsidR="002849B8" w:rsidRDefault="001436C2">
            <w:pPr>
              <w:widowControl w:val="0"/>
              <w:pBdr>
                <w:top w:val="nil"/>
                <w:left w:val="nil"/>
                <w:bottom w:val="nil"/>
                <w:right w:val="nil"/>
                <w:between w:val="nil"/>
              </w:pBdr>
              <w:spacing w:line="240" w:lineRule="auto"/>
              <w:jc w:val="right"/>
            </w:pPr>
            <w:r>
              <w:t>€ 58.722,22</w:t>
            </w:r>
          </w:p>
        </w:tc>
        <w:tc>
          <w:tcPr>
            <w:tcW w:w="2592" w:type="dxa"/>
            <w:shd w:val="clear" w:color="auto" w:fill="FFFFFF"/>
          </w:tcPr>
          <w:p w14:paraId="7FCC06A1" w14:textId="77777777" w:rsidR="002849B8" w:rsidRDefault="001436C2">
            <w:pPr>
              <w:widowControl w:val="0"/>
              <w:pBdr>
                <w:top w:val="nil"/>
                <w:left w:val="nil"/>
                <w:bottom w:val="nil"/>
                <w:right w:val="nil"/>
                <w:between w:val="nil"/>
              </w:pBdr>
              <w:spacing w:line="240" w:lineRule="auto"/>
              <w:jc w:val="right"/>
            </w:pPr>
            <w:r>
              <w:t>€ 58.722,22</w:t>
            </w:r>
          </w:p>
        </w:tc>
      </w:tr>
      <w:tr w:rsidR="002849B8" w14:paraId="45C472E0" w14:textId="77777777">
        <w:tc>
          <w:tcPr>
            <w:tcW w:w="2592" w:type="dxa"/>
            <w:shd w:val="clear" w:color="auto" w:fill="FFFFFF"/>
          </w:tcPr>
          <w:p w14:paraId="6C98275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42965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15C1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B2935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CB0D27" w14:textId="77777777" w:rsidR="002849B8" w:rsidRDefault="001436C2">
            <w:pPr>
              <w:widowControl w:val="0"/>
              <w:pBdr>
                <w:top w:val="nil"/>
                <w:left w:val="nil"/>
                <w:bottom w:val="nil"/>
                <w:right w:val="nil"/>
                <w:between w:val="nil"/>
              </w:pBdr>
              <w:spacing w:line="240" w:lineRule="auto"/>
              <w:jc w:val="right"/>
            </w:pPr>
            <w:r>
              <w:t>€ 0,00</w:t>
            </w:r>
          </w:p>
        </w:tc>
      </w:tr>
      <w:tr w:rsidR="002849B8" w14:paraId="3E7FEBA9" w14:textId="77777777">
        <w:tc>
          <w:tcPr>
            <w:tcW w:w="2592" w:type="dxa"/>
            <w:shd w:val="clear" w:color="auto" w:fill="FFFFFF"/>
          </w:tcPr>
          <w:p w14:paraId="1C77CFD2"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B6C79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8FC7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F5CF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15EF09" w14:textId="77777777" w:rsidR="002849B8" w:rsidRDefault="001436C2">
            <w:pPr>
              <w:widowControl w:val="0"/>
              <w:pBdr>
                <w:top w:val="nil"/>
                <w:left w:val="nil"/>
                <w:bottom w:val="nil"/>
                <w:right w:val="nil"/>
                <w:between w:val="nil"/>
              </w:pBdr>
              <w:spacing w:line="240" w:lineRule="auto"/>
              <w:jc w:val="right"/>
            </w:pPr>
            <w:r>
              <w:t>€ 0,00</w:t>
            </w:r>
          </w:p>
        </w:tc>
      </w:tr>
      <w:tr w:rsidR="002849B8" w14:paraId="7E7FD47E" w14:textId="77777777">
        <w:tc>
          <w:tcPr>
            <w:tcW w:w="2592" w:type="dxa"/>
            <w:shd w:val="clear" w:color="auto" w:fill="FFFFFF"/>
          </w:tcPr>
          <w:p w14:paraId="4C807F7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8A801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4CA2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0596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66CAD3" w14:textId="77777777" w:rsidR="002849B8" w:rsidRDefault="001436C2">
            <w:pPr>
              <w:widowControl w:val="0"/>
              <w:pBdr>
                <w:top w:val="nil"/>
                <w:left w:val="nil"/>
                <w:bottom w:val="nil"/>
                <w:right w:val="nil"/>
                <w:between w:val="nil"/>
              </w:pBdr>
              <w:spacing w:line="240" w:lineRule="auto"/>
              <w:jc w:val="right"/>
            </w:pPr>
            <w:r>
              <w:t>€ 0,00</w:t>
            </w:r>
          </w:p>
        </w:tc>
      </w:tr>
      <w:tr w:rsidR="002849B8" w14:paraId="6A1160EE" w14:textId="77777777">
        <w:tc>
          <w:tcPr>
            <w:tcW w:w="2592" w:type="dxa"/>
            <w:shd w:val="clear" w:color="auto" w:fill="FFFFFF"/>
          </w:tcPr>
          <w:p w14:paraId="0907EFC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08708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659F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A7E7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757B8B" w14:textId="77777777" w:rsidR="002849B8" w:rsidRDefault="001436C2">
            <w:pPr>
              <w:widowControl w:val="0"/>
              <w:pBdr>
                <w:top w:val="nil"/>
                <w:left w:val="nil"/>
                <w:bottom w:val="nil"/>
                <w:right w:val="nil"/>
                <w:between w:val="nil"/>
              </w:pBdr>
              <w:spacing w:line="240" w:lineRule="auto"/>
              <w:jc w:val="right"/>
            </w:pPr>
            <w:r>
              <w:t>€ 0,00</w:t>
            </w:r>
          </w:p>
        </w:tc>
      </w:tr>
      <w:tr w:rsidR="002849B8" w14:paraId="70545381" w14:textId="77777777">
        <w:tc>
          <w:tcPr>
            <w:tcW w:w="2592" w:type="dxa"/>
            <w:shd w:val="clear" w:color="auto" w:fill="FFFFFF"/>
          </w:tcPr>
          <w:p w14:paraId="37C0832C"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F74FA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B591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936C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BEA889" w14:textId="77777777" w:rsidR="002849B8" w:rsidRDefault="001436C2">
            <w:pPr>
              <w:widowControl w:val="0"/>
              <w:pBdr>
                <w:top w:val="nil"/>
                <w:left w:val="nil"/>
                <w:bottom w:val="nil"/>
                <w:right w:val="nil"/>
                <w:between w:val="nil"/>
              </w:pBdr>
              <w:spacing w:line="240" w:lineRule="auto"/>
              <w:jc w:val="right"/>
            </w:pPr>
            <w:r>
              <w:t>€ 0,00</w:t>
            </w:r>
          </w:p>
        </w:tc>
      </w:tr>
      <w:tr w:rsidR="002849B8" w14:paraId="1CEFD27D" w14:textId="77777777">
        <w:tc>
          <w:tcPr>
            <w:tcW w:w="2592" w:type="dxa"/>
            <w:shd w:val="clear" w:color="auto" w:fill="FFFFFF"/>
          </w:tcPr>
          <w:p w14:paraId="6E145D7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E539E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FB9F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2D66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D3EB1F" w14:textId="77777777" w:rsidR="002849B8" w:rsidRDefault="001436C2">
            <w:pPr>
              <w:widowControl w:val="0"/>
              <w:pBdr>
                <w:top w:val="nil"/>
                <w:left w:val="nil"/>
                <w:bottom w:val="nil"/>
                <w:right w:val="nil"/>
                <w:between w:val="nil"/>
              </w:pBdr>
              <w:spacing w:line="240" w:lineRule="auto"/>
              <w:jc w:val="right"/>
            </w:pPr>
            <w:r>
              <w:t>€ 0,00</w:t>
            </w:r>
          </w:p>
        </w:tc>
      </w:tr>
      <w:tr w:rsidR="002849B8" w14:paraId="79A680EA" w14:textId="77777777">
        <w:tc>
          <w:tcPr>
            <w:tcW w:w="2592" w:type="dxa"/>
            <w:shd w:val="clear" w:color="auto" w:fill="FFFFFF"/>
          </w:tcPr>
          <w:p w14:paraId="376AD12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7E7043D" w14:textId="77777777" w:rsidR="002849B8" w:rsidRDefault="001436C2">
            <w:pPr>
              <w:widowControl w:val="0"/>
              <w:pBdr>
                <w:top w:val="nil"/>
                <w:left w:val="nil"/>
                <w:bottom w:val="nil"/>
                <w:right w:val="nil"/>
                <w:between w:val="nil"/>
              </w:pBdr>
              <w:spacing w:line="240" w:lineRule="auto"/>
              <w:jc w:val="right"/>
            </w:pPr>
            <w:r>
              <w:t>€ 66.722,22</w:t>
            </w:r>
          </w:p>
        </w:tc>
        <w:tc>
          <w:tcPr>
            <w:tcW w:w="2592" w:type="dxa"/>
            <w:shd w:val="clear" w:color="auto" w:fill="FFFFFF"/>
          </w:tcPr>
          <w:p w14:paraId="149A52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62B1BA" w14:textId="77777777" w:rsidR="002849B8" w:rsidRDefault="001436C2">
            <w:pPr>
              <w:widowControl w:val="0"/>
              <w:pBdr>
                <w:top w:val="nil"/>
                <w:left w:val="nil"/>
                <w:bottom w:val="nil"/>
                <w:right w:val="nil"/>
                <w:between w:val="nil"/>
              </w:pBdr>
              <w:spacing w:line="240" w:lineRule="auto"/>
              <w:jc w:val="right"/>
            </w:pPr>
            <w:r>
              <w:t>€ 58.722,22</w:t>
            </w:r>
          </w:p>
        </w:tc>
        <w:tc>
          <w:tcPr>
            <w:tcW w:w="2592" w:type="dxa"/>
            <w:shd w:val="clear" w:color="auto" w:fill="FFFFFF"/>
          </w:tcPr>
          <w:p w14:paraId="08492895" w14:textId="77777777" w:rsidR="002849B8" w:rsidRDefault="001436C2">
            <w:pPr>
              <w:widowControl w:val="0"/>
              <w:pBdr>
                <w:top w:val="nil"/>
                <w:left w:val="nil"/>
                <w:bottom w:val="nil"/>
                <w:right w:val="nil"/>
                <w:between w:val="nil"/>
              </w:pBdr>
              <w:spacing w:line="240" w:lineRule="auto"/>
              <w:jc w:val="right"/>
            </w:pPr>
            <w:r>
              <w:t>€ 58.722,22</w:t>
            </w:r>
          </w:p>
        </w:tc>
      </w:tr>
    </w:tbl>
    <w:p w14:paraId="03AC9855" w14:textId="77777777" w:rsidR="002849B8" w:rsidRDefault="002849B8"/>
    <w:p w14:paraId="0F5CAA28" w14:textId="77777777" w:rsidR="002849B8" w:rsidRDefault="002849B8">
      <w:pPr>
        <w:rPr>
          <w:sz w:val="20"/>
          <w:szCs w:val="20"/>
        </w:rPr>
      </w:pPr>
    </w:p>
    <w:p w14:paraId="70F879A0" w14:textId="77777777" w:rsidR="002849B8" w:rsidRDefault="001436C2">
      <w:r>
        <w:br w:type="page"/>
      </w:r>
    </w:p>
    <w:p w14:paraId="075ED8B4" w14:textId="23857DA2" w:rsidR="002849B8" w:rsidRDefault="001436C2">
      <w:pPr>
        <w:pStyle w:val="Titolo5"/>
      </w:pPr>
      <w:bookmarkStart w:id="136" w:name="_97e8uwiq51yx" w:colFirst="0" w:colLast="0"/>
      <w:bookmarkEnd w:id="136"/>
      <w:r>
        <w:lastRenderedPageBreak/>
        <w:t>Programma 2 - Altri ordini di istruzione non universitaria</w:t>
      </w:r>
      <w:r w:rsidR="00EE6B15">
        <w:t xml:space="preserve">   </w:t>
      </w:r>
    </w:p>
    <w:p w14:paraId="53F2B2AC" w14:textId="77777777" w:rsidR="001F694A" w:rsidRPr="001F694A" w:rsidRDefault="001F694A" w:rsidP="001F694A">
      <w:pPr>
        <w:rPr>
          <w:sz w:val="20"/>
          <w:szCs w:val="20"/>
        </w:rPr>
      </w:pPr>
      <w:r w:rsidRPr="001F694A">
        <w:rPr>
          <w:sz w:val="20"/>
          <w:szCs w:val="20"/>
        </w:rPr>
        <w:t>Amministrazione, gestione e funzionamento delle attività a sostegno delle scuole che erogano istruzione primaria (livello ISCED-97 "1"), istruzione secondaria inferiore (livello ISCED-97 "2") , istruzione secondaria superiore (livello ISCED-97 "3") situate sul territorio dell'ente.</w:t>
      </w:r>
    </w:p>
    <w:p w14:paraId="20BD44C8" w14:textId="77777777" w:rsidR="001F694A" w:rsidRPr="001F694A" w:rsidRDefault="001F694A" w:rsidP="001F694A">
      <w:pPr>
        <w:rPr>
          <w:sz w:val="20"/>
          <w:szCs w:val="20"/>
        </w:rPr>
      </w:pPr>
      <w:r w:rsidRPr="001F694A">
        <w:rPr>
          <w:sz w:val="20"/>
          <w:szCs w:val="20"/>
        </w:rPr>
        <w:t>Comprende la gestione del personale, delle iscrizioni, delle rette, del rapporto con gli utenti, della pulizia e sanificazione degli ambienti, della rilevazione delle presenze degli alunni.</w:t>
      </w:r>
    </w:p>
    <w:p w14:paraId="18046D66" w14:textId="77777777" w:rsidR="001F694A" w:rsidRPr="001F694A" w:rsidRDefault="001F694A" w:rsidP="001F694A">
      <w:pPr>
        <w:rPr>
          <w:sz w:val="20"/>
          <w:szCs w:val="20"/>
        </w:rPr>
      </w:pPr>
      <w:r w:rsidRPr="001F694A">
        <w:rPr>
          <w:sz w:val="20"/>
          <w:szCs w:val="20"/>
        </w:rPr>
        <w:t>Comprende le spese per il sostegno alla formazione e all'aggiornamento del personale insegnante e ausiliario.</w:t>
      </w:r>
    </w:p>
    <w:p w14:paraId="7CE59321" w14:textId="77777777" w:rsidR="001F694A" w:rsidRPr="001F694A" w:rsidRDefault="001F694A" w:rsidP="001F694A">
      <w:pPr>
        <w:rPr>
          <w:sz w:val="20"/>
          <w:szCs w:val="20"/>
        </w:rPr>
      </w:pPr>
      <w:r w:rsidRPr="001F694A">
        <w:rPr>
          <w:sz w:val="20"/>
          <w:szCs w:val="20"/>
        </w:rPr>
        <w:t>Comprende le spese per l'edilizia scolastica, per gli acquisti di arredi, gli interventi sugli edifici, gli spazi verdi, le infrastrutture anche tecnologiche e le attrezzature destinate alle scuole che erogano istruzione primaria, secondaria inferiore e secondaria superiore.</w:t>
      </w:r>
    </w:p>
    <w:p w14:paraId="0E4A5838" w14:textId="77777777" w:rsidR="001F694A" w:rsidRPr="001F694A" w:rsidRDefault="001F694A" w:rsidP="001F694A">
      <w:pPr>
        <w:rPr>
          <w:sz w:val="20"/>
          <w:szCs w:val="20"/>
        </w:rPr>
      </w:pPr>
      <w:r w:rsidRPr="001F694A">
        <w:rPr>
          <w:sz w:val="20"/>
          <w:szCs w:val="20"/>
        </w:rPr>
        <w:t>Comprende le spese a sostegno delle scuole e altre istituzioni pubbliche e private che erogano istruzione primaria.</w:t>
      </w:r>
    </w:p>
    <w:p w14:paraId="5527204E" w14:textId="77777777" w:rsidR="001F694A" w:rsidRPr="001F694A" w:rsidRDefault="001F694A" w:rsidP="001F694A">
      <w:pPr>
        <w:rPr>
          <w:sz w:val="20"/>
          <w:szCs w:val="20"/>
        </w:rPr>
      </w:pPr>
      <w:r w:rsidRPr="001F694A">
        <w:rPr>
          <w:sz w:val="20"/>
          <w:szCs w:val="20"/>
        </w:rPr>
        <w:t>Comprende le spese per il diritto allo studio e le spese per borse di studio, buoni libro, sovvenzioni, prestiti e indennità a sostegno degli alunni.</w:t>
      </w:r>
    </w:p>
    <w:p w14:paraId="590F2082" w14:textId="77777777" w:rsidR="001F694A" w:rsidRPr="001F694A" w:rsidRDefault="001F694A" w:rsidP="001F694A">
      <w:pPr>
        <w:rPr>
          <w:sz w:val="20"/>
          <w:szCs w:val="20"/>
        </w:rPr>
      </w:pPr>
      <w:r w:rsidRPr="001F694A">
        <w:rPr>
          <w:sz w:val="20"/>
          <w:szCs w:val="20"/>
        </w:rPr>
        <w:t>Comprende le spese per il finanziamento degli Istituti comprensivi.</w:t>
      </w:r>
    </w:p>
    <w:p w14:paraId="6F8D0F1E" w14:textId="345F02B4" w:rsidR="002849B8" w:rsidRDefault="001F694A" w:rsidP="001F694A">
      <w:pPr>
        <w:rPr>
          <w:sz w:val="20"/>
          <w:szCs w:val="20"/>
        </w:rPr>
      </w:pPr>
      <w:r w:rsidRPr="001F694A">
        <w:rPr>
          <w:sz w:val="20"/>
          <w:szCs w:val="20"/>
        </w:rPr>
        <w:t>Non comprende le spese per i servizi ausiliari all’istruzione primaria, secondaria inferiore e secondaria superiore (trasporto, refezione, alloggio, assistenza ...).</w:t>
      </w:r>
    </w:p>
    <w:p w14:paraId="1189D448" w14:textId="77777777" w:rsidR="002849B8" w:rsidRDefault="002849B8"/>
    <w:tbl>
      <w:tblPr>
        <w:tblStyle w:val="a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412FF4D" w14:textId="77777777">
        <w:tc>
          <w:tcPr>
            <w:tcW w:w="4500" w:type="dxa"/>
            <w:shd w:val="clear" w:color="auto" w:fill="9CC3E5"/>
            <w:tcMar>
              <w:top w:w="100" w:type="dxa"/>
              <w:left w:w="100" w:type="dxa"/>
              <w:bottom w:w="100" w:type="dxa"/>
              <w:right w:w="100" w:type="dxa"/>
            </w:tcMar>
            <w:vAlign w:val="center"/>
          </w:tcPr>
          <w:p w14:paraId="6FA194A9"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4D114AD" w14:textId="77777777" w:rsidR="002849B8" w:rsidRDefault="001436C2">
            <w:pPr>
              <w:widowControl w:val="0"/>
              <w:spacing w:line="240" w:lineRule="auto"/>
              <w:jc w:val="left"/>
              <w:rPr>
                <w:sz w:val="20"/>
                <w:szCs w:val="20"/>
              </w:rPr>
            </w:pPr>
            <w:r>
              <w:rPr>
                <w:sz w:val="20"/>
                <w:szCs w:val="20"/>
              </w:rPr>
              <w:t xml:space="preserve">Sostegno al funzionamento delle scuole primarie e secondarie presenti sul territorio attraverso interventi di manutenzione degli edifici scolastici, fornitura di arredi e attrezzature, supporto ai progetti educativi e attuazione degli interventi per il diritto allo studio. </w:t>
            </w:r>
          </w:p>
        </w:tc>
      </w:tr>
      <w:tr w:rsidR="002849B8" w14:paraId="64A65237" w14:textId="77777777">
        <w:tc>
          <w:tcPr>
            <w:tcW w:w="4500" w:type="dxa"/>
            <w:shd w:val="clear" w:color="auto" w:fill="9CC3E5"/>
            <w:tcMar>
              <w:top w:w="100" w:type="dxa"/>
              <w:left w:w="100" w:type="dxa"/>
              <w:bottom w:w="100" w:type="dxa"/>
              <w:right w:w="100" w:type="dxa"/>
            </w:tcMar>
            <w:vAlign w:val="center"/>
          </w:tcPr>
          <w:p w14:paraId="67D8E744"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072D01AF" w14:textId="77777777" w:rsidR="002849B8" w:rsidRDefault="001436C2">
            <w:pPr>
              <w:widowControl w:val="0"/>
              <w:spacing w:line="240" w:lineRule="auto"/>
              <w:jc w:val="left"/>
              <w:rPr>
                <w:sz w:val="20"/>
                <w:szCs w:val="20"/>
              </w:rPr>
            </w:pPr>
            <w:r>
              <w:rPr>
                <w:sz w:val="20"/>
                <w:szCs w:val="20"/>
              </w:rPr>
              <w:t xml:space="preserve">Garantire adeguate condizioni per lo svolgimento delle attività didattiche, sostenere l'offerta formativa e favorire il diritto all'istruzione e all'inclusione scolastica. </w:t>
            </w:r>
          </w:p>
        </w:tc>
      </w:tr>
      <w:tr w:rsidR="002849B8" w14:paraId="437BFBF5" w14:textId="77777777">
        <w:tc>
          <w:tcPr>
            <w:tcW w:w="4500" w:type="dxa"/>
            <w:shd w:val="clear" w:color="auto" w:fill="9CC3E5"/>
            <w:tcMar>
              <w:top w:w="100" w:type="dxa"/>
              <w:left w:w="100" w:type="dxa"/>
              <w:bottom w:w="100" w:type="dxa"/>
              <w:right w:w="100" w:type="dxa"/>
            </w:tcMar>
            <w:vAlign w:val="center"/>
          </w:tcPr>
          <w:p w14:paraId="5BACF84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5BE602B" w14:textId="77777777" w:rsidR="002849B8" w:rsidRDefault="001436C2">
            <w:pPr>
              <w:widowControl w:val="0"/>
              <w:spacing w:line="240" w:lineRule="auto"/>
              <w:jc w:val="left"/>
              <w:rPr>
                <w:sz w:val="20"/>
                <w:szCs w:val="20"/>
              </w:rPr>
            </w:pPr>
            <w:r>
              <w:rPr>
                <w:sz w:val="20"/>
                <w:szCs w:val="20"/>
              </w:rPr>
              <w:t xml:space="preserve">Assicurare il regolare funzionamento delle strutture scolastiche, migliorare la qualità dell'offerta educativa e supportare il percorso formativo degli studenti. </w:t>
            </w:r>
          </w:p>
        </w:tc>
      </w:tr>
      <w:tr w:rsidR="002849B8" w14:paraId="58D1A45A" w14:textId="77777777">
        <w:tc>
          <w:tcPr>
            <w:tcW w:w="4500" w:type="dxa"/>
            <w:shd w:val="clear" w:color="auto" w:fill="9CC3E5"/>
            <w:tcMar>
              <w:top w:w="100" w:type="dxa"/>
              <w:left w:w="100" w:type="dxa"/>
              <w:bottom w:w="100" w:type="dxa"/>
              <w:right w:w="100" w:type="dxa"/>
            </w:tcMar>
            <w:vAlign w:val="center"/>
          </w:tcPr>
          <w:p w14:paraId="067DB18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F108BD8" w14:textId="77777777" w:rsidR="002849B8" w:rsidRDefault="001436C2">
            <w:pPr>
              <w:widowControl w:val="0"/>
              <w:spacing w:line="240" w:lineRule="auto"/>
              <w:jc w:val="left"/>
              <w:rPr>
                <w:sz w:val="20"/>
                <w:szCs w:val="20"/>
              </w:rPr>
            </w:pPr>
            <w:r>
              <w:rPr>
                <w:sz w:val="20"/>
                <w:szCs w:val="20"/>
              </w:rPr>
              <w:t xml:space="preserve">Edifici scolastici, arredi e attrezzature didattiche, dotazioni informatiche e multimediali, aree pertinenziali, software gestionali e risorse strumentali in uso ai servizi competenti. </w:t>
            </w:r>
          </w:p>
        </w:tc>
      </w:tr>
    </w:tbl>
    <w:p w14:paraId="7D9AE416" w14:textId="77777777" w:rsidR="002849B8" w:rsidRDefault="002849B8"/>
    <w:p w14:paraId="3A2D2690" w14:textId="77777777" w:rsidR="002849B8" w:rsidRDefault="001436C2">
      <w:pPr>
        <w:rPr>
          <w:b/>
          <w:bCs/>
          <w:sz w:val="20"/>
          <w:szCs w:val="20"/>
        </w:rPr>
      </w:pPr>
      <w:r>
        <w:rPr>
          <w:b/>
          <w:bCs/>
          <w:sz w:val="20"/>
          <w:szCs w:val="20"/>
        </w:rPr>
        <w:t>Risorse Finanziarie destinate al programma</w:t>
      </w:r>
    </w:p>
    <w:p w14:paraId="712D44D7" w14:textId="77777777" w:rsidR="002849B8" w:rsidRDefault="002849B8"/>
    <w:tbl>
      <w:tblPr>
        <w:tblStyle w:val="a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F7FC911" w14:textId="77777777">
        <w:tc>
          <w:tcPr>
            <w:tcW w:w="2592" w:type="dxa"/>
            <w:shd w:val="clear" w:color="auto" w:fill="9CC3E5"/>
          </w:tcPr>
          <w:p w14:paraId="70B6E6D6"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3C28DF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9CCF7B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74765F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920A48D"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455A8E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53DDDD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17564B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FA59CD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03A1B98" w14:textId="77777777">
        <w:tc>
          <w:tcPr>
            <w:tcW w:w="2592" w:type="dxa"/>
            <w:shd w:val="clear" w:color="auto" w:fill="FFFFFF"/>
          </w:tcPr>
          <w:p w14:paraId="3451518A"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EB1F619" w14:textId="77777777" w:rsidR="002849B8" w:rsidRDefault="001436C2">
            <w:pPr>
              <w:widowControl w:val="0"/>
              <w:pBdr>
                <w:top w:val="nil"/>
                <w:left w:val="nil"/>
                <w:bottom w:val="nil"/>
                <w:right w:val="nil"/>
                <w:between w:val="nil"/>
              </w:pBdr>
              <w:spacing w:line="240" w:lineRule="auto"/>
              <w:jc w:val="right"/>
            </w:pPr>
            <w:r>
              <w:t>€ 246.958,22</w:t>
            </w:r>
          </w:p>
        </w:tc>
        <w:tc>
          <w:tcPr>
            <w:tcW w:w="2592" w:type="dxa"/>
            <w:shd w:val="clear" w:color="auto" w:fill="FFFFFF"/>
          </w:tcPr>
          <w:p w14:paraId="7C3AE43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50EDBC" w14:textId="77777777" w:rsidR="002849B8" w:rsidRDefault="001436C2">
            <w:pPr>
              <w:widowControl w:val="0"/>
              <w:pBdr>
                <w:top w:val="nil"/>
                <w:left w:val="nil"/>
                <w:bottom w:val="nil"/>
                <w:right w:val="nil"/>
                <w:between w:val="nil"/>
              </w:pBdr>
              <w:spacing w:line="240" w:lineRule="auto"/>
              <w:jc w:val="right"/>
            </w:pPr>
            <w:r>
              <w:t>€ 339.338,16</w:t>
            </w:r>
          </w:p>
        </w:tc>
        <w:tc>
          <w:tcPr>
            <w:tcW w:w="2592" w:type="dxa"/>
            <w:shd w:val="clear" w:color="auto" w:fill="FFFFFF"/>
          </w:tcPr>
          <w:p w14:paraId="0DBD3F82" w14:textId="77777777" w:rsidR="002849B8" w:rsidRDefault="001436C2">
            <w:pPr>
              <w:widowControl w:val="0"/>
              <w:pBdr>
                <w:top w:val="nil"/>
                <w:left w:val="nil"/>
                <w:bottom w:val="nil"/>
                <w:right w:val="nil"/>
                <w:between w:val="nil"/>
              </w:pBdr>
              <w:spacing w:line="240" w:lineRule="auto"/>
              <w:jc w:val="right"/>
            </w:pPr>
            <w:r>
              <w:t>€ 339.338,16</w:t>
            </w:r>
          </w:p>
        </w:tc>
      </w:tr>
      <w:tr w:rsidR="002849B8" w14:paraId="29181737" w14:textId="77777777">
        <w:tc>
          <w:tcPr>
            <w:tcW w:w="2592" w:type="dxa"/>
            <w:shd w:val="clear" w:color="auto" w:fill="FFFFFF"/>
          </w:tcPr>
          <w:p w14:paraId="404166FE"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2818F0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D98E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4B3B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31084C" w14:textId="77777777" w:rsidR="002849B8" w:rsidRDefault="001436C2">
            <w:pPr>
              <w:widowControl w:val="0"/>
              <w:pBdr>
                <w:top w:val="nil"/>
                <w:left w:val="nil"/>
                <w:bottom w:val="nil"/>
                <w:right w:val="nil"/>
                <w:between w:val="nil"/>
              </w:pBdr>
              <w:spacing w:line="240" w:lineRule="auto"/>
              <w:jc w:val="right"/>
            </w:pPr>
            <w:r>
              <w:t>€ 0,00</w:t>
            </w:r>
          </w:p>
        </w:tc>
      </w:tr>
      <w:tr w:rsidR="002849B8" w14:paraId="0CF48322" w14:textId="77777777">
        <w:tc>
          <w:tcPr>
            <w:tcW w:w="2592" w:type="dxa"/>
            <w:shd w:val="clear" w:color="auto" w:fill="FFFFFF"/>
          </w:tcPr>
          <w:p w14:paraId="1C3F5706"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4FA43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0D485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9C4E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7B6C40" w14:textId="77777777" w:rsidR="002849B8" w:rsidRDefault="001436C2">
            <w:pPr>
              <w:widowControl w:val="0"/>
              <w:pBdr>
                <w:top w:val="nil"/>
                <w:left w:val="nil"/>
                <w:bottom w:val="nil"/>
                <w:right w:val="nil"/>
                <w:between w:val="nil"/>
              </w:pBdr>
              <w:spacing w:line="240" w:lineRule="auto"/>
              <w:jc w:val="right"/>
            </w:pPr>
            <w:r>
              <w:t>€ 0,00</w:t>
            </w:r>
          </w:p>
        </w:tc>
      </w:tr>
      <w:tr w:rsidR="002849B8" w14:paraId="435BC15E" w14:textId="77777777">
        <w:tc>
          <w:tcPr>
            <w:tcW w:w="2592" w:type="dxa"/>
            <w:shd w:val="clear" w:color="auto" w:fill="FFFFFF"/>
          </w:tcPr>
          <w:p w14:paraId="1B576574"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2DBCC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3423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42C0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ECD2B2" w14:textId="77777777" w:rsidR="002849B8" w:rsidRDefault="001436C2">
            <w:pPr>
              <w:widowControl w:val="0"/>
              <w:pBdr>
                <w:top w:val="nil"/>
                <w:left w:val="nil"/>
                <w:bottom w:val="nil"/>
                <w:right w:val="nil"/>
                <w:between w:val="nil"/>
              </w:pBdr>
              <w:spacing w:line="240" w:lineRule="auto"/>
              <w:jc w:val="right"/>
            </w:pPr>
            <w:r>
              <w:t>€ 0,00</w:t>
            </w:r>
          </w:p>
        </w:tc>
      </w:tr>
      <w:tr w:rsidR="002849B8" w14:paraId="59D895A4" w14:textId="77777777">
        <w:tc>
          <w:tcPr>
            <w:tcW w:w="2592" w:type="dxa"/>
            <w:shd w:val="clear" w:color="auto" w:fill="FFFFFF"/>
          </w:tcPr>
          <w:p w14:paraId="321610A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389F1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F8CD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E37E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77ED53" w14:textId="77777777" w:rsidR="002849B8" w:rsidRDefault="001436C2">
            <w:pPr>
              <w:widowControl w:val="0"/>
              <w:pBdr>
                <w:top w:val="nil"/>
                <w:left w:val="nil"/>
                <w:bottom w:val="nil"/>
                <w:right w:val="nil"/>
                <w:between w:val="nil"/>
              </w:pBdr>
              <w:spacing w:line="240" w:lineRule="auto"/>
              <w:jc w:val="right"/>
            </w:pPr>
            <w:r>
              <w:t>€ 0,00</w:t>
            </w:r>
          </w:p>
        </w:tc>
      </w:tr>
      <w:tr w:rsidR="002849B8" w14:paraId="638ABE5E" w14:textId="77777777">
        <w:tc>
          <w:tcPr>
            <w:tcW w:w="2592" w:type="dxa"/>
            <w:shd w:val="clear" w:color="auto" w:fill="FFFFFF"/>
          </w:tcPr>
          <w:p w14:paraId="64F1A498"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5444A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E1CD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9657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AFA646" w14:textId="77777777" w:rsidR="002849B8" w:rsidRDefault="001436C2">
            <w:pPr>
              <w:widowControl w:val="0"/>
              <w:pBdr>
                <w:top w:val="nil"/>
                <w:left w:val="nil"/>
                <w:bottom w:val="nil"/>
                <w:right w:val="nil"/>
                <w:between w:val="nil"/>
              </w:pBdr>
              <w:spacing w:line="240" w:lineRule="auto"/>
              <w:jc w:val="right"/>
            </w:pPr>
            <w:r>
              <w:t>€ 0,00</w:t>
            </w:r>
          </w:p>
        </w:tc>
      </w:tr>
      <w:tr w:rsidR="002849B8" w14:paraId="0472358B" w14:textId="77777777">
        <w:tc>
          <w:tcPr>
            <w:tcW w:w="2592" w:type="dxa"/>
            <w:shd w:val="clear" w:color="auto" w:fill="FFFFFF"/>
          </w:tcPr>
          <w:p w14:paraId="5CB60E9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F5992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4925A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3674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0EDE47" w14:textId="77777777" w:rsidR="002849B8" w:rsidRDefault="001436C2">
            <w:pPr>
              <w:widowControl w:val="0"/>
              <w:pBdr>
                <w:top w:val="nil"/>
                <w:left w:val="nil"/>
                <w:bottom w:val="nil"/>
                <w:right w:val="nil"/>
                <w:between w:val="nil"/>
              </w:pBdr>
              <w:spacing w:line="240" w:lineRule="auto"/>
              <w:jc w:val="right"/>
            </w:pPr>
            <w:r>
              <w:t>€ 0,00</w:t>
            </w:r>
          </w:p>
        </w:tc>
      </w:tr>
      <w:tr w:rsidR="002849B8" w14:paraId="6C420DCB" w14:textId="77777777">
        <w:tc>
          <w:tcPr>
            <w:tcW w:w="2592" w:type="dxa"/>
            <w:shd w:val="clear" w:color="auto" w:fill="FFFFFF"/>
          </w:tcPr>
          <w:p w14:paraId="2C7CD0C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B61BCAE" w14:textId="77777777" w:rsidR="002849B8" w:rsidRDefault="001436C2">
            <w:pPr>
              <w:widowControl w:val="0"/>
              <w:pBdr>
                <w:top w:val="nil"/>
                <w:left w:val="nil"/>
                <w:bottom w:val="nil"/>
                <w:right w:val="nil"/>
                <w:between w:val="nil"/>
              </w:pBdr>
              <w:spacing w:line="240" w:lineRule="auto"/>
              <w:jc w:val="right"/>
            </w:pPr>
            <w:r>
              <w:t>€ 246.958,22</w:t>
            </w:r>
          </w:p>
        </w:tc>
        <w:tc>
          <w:tcPr>
            <w:tcW w:w="2592" w:type="dxa"/>
            <w:shd w:val="clear" w:color="auto" w:fill="FFFFFF"/>
          </w:tcPr>
          <w:p w14:paraId="7F9032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DB458D" w14:textId="77777777" w:rsidR="002849B8" w:rsidRDefault="001436C2">
            <w:pPr>
              <w:widowControl w:val="0"/>
              <w:pBdr>
                <w:top w:val="nil"/>
                <w:left w:val="nil"/>
                <w:bottom w:val="nil"/>
                <w:right w:val="nil"/>
                <w:between w:val="nil"/>
              </w:pBdr>
              <w:spacing w:line="240" w:lineRule="auto"/>
              <w:jc w:val="right"/>
            </w:pPr>
            <w:r>
              <w:t>€ 339.338,16</w:t>
            </w:r>
          </w:p>
        </w:tc>
        <w:tc>
          <w:tcPr>
            <w:tcW w:w="2592" w:type="dxa"/>
            <w:shd w:val="clear" w:color="auto" w:fill="FFFFFF"/>
          </w:tcPr>
          <w:p w14:paraId="4C080F5C" w14:textId="77777777" w:rsidR="002849B8" w:rsidRDefault="001436C2">
            <w:pPr>
              <w:widowControl w:val="0"/>
              <w:pBdr>
                <w:top w:val="nil"/>
                <w:left w:val="nil"/>
                <w:bottom w:val="nil"/>
                <w:right w:val="nil"/>
                <w:between w:val="nil"/>
              </w:pBdr>
              <w:spacing w:line="240" w:lineRule="auto"/>
              <w:jc w:val="right"/>
            </w:pPr>
            <w:r>
              <w:t>€ 339.338,16</w:t>
            </w:r>
          </w:p>
        </w:tc>
      </w:tr>
    </w:tbl>
    <w:p w14:paraId="3D1808A0" w14:textId="77777777" w:rsidR="002849B8" w:rsidRDefault="002849B8"/>
    <w:p w14:paraId="5E0FC0E8" w14:textId="77777777" w:rsidR="002849B8" w:rsidRDefault="001436C2">
      <w:r>
        <w:br w:type="page"/>
      </w:r>
    </w:p>
    <w:p w14:paraId="1D687BDF" w14:textId="77777777" w:rsidR="002849B8" w:rsidRDefault="001436C2">
      <w:pPr>
        <w:pStyle w:val="Titolo5"/>
      </w:pPr>
      <w:bookmarkStart w:id="137" w:name="_rpohs4ldax5k" w:colFirst="0" w:colLast="0"/>
      <w:bookmarkEnd w:id="137"/>
      <w:r>
        <w:lastRenderedPageBreak/>
        <w:t>Programma 4 - Istruzione universitaria</w:t>
      </w:r>
    </w:p>
    <w:p w14:paraId="4C64C997" w14:textId="77777777" w:rsidR="002849B8" w:rsidRDefault="002849B8"/>
    <w:tbl>
      <w:tblPr>
        <w:tblStyle w:val="a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3359C80" w14:textId="77777777">
        <w:tc>
          <w:tcPr>
            <w:tcW w:w="4500" w:type="dxa"/>
            <w:shd w:val="clear" w:color="auto" w:fill="9CC3E5"/>
            <w:tcMar>
              <w:top w:w="100" w:type="dxa"/>
              <w:left w:w="100" w:type="dxa"/>
              <w:bottom w:w="100" w:type="dxa"/>
              <w:right w:w="100" w:type="dxa"/>
            </w:tcMar>
            <w:vAlign w:val="center"/>
          </w:tcPr>
          <w:p w14:paraId="51968CCE"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7A4AAB5" w14:textId="77777777" w:rsidR="002849B8" w:rsidRDefault="001436C2">
            <w:pPr>
              <w:widowControl w:val="0"/>
              <w:spacing w:line="240" w:lineRule="auto"/>
              <w:jc w:val="left"/>
              <w:rPr>
                <w:sz w:val="20"/>
                <w:szCs w:val="20"/>
              </w:rPr>
            </w:pPr>
            <w:r>
              <w:rPr>
                <w:sz w:val="20"/>
                <w:szCs w:val="20"/>
              </w:rPr>
              <w:t xml:space="preserve">Nel Comune di Assago non sono presenti università, istituti o accademie di formazione di livello universitario. Pertanto, nel triennio 2027-2029 non sono previste attività o interventi nell'ambito del presente programma. </w:t>
            </w:r>
          </w:p>
        </w:tc>
      </w:tr>
      <w:tr w:rsidR="002849B8" w14:paraId="665AA16B" w14:textId="77777777">
        <w:tc>
          <w:tcPr>
            <w:tcW w:w="4500" w:type="dxa"/>
            <w:shd w:val="clear" w:color="auto" w:fill="9CC3E5"/>
            <w:tcMar>
              <w:top w:w="100" w:type="dxa"/>
              <w:left w:w="100" w:type="dxa"/>
              <w:bottom w:w="100" w:type="dxa"/>
              <w:right w:w="100" w:type="dxa"/>
            </w:tcMar>
            <w:vAlign w:val="center"/>
          </w:tcPr>
          <w:p w14:paraId="5AC19D8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0C66697" w14:textId="77777777" w:rsidR="002849B8" w:rsidRDefault="001436C2">
            <w:pPr>
              <w:widowControl w:val="0"/>
              <w:spacing w:line="240" w:lineRule="auto"/>
              <w:jc w:val="left"/>
              <w:rPr>
                <w:sz w:val="20"/>
                <w:szCs w:val="20"/>
              </w:rPr>
            </w:pPr>
            <w:r>
              <w:rPr>
                <w:sz w:val="20"/>
                <w:szCs w:val="20"/>
              </w:rPr>
              <w:t xml:space="preserve">L'assenza sul territorio comunale di strutture universitarie o assimilate non rende necessario prevedere interventi o stanziamenti a sostegno dell'istruzione universitaria. </w:t>
            </w:r>
          </w:p>
        </w:tc>
      </w:tr>
      <w:tr w:rsidR="002849B8" w14:paraId="53D259FD" w14:textId="77777777">
        <w:tc>
          <w:tcPr>
            <w:tcW w:w="4500" w:type="dxa"/>
            <w:shd w:val="clear" w:color="auto" w:fill="9CC3E5"/>
            <w:tcMar>
              <w:top w:w="100" w:type="dxa"/>
              <w:left w:w="100" w:type="dxa"/>
              <w:bottom w:w="100" w:type="dxa"/>
              <w:right w:w="100" w:type="dxa"/>
            </w:tcMar>
            <w:vAlign w:val="center"/>
          </w:tcPr>
          <w:p w14:paraId="3DEF7BA9"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767CA8D" w14:textId="77777777" w:rsidR="002849B8" w:rsidRDefault="001436C2">
            <w:pPr>
              <w:widowControl w:val="0"/>
              <w:spacing w:line="240" w:lineRule="auto"/>
              <w:jc w:val="left"/>
              <w:rPr>
                <w:sz w:val="20"/>
                <w:szCs w:val="20"/>
              </w:rPr>
            </w:pPr>
            <w:r>
              <w:rPr>
                <w:sz w:val="20"/>
                <w:szCs w:val="20"/>
              </w:rPr>
              <w:t xml:space="preserve">Non sono previste specifiche finalità da perseguire nel triennio di riferimento in relazione al presente programma. </w:t>
            </w:r>
          </w:p>
        </w:tc>
      </w:tr>
      <w:tr w:rsidR="002849B8" w14:paraId="3EF4B499" w14:textId="77777777">
        <w:tc>
          <w:tcPr>
            <w:tcW w:w="4500" w:type="dxa"/>
            <w:shd w:val="clear" w:color="auto" w:fill="9CC3E5"/>
            <w:tcMar>
              <w:top w:w="100" w:type="dxa"/>
              <w:left w:w="100" w:type="dxa"/>
              <w:bottom w:w="100" w:type="dxa"/>
              <w:right w:w="100" w:type="dxa"/>
            </w:tcMar>
            <w:vAlign w:val="center"/>
          </w:tcPr>
          <w:p w14:paraId="47D325C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A5D78EC"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4CC13AA2" w14:textId="77777777" w:rsidR="002849B8" w:rsidRDefault="002849B8"/>
    <w:p w14:paraId="2BF325A8" w14:textId="77777777" w:rsidR="002849B8" w:rsidRDefault="001436C2">
      <w:pPr>
        <w:rPr>
          <w:b/>
          <w:bCs/>
          <w:sz w:val="20"/>
          <w:szCs w:val="20"/>
        </w:rPr>
      </w:pPr>
      <w:r>
        <w:rPr>
          <w:b/>
          <w:bCs/>
          <w:sz w:val="20"/>
          <w:szCs w:val="20"/>
        </w:rPr>
        <w:t>Risorse Finanziarie destinate al programma</w:t>
      </w:r>
    </w:p>
    <w:p w14:paraId="29F8587A" w14:textId="77777777" w:rsidR="002849B8" w:rsidRDefault="002849B8"/>
    <w:tbl>
      <w:tblPr>
        <w:tblStyle w:val="a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9B274BA" w14:textId="77777777">
        <w:tc>
          <w:tcPr>
            <w:tcW w:w="2592" w:type="dxa"/>
            <w:shd w:val="clear" w:color="auto" w:fill="9CC3E5"/>
          </w:tcPr>
          <w:p w14:paraId="37670DD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78BFDC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093860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688652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99D30A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E606C4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427CCE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5ED326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7B2995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929B36F" w14:textId="77777777">
        <w:tc>
          <w:tcPr>
            <w:tcW w:w="2592" w:type="dxa"/>
            <w:shd w:val="clear" w:color="auto" w:fill="FFFFFF"/>
          </w:tcPr>
          <w:p w14:paraId="2E34EBA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F40FE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6680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5E1D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922888" w14:textId="77777777" w:rsidR="002849B8" w:rsidRDefault="001436C2">
            <w:pPr>
              <w:widowControl w:val="0"/>
              <w:pBdr>
                <w:top w:val="nil"/>
                <w:left w:val="nil"/>
                <w:bottom w:val="nil"/>
                <w:right w:val="nil"/>
                <w:between w:val="nil"/>
              </w:pBdr>
              <w:spacing w:line="240" w:lineRule="auto"/>
              <w:jc w:val="right"/>
            </w:pPr>
            <w:r>
              <w:t>€ 0,00</w:t>
            </w:r>
          </w:p>
        </w:tc>
      </w:tr>
      <w:tr w:rsidR="002849B8" w14:paraId="012AE8D0" w14:textId="77777777">
        <w:tc>
          <w:tcPr>
            <w:tcW w:w="2592" w:type="dxa"/>
            <w:shd w:val="clear" w:color="auto" w:fill="FFFFFF"/>
          </w:tcPr>
          <w:p w14:paraId="2FD594D9"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FBC15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8E29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C98B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F0D513" w14:textId="77777777" w:rsidR="002849B8" w:rsidRDefault="001436C2">
            <w:pPr>
              <w:widowControl w:val="0"/>
              <w:pBdr>
                <w:top w:val="nil"/>
                <w:left w:val="nil"/>
                <w:bottom w:val="nil"/>
                <w:right w:val="nil"/>
                <w:between w:val="nil"/>
              </w:pBdr>
              <w:spacing w:line="240" w:lineRule="auto"/>
              <w:jc w:val="right"/>
            </w:pPr>
            <w:r>
              <w:t>€ 0,00</w:t>
            </w:r>
          </w:p>
        </w:tc>
      </w:tr>
      <w:tr w:rsidR="002849B8" w14:paraId="6DF22C51" w14:textId="77777777">
        <w:tc>
          <w:tcPr>
            <w:tcW w:w="2592" w:type="dxa"/>
            <w:shd w:val="clear" w:color="auto" w:fill="FFFFFF"/>
          </w:tcPr>
          <w:p w14:paraId="66321BC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B614F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3B95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E69C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124BC9" w14:textId="77777777" w:rsidR="002849B8" w:rsidRDefault="001436C2">
            <w:pPr>
              <w:widowControl w:val="0"/>
              <w:pBdr>
                <w:top w:val="nil"/>
                <w:left w:val="nil"/>
                <w:bottom w:val="nil"/>
                <w:right w:val="nil"/>
                <w:between w:val="nil"/>
              </w:pBdr>
              <w:spacing w:line="240" w:lineRule="auto"/>
              <w:jc w:val="right"/>
            </w:pPr>
            <w:r>
              <w:t>€ 0,00</w:t>
            </w:r>
          </w:p>
        </w:tc>
      </w:tr>
      <w:tr w:rsidR="002849B8" w14:paraId="03F9F526" w14:textId="77777777">
        <w:tc>
          <w:tcPr>
            <w:tcW w:w="2592" w:type="dxa"/>
            <w:shd w:val="clear" w:color="auto" w:fill="FFFFFF"/>
          </w:tcPr>
          <w:p w14:paraId="7E9B1882"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F0821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F7F3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4EBE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E965FA" w14:textId="77777777" w:rsidR="002849B8" w:rsidRDefault="001436C2">
            <w:pPr>
              <w:widowControl w:val="0"/>
              <w:pBdr>
                <w:top w:val="nil"/>
                <w:left w:val="nil"/>
                <w:bottom w:val="nil"/>
                <w:right w:val="nil"/>
                <w:between w:val="nil"/>
              </w:pBdr>
              <w:spacing w:line="240" w:lineRule="auto"/>
              <w:jc w:val="right"/>
            </w:pPr>
            <w:r>
              <w:t>€ 0,00</w:t>
            </w:r>
          </w:p>
        </w:tc>
      </w:tr>
      <w:tr w:rsidR="002849B8" w14:paraId="6EDA27F4" w14:textId="77777777">
        <w:tc>
          <w:tcPr>
            <w:tcW w:w="2592" w:type="dxa"/>
            <w:shd w:val="clear" w:color="auto" w:fill="FFFFFF"/>
          </w:tcPr>
          <w:p w14:paraId="273E77A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2818B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DDFA0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CE2A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2FF515" w14:textId="77777777" w:rsidR="002849B8" w:rsidRDefault="001436C2">
            <w:pPr>
              <w:widowControl w:val="0"/>
              <w:pBdr>
                <w:top w:val="nil"/>
                <w:left w:val="nil"/>
                <w:bottom w:val="nil"/>
                <w:right w:val="nil"/>
                <w:between w:val="nil"/>
              </w:pBdr>
              <w:spacing w:line="240" w:lineRule="auto"/>
              <w:jc w:val="right"/>
            </w:pPr>
            <w:r>
              <w:t>€ 0,00</w:t>
            </w:r>
          </w:p>
        </w:tc>
      </w:tr>
      <w:tr w:rsidR="002849B8" w14:paraId="74FE627D" w14:textId="77777777">
        <w:tc>
          <w:tcPr>
            <w:tcW w:w="2592" w:type="dxa"/>
            <w:shd w:val="clear" w:color="auto" w:fill="FFFFFF"/>
          </w:tcPr>
          <w:p w14:paraId="423BA943"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05D93F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5DCC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795E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283ECE" w14:textId="77777777" w:rsidR="002849B8" w:rsidRDefault="001436C2">
            <w:pPr>
              <w:widowControl w:val="0"/>
              <w:pBdr>
                <w:top w:val="nil"/>
                <w:left w:val="nil"/>
                <w:bottom w:val="nil"/>
                <w:right w:val="nil"/>
                <w:between w:val="nil"/>
              </w:pBdr>
              <w:spacing w:line="240" w:lineRule="auto"/>
              <w:jc w:val="right"/>
            </w:pPr>
            <w:r>
              <w:t>€ 0,00</w:t>
            </w:r>
          </w:p>
        </w:tc>
      </w:tr>
      <w:tr w:rsidR="002849B8" w14:paraId="373A9B3F" w14:textId="77777777">
        <w:tc>
          <w:tcPr>
            <w:tcW w:w="2592" w:type="dxa"/>
            <w:shd w:val="clear" w:color="auto" w:fill="FFFFFF"/>
          </w:tcPr>
          <w:p w14:paraId="5E1546C6"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14913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79A7A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21F1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371C04" w14:textId="77777777" w:rsidR="002849B8" w:rsidRDefault="001436C2">
            <w:pPr>
              <w:widowControl w:val="0"/>
              <w:pBdr>
                <w:top w:val="nil"/>
                <w:left w:val="nil"/>
                <w:bottom w:val="nil"/>
                <w:right w:val="nil"/>
                <w:between w:val="nil"/>
              </w:pBdr>
              <w:spacing w:line="240" w:lineRule="auto"/>
              <w:jc w:val="right"/>
            </w:pPr>
            <w:r>
              <w:t>€ 0,00</w:t>
            </w:r>
          </w:p>
        </w:tc>
      </w:tr>
      <w:tr w:rsidR="002849B8" w14:paraId="418FFE3B" w14:textId="77777777">
        <w:tc>
          <w:tcPr>
            <w:tcW w:w="2592" w:type="dxa"/>
            <w:shd w:val="clear" w:color="auto" w:fill="FFFFFF"/>
          </w:tcPr>
          <w:p w14:paraId="5E6298E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790A7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7D05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3A1A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04647E" w14:textId="77777777" w:rsidR="002849B8" w:rsidRDefault="001436C2">
            <w:pPr>
              <w:widowControl w:val="0"/>
              <w:pBdr>
                <w:top w:val="nil"/>
                <w:left w:val="nil"/>
                <w:bottom w:val="nil"/>
                <w:right w:val="nil"/>
                <w:between w:val="nil"/>
              </w:pBdr>
              <w:spacing w:line="240" w:lineRule="auto"/>
              <w:jc w:val="right"/>
            </w:pPr>
            <w:r>
              <w:t>€ 0,00</w:t>
            </w:r>
          </w:p>
        </w:tc>
      </w:tr>
    </w:tbl>
    <w:p w14:paraId="4C18E9B6" w14:textId="77777777" w:rsidR="002849B8" w:rsidRDefault="002849B8"/>
    <w:p w14:paraId="72CAC182" w14:textId="77777777" w:rsidR="002849B8" w:rsidRDefault="001436C2">
      <w:r>
        <w:br w:type="page"/>
      </w:r>
    </w:p>
    <w:p w14:paraId="676E829F" w14:textId="77777777" w:rsidR="002849B8" w:rsidRDefault="001436C2">
      <w:pPr>
        <w:pStyle w:val="Titolo5"/>
      </w:pPr>
      <w:bookmarkStart w:id="138" w:name="_2wr92g1btss8" w:colFirst="0" w:colLast="0"/>
      <w:bookmarkEnd w:id="138"/>
      <w:r>
        <w:lastRenderedPageBreak/>
        <w:t>Programma 5 - Istruzione tecnica superiore</w:t>
      </w:r>
    </w:p>
    <w:p w14:paraId="15960B45" w14:textId="77777777" w:rsidR="002849B8" w:rsidRDefault="002849B8">
      <w:pPr>
        <w:pBdr>
          <w:top w:val="nil"/>
          <w:left w:val="nil"/>
          <w:bottom w:val="nil"/>
          <w:right w:val="nil"/>
          <w:between w:val="nil"/>
        </w:pBdr>
      </w:pPr>
    </w:p>
    <w:p w14:paraId="383B130F" w14:textId="77777777" w:rsidR="002849B8" w:rsidRDefault="002849B8"/>
    <w:tbl>
      <w:tblPr>
        <w:tblStyle w:val="a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335CD12" w14:textId="77777777">
        <w:tc>
          <w:tcPr>
            <w:tcW w:w="4500" w:type="dxa"/>
            <w:shd w:val="clear" w:color="auto" w:fill="9CC3E5"/>
            <w:tcMar>
              <w:top w:w="100" w:type="dxa"/>
              <w:left w:w="100" w:type="dxa"/>
              <w:bottom w:w="100" w:type="dxa"/>
              <w:right w:w="100" w:type="dxa"/>
            </w:tcMar>
            <w:vAlign w:val="center"/>
          </w:tcPr>
          <w:p w14:paraId="4D56FABE"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CDE3221" w14:textId="77777777" w:rsidR="002849B8" w:rsidRDefault="001436C2">
            <w:pPr>
              <w:widowControl w:val="0"/>
              <w:spacing w:line="240" w:lineRule="auto"/>
              <w:jc w:val="left"/>
              <w:rPr>
                <w:sz w:val="20"/>
                <w:szCs w:val="20"/>
              </w:rPr>
            </w:pPr>
            <w:r>
              <w:rPr>
                <w:sz w:val="20"/>
                <w:szCs w:val="20"/>
              </w:rPr>
              <w:t xml:space="preserve">Nel Comune di Assago non sono presenti istituti o percorsi di istruzione tecnica superiore (ITS Academy) o di istruzione e formazione tecnica superiore (IFTS). Pertanto, nel triennio 2027-2029 non sono previste attività o interventi nell'ambito del presente programma. </w:t>
            </w:r>
          </w:p>
        </w:tc>
      </w:tr>
      <w:tr w:rsidR="002849B8" w14:paraId="69DA3A6F" w14:textId="77777777">
        <w:tc>
          <w:tcPr>
            <w:tcW w:w="4500" w:type="dxa"/>
            <w:shd w:val="clear" w:color="auto" w:fill="9CC3E5"/>
            <w:tcMar>
              <w:top w:w="100" w:type="dxa"/>
              <w:left w:w="100" w:type="dxa"/>
              <w:bottom w:w="100" w:type="dxa"/>
              <w:right w:w="100" w:type="dxa"/>
            </w:tcMar>
            <w:vAlign w:val="center"/>
          </w:tcPr>
          <w:p w14:paraId="1208DE0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793B0FCE" w14:textId="77777777" w:rsidR="002849B8" w:rsidRDefault="001436C2">
            <w:pPr>
              <w:widowControl w:val="0"/>
              <w:spacing w:line="240" w:lineRule="auto"/>
              <w:jc w:val="left"/>
              <w:rPr>
                <w:sz w:val="20"/>
                <w:szCs w:val="20"/>
              </w:rPr>
            </w:pPr>
            <w:r>
              <w:rPr>
                <w:sz w:val="20"/>
                <w:szCs w:val="20"/>
              </w:rPr>
              <w:t xml:space="preserve">L'assenza sul territorio comunale di strutture e percorsi di istruzione tecnica superiore non rende necessario prevedere interventi o stanziamenti a sostegno del settore. </w:t>
            </w:r>
          </w:p>
        </w:tc>
      </w:tr>
      <w:tr w:rsidR="002849B8" w14:paraId="7EDFF612" w14:textId="77777777">
        <w:tc>
          <w:tcPr>
            <w:tcW w:w="4500" w:type="dxa"/>
            <w:shd w:val="clear" w:color="auto" w:fill="9CC3E5"/>
            <w:tcMar>
              <w:top w:w="100" w:type="dxa"/>
              <w:left w:w="100" w:type="dxa"/>
              <w:bottom w:w="100" w:type="dxa"/>
              <w:right w:w="100" w:type="dxa"/>
            </w:tcMar>
            <w:vAlign w:val="center"/>
          </w:tcPr>
          <w:p w14:paraId="7400A40A"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57A20D2A" w14:textId="77777777" w:rsidR="002849B8" w:rsidRDefault="001436C2">
            <w:pPr>
              <w:widowControl w:val="0"/>
              <w:spacing w:line="240" w:lineRule="auto"/>
              <w:jc w:val="left"/>
              <w:rPr>
                <w:sz w:val="20"/>
                <w:szCs w:val="20"/>
              </w:rPr>
            </w:pPr>
            <w:r>
              <w:rPr>
                <w:sz w:val="20"/>
                <w:szCs w:val="20"/>
              </w:rPr>
              <w:t xml:space="preserve">Non sono previste specifiche finalità da perseguire nel triennio di riferimento in relazione al presente programma. </w:t>
            </w:r>
          </w:p>
        </w:tc>
      </w:tr>
      <w:tr w:rsidR="002849B8" w14:paraId="10151ACB" w14:textId="77777777">
        <w:tc>
          <w:tcPr>
            <w:tcW w:w="4500" w:type="dxa"/>
            <w:shd w:val="clear" w:color="auto" w:fill="9CC3E5"/>
            <w:tcMar>
              <w:top w:w="100" w:type="dxa"/>
              <w:left w:w="100" w:type="dxa"/>
              <w:bottom w:w="100" w:type="dxa"/>
              <w:right w:w="100" w:type="dxa"/>
            </w:tcMar>
            <w:vAlign w:val="center"/>
          </w:tcPr>
          <w:p w14:paraId="70F00D5E"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443DC0AA"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14B199D7" w14:textId="77777777" w:rsidR="002849B8" w:rsidRDefault="002849B8"/>
    <w:p w14:paraId="7C679A81" w14:textId="77777777" w:rsidR="002849B8" w:rsidRDefault="001436C2">
      <w:pPr>
        <w:rPr>
          <w:b/>
          <w:bCs/>
          <w:sz w:val="20"/>
          <w:szCs w:val="20"/>
        </w:rPr>
      </w:pPr>
      <w:r>
        <w:rPr>
          <w:b/>
          <w:bCs/>
          <w:sz w:val="20"/>
          <w:szCs w:val="20"/>
        </w:rPr>
        <w:t>Risorse Finanziarie destinate al programma</w:t>
      </w:r>
    </w:p>
    <w:p w14:paraId="2D9F390E" w14:textId="77777777" w:rsidR="002849B8" w:rsidRDefault="002849B8"/>
    <w:tbl>
      <w:tblPr>
        <w:tblStyle w:val="a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A028FBB" w14:textId="77777777">
        <w:tc>
          <w:tcPr>
            <w:tcW w:w="2592" w:type="dxa"/>
            <w:shd w:val="clear" w:color="auto" w:fill="9CC3E5"/>
          </w:tcPr>
          <w:p w14:paraId="505CA10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C9A8CA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013510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017D89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DDC5C3D"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9CB6C0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BFBF02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B39F1E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902C31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FC2D637" w14:textId="77777777">
        <w:tc>
          <w:tcPr>
            <w:tcW w:w="2592" w:type="dxa"/>
            <w:shd w:val="clear" w:color="auto" w:fill="FFFFFF"/>
          </w:tcPr>
          <w:p w14:paraId="4F51056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249F0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92B6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683C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E8D1BB" w14:textId="77777777" w:rsidR="002849B8" w:rsidRDefault="001436C2">
            <w:pPr>
              <w:widowControl w:val="0"/>
              <w:pBdr>
                <w:top w:val="nil"/>
                <w:left w:val="nil"/>
                <w:bottom w:val="nil"/>
                <w:right w:val="nil"/>
                <w:between w:val="nil"/>
              </w:pBdr>
              <w:spacing w:line="240" w:lineRule="auto"/>
              <w:jc w:val="right"/>
            </w:pPr>
            <w:r>
              <w:t>€ 0,00</w:t>
            </w:r>
          </w:p>
        </w:tc>
      </w:tr>
      <w:tr w:rsidR="002849B8" w14:paraId="6B515AE9" w14:textId="77777777">
        <w:tc>
          <w:tcPr>
            <w:tcW w:w="2592" w:type="dxa"/>
            <w:shd w:val="clear" w:color="auto" w:fill="FFFFFF"/>
          </w:tcPr>
          <w:p w14:paraId="30A0C94F"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357A0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B765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AB26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FDDE99" w14:textId="77777777" w:rsidR="002849B8" w:rsidRDefault="001436C2">
            <w:pPr>
              <w:widowControl w:val="0"/>
              <w:pBdr>
                <w:top w:val="nil"/>
                <w:left w:val="nil"/>
                <w:bottom w:val="nil"/>
                <w:right w:val="nil"/>
                <w:between w:val="nil"/>
              </w:pBdr>
              <w:spacing w:line="240" w:lineRule="auto"/>
              <w:jc w:val="right"/>
            </w:pPr>
            <w:r>
              <w:t>€ 0,00</w:t>
            </w:r>
          </w:p>
        </w:tc>
      </w:tr>
      <w:tr w:rsidR="002849B8" w14:paraId="7E65E902" w14:textId="77777777">
        <w:tc>
          <w:tcPr>
            <w:tcW w:w="2592" w:type="dxa"/>
            <w:shd w:val="clear" w:color="auto" w:fill="FFFFFF"/>
          </w:tcPr>
          <w:p w14:paraId="2B1999DA"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03007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A63C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6BB5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23544C" w14:textId="77777777" w:rsidR="002849B8" w:rsidRDefault="001436C2">
            <w:pPr>
              <w:widowControl w:val="0"/>
              <w:pBdr>
                <w:top w:val="nil"/>
                <w:left w:val="nil"/>
                <w:bottom w:val="nil"/>
                <w:right w:val="nil"/>
                <w:between w:val="nil"/>
              </w:pBdr>
              <w:spacing w:line="240" w:lineRule="auto"/>
              <w:jc w:val="right"/>
            </w:pPr>
            <w:r>
              <w:t>€ 0,00</w:t>
            </w:r>
          </w:p>
        </w:tc>
      </w:tr>
      <w:tr w:rsidR="002849B8" w14:paraId="7F82C84D" w14:textId="77777777">
        <w:tc>
          <w:tcPr>
            <w:tcW w:w="2592" w:type="dxa"/>
            <w:shd w:val="clear" w:color="auto" w:fill="FFFFFF"/>
          </w:tcPr>
          <w:p w14:paraId="26A8E63E"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8959D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C38F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6B6F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A1A6A5" w14:textId="77777777" w:rsidR="002849B8" w:rsidRDefault="001436C2">
            <w:pPr>
              <w:widowControl w:val="0"/>
              <w:pBdr>
                <w:top w:val="nil"/>
                <w:left w:val="nil"/>
                <w:bottom w:val="nil"/>
                <w:right w:val="nil"/>
                <w:between w:val="nil"/>
              </w:pBdr>
              <w:spacing w:line="240" w:lineRule="auto"/>
              <w:jc w:val="right"/>
            </w:pPr>
            <w:r>
              <w:t>€ 0,00</w:t>
            </w:r>
          </w:p>
        </w:tc>
      </w:tr>
      <w:tr w:rsidR="002849B8" w14:paraId="1634E2C9" w14:textId="77777777">
        <w:tc>
          <w:tcPr>
            <w:tcW w:w="2592" w:type="dxa"/>
            <w:shd w:val="clear" w:color="auto" w:fill="FFFFFF"/>
          </w:tcPr>
          <w:p w14:paraId="574B334C" w14:textId="77777777" w:rsidR="002849B8" w:rsidRDefault="001436C2">
            <w:pPr>
              <w:widowControl w:val="0"/>
              <w:pBdr>
                <w:top w:val="nil"/>
                <w:left w:val="nil"/>
                <w:bottom w:val="nil"/>
                <w:right w:val="nil"/>
                <w:between w:val="nil"/>
              </w:pBdr>
              <w:spacing w:line="240" w:lineRule="auto"/>
              <w:jc w:val="left"/>
            </w:pPr>
            <w:r>
              <w:t xml:space="preserve">TITOLO 4 - Rimborso di </w:t>
            </w:r>
            <w:r>
              <w:lastRenderedPageBreak/>
              <w:t>prestiti</w:t>
            </w:r>
          </w:p>
        </w:tc>
        <w:tc>
          <w:tcPr>
            <w:tcW w:w="2592" w:type="dxa"/>
            <w:shd w:val="clear" w:color="auto" w:fill="FFFFFF"/>
          </w:tcPr>
          <w:p w14:paraId="7AFBD83A"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2AA31F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F4E5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135F1F" w14:textId="77777777" w:rsidR="002849B8" w:rsidRDefault="001436C2">
            <w:pPr>
              <w:widowControl w:val="0"/>
              <w:pBdr>
                <w:top w:val="nil"/>
                <w:left w:val="nil"/>
                <w:bottom w:val="nil"/>
                <w:right w:val="nil"/>
                <w:between w:val="nil"/>
              </w:pBdr>
              <w:spacing w:line="240" w:lineRule="auto"/>
              <w:jc w:val="right"/>
            </w:pPr>
            <w:r>
              <w:t>€ 0,00</w:t>
            </w:r>
          </w:p>
        </w:tc>
      </w:tr>
      <w:tr w:rsidR="002849B8" w14:paraId="1CE27002" w14:textId="77777777">
        <w:tc>
          <w:tcPr>
            <w:tcW w:w="2592" w:type="dxa"/>
            <w:shd w:val="clear" w:color="auto" w:fill="FFFFFF"/>
          </w:tcPr>
          <w:p w14:paraId="05ECE72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C6D7E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ADA1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13D3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B27FED" w14:textId="77777777" w:rsidR="002849B8" w:rsidRDefault="001436C2">
            <w:pPr>
              <w:widowControl w:val="0"/>
              <w:pBdr>
                <w:top w:val="nil"/>
                <w:left w:val="nil"/>
                <w:bottom w:val="nil"/>
                <w:right w:val="nil"/>
                <w:between w:val="nil"/>
              </w:pBdr>
              <w:spacing w:line="240" w:lineRule="auto"/>
              <w:jc w:val="right"/>
            </w:pPr>
            <w:r>
              <w:t>€ 0,00</w:t>
            </w:r>
          </w:p>
        </w:tc>
      </w:tr>
      <w:tr w:rsidR="002849B8" w14:paraId="6DB5390D" w14:textId="77777777">
        <w:tc>
          <w:tcPr>
            <w:tcW w:w="2592" w:type="dxa"/>
            <w:shd w:val="clear" w:color="auto" w:fill="FFFFFF"/>
          </w:tcPr>
          <w:p w14:paraId="35EFBD17"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935F6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376E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A62F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78C89F" w14:textId="77777777" w:rsidR="002849B8" w:rsidRDefault="001436C2">
            <w:pPr>
              <w:widowControl w:val="0"/>
              <w:pBdr>
                <w:top w:val="nil"/>
                <w:left w:val="nil"/>
                <w:bottom w:val="nil"/>
                <w:right w:val="nil"/>
                <w:between w:val="nil"/>
              </w:pBdr>
              <w:spacing w:line="240" w:lineRule="auto"/>
              <w:jc w:val="right"/>
            </w:pPr>
            <w:r>
              <w:t>€ 0,00</w:t>
            </w:r>
          </w:p>
        </w:tc>
      </w:tr>
      <w:tr w:rsidR="002849B8" w14:paraId="41D677CF" w14:textId="77777777">
        <w:tc>
          <w:tcPr>
            <w:tcW w:w="2592" w:type="dxa"/>
            <w:shd w:val="clear" w:color="auto" w:fill="FFFFFF"/>
          </w:tcPr>
          <w:p w14:paraId="5C5A97E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A81DC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F5BA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F609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E0096E" w14:textId="77777777" w:rsidR="002849B8" w:rsidRDefault="001436C2">
            <w:pPr>
              <w:widowControl w:val="0"/>
              <w:pBdr>
                <w:top w:val="nil"/>
                <w:left w:val="nil"/>
                <w:bottom w:val="nil"/>
                <w:right w:val="nil"/>
                <w:between w:val="nil"/>
              </w:pBdr>
              <w:spacing w:line="240" w:lineRule="auto"/>
              <w:jc w:val="right"/>
            </w:pPr>
            <w:r>
              <w:t>€ 0,00</w:t>
            </w:r>
          </w:p>
        </w:tc>
      </w:tr>
    </w:tbl>
    <w:p w14:paraId="5BBF188A" w14:textId="77777777" w:rsidR="002849B8" w:rsidRDefault="002849B8"/>
    <w:p w14:paraId="4D1D45E4" w14:textId="77777777" w:rsidR="002849B8" w:rsidRDefault="002849B8">
      <w:pPr>
        <w:rPr>
          <w:sz w:val="20"/>
          <w:szCs w:val="20"/>
        </w:rPr>
      </w:pPr>
    </w:p>
    <w:p w14:paraId="770F1AE9" w14:textId="77777777" w:rsidR="002849B8" w:rsidRDefault="001436C2">
      <w:r>
        <w:br w:type="page"/>
      </w:r>
    </w:p>
    <w:p w14:paraId="198849BE" w14:textId="4A1BA0F0" w:rsidR="002849B8" w:rsidRDefault="001436C2">
      <w:pPr>
        <w:pStyle w:val="Titolo5"/>
      </w:pPr>
      <w:bookmarkStart w:id="139" w:name="_ns9v4fhvi4fb" w:colFirst="0" w:colLast="0"/>
      <w:bookmarkEnd w:id="139"/>
      <w:r>
        <w:lastRenderedPageBreak/>
        <w:t>Programma 6 - Servizi ausiliari all’istruzione</w:t>
      </w:r>
      <w:r w:rsidR="00E47D83">
        <w:t xml:space="preserve"> </w:t>
      </w:r>
    </w:p>
    <w:p w14:paraId="1C81C37C" w14:textId="77777777" w:rsidR="002849B8" w:rsidRDefault="001436C2">
      <w:r>
        <w:rPr>
          <w:sz w:val="20"/>
          <w:szCs w:val="20"/>
        </w:rPr>
        <w:t>Amministrazione e funzionamento e sostegno ai servizi di trasporto, trasporto per gli alunni portatori di handicap, fornitura di vitto e alloggio, assistenza sanitaria e dentistica, doposcuola e altri servizi ausiliari destinati principalmente a studenti per qualunque livello di istruzione. Comprende le spese per il sostegno alla frequenza scolastica degli alunni disabili e per l'integrazione scolastica degli alunni stranieri. Comprende le spese per attività di studi, ricerche e sperimentazione e per attività di consulenza e informativa in ambito educativo e didattico. Comprende le spese per assistenza scolastica, trasporto e refezione.</w:t>
      </w:r>
    </w:p>
    <w:p w14:paraId="39352E22" w14:textId="77777777" w:rsidR="002849B8" w:rsidRDefault="002849B8"/>
    <w:tbl>
      <w:tblPr>
        <w:tblStyle w:val="a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B6AA0C2" w14:textId="77777777">
        <w:tc>
          <w:tcPr>
            <w:tcW w:w="4500" w:type="dxa"/>
            <w:shd w:val="clear" w:color="auto" w:fill="9CC3E5"/>
            <w:tcMar>
              <w:top w:w="100" w:type="dxa"/>
              <w:left w:w="100" w:type="dxa"/>
              <w:bottom w:w="100" w:type="dxa"/>
              <w:right w:w="100" w:type="dxa"/>
            </w:tcMar>
            <w:vAlign w:val="center"/>
          </w:tcPr>
          <w:p w14:paraId="4837B022"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B6CE3C4" w14:textId="77777777" w:rsidR="002849B8" w:rsidRDefault="001436C2">
            <w:pPr>
              <w:widowControl w:val="0"/>
              <w:spacing w:line="240" w:lineRule="auto"/>
              <w:jc w:val="left"/>
              <w:rPr>
                <w:sz w:val="20"/>
                <w:szCs w:val="20"/>
              </w:rPr>
            </w:pPr>
            <w:r>
              <w:rPr>
                <w:sz w:val="20"/>
                <w:szCs w:val="20"/>
              </w:rPr>
              <w:t xml:space="preserve">Gestione e sostegno dei servizi scolastici complementari, quali refezione scolastica, trasporto, assistenza educativa agli alunni con disabilità e interventi a supporto dell'inclusione scolastica. </w:t>
            </w:r>
          </w:p>
        </w:tc>
      </w:tr>
      <w:tr w:rsidR="002849B8" w14:paraId="550C5A73" w14:textId="77777777">
        <w:tc>
          <w:tcPr>
            <w:tcW w:w="4500" w:type="dxa"/>
            <w:shd w:val="clear" w:color="auto" w:fill="9CC3E5"/>
            <w:tcMar>
              <w:top w:w="100" w:type="dxa"/>
              <w:left w:w="100" w:type="dxa"/>
              <w:bottom w:w="100" w:type="dxa"/>
              <w:right w:w="100" w:type="dxa"/>
            </w:tcMar>
            <w:vAlign w:val="center"/>
          </w:tcPr>
          <w:p w14:paraId="04A6020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FA982D0" w14:textId="77777777" w:rsidR="002849B8" w:rsidRDefault="001436C2">
            <w:pPr>
              <w:widowControl w:val="0"/>
              <w:spacing w:line="240" w:lineRule="auto"/>
              <w:jc w:val="left"/>
              <w:rPr>
                <w:sz w:val="20"/>
                <w:szCs w:val="20"/>
              </w:rPr>
            </w:pPr>
            <w:r>
              <w:rPr>
                <w:sz w:val="20"/>
                <w:szCs w:val="20"/>
              </w:rPr>
              <w:t xml:space="preserve">Garantire il diritto allo studio, favorire la frequenza scolastica e promuovere l'inclusione e le pari opportunità per tutti gli studenti. </w:t>
            </w:r>
          </w:p>
        </w:tc>
      </w:tr>
      <w:tr w:rsidR="002849B8" w14:paraId="4D7509CF" w14:textId="77777777">
        <w:tc>
          <w:tcPr>
            <w:tcW w:w="4500" w:type="dxa"/>
            <w:shd w:val="clear" w:color="auto" w:fill="9CC3E5"/>
            <w:tcMar>
              <w:top w:w="100" w:type="dxa"/>
              <w:left w:w="100" w:type="dxa"/>
              <w:bottom w:w="100" w:type="dxa"/>
              <w:right w:w="100" w:type="dxa"/>
            </w:tcMar>
            <w:vAlign w:val="center"/>
          </w:tcPr>
          <w:p w14:paraId="55F6D567"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965B245" w14:textId="77777777" w:rsidR="002849B8" w:rsidRDefault="001436C2">
            <w:pPr>
              <w:widowControl w:val="0"/>
              <w:spacing w:line="240" w:lineRule="auto"/>
              <w:jc w:val="left"/>
              <w:rPr>
                <w:sz w:val="20"/>
                <w:szCs w:val="20"/>
              </w:rPr>
            </w:pPr>
            <w:r>
              <w:rPr>
                <w:sz w:val="20"/>
                <w:szCs w:val="20"/>
              </w:rPr>
              <w:t xml:space="preserve">Assicurare l'accessibilità ai servizi scolastici, sostenere le famiglie e migliorare la qualità dell'esperienza educativa degli alunni. </w:t>
            </w:r>
          </w:p>
        </w:tc>
      </w:tr>
      <w:tr w:rsidR="002849B8" w14:paraId="70954AF4" w14:textId="77777777">
        <w:tc>
          <w:tcPr>
            <w:tcW w:w="4500" w:type="dxa"/>
            <w:shd w:val="clear" w:color="auto" w:fill="9CC3E5"/>
            <w:tcMar>
              <w:top w:w="100" w:type="dxa"/>
              <w:left w:w="100" w:type="dxa"/>
              <w:bottom w:w="100" w:type="dxa"/>
              <w:right w:w="100" w:type="dxa"/>
            </w:tcMar>
            <w:vAlign w:val="center"/>
          </w:tcPr>
          <w:p w14:paraId="1E06371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F7B8474" w14:textId="77777777" w:rsidR="002849B8" w:rsidRDefault="001436C2">
            <w:pPr>
              <w:widowControl w:val="0"/>
              <w:spacing w:line="240" w:lineRule="auto"/>
              <w:jc w:val="left"/>
              <w:rPr>
                <w:sz w:val="20"/>
                <w:szCs w:val="20"/>
              </w:rPr>
            </w:pPr>
            <w:r>
              <w:rPr>
                <w:sz w:val="20"/>
                <w:szCs w:val="20"/>
              </w:rPr>
              <w:t xml:space="preserve">Scuolabus, attrezzature per la refezione scolastica, dotazioni informatiche, software gestionali e risorse strumentali in uso ai servizi competenti. </w:t>
            </w:r>
          </w:p>
        </w:tc>
      </w:tr>
    </w:tbl>
    <w:p w14:paraId="2A695360" w14:textId="77777777" w:rsidR="002849B8" w:rsidRDefault="002849B8"/>
    <w:p w14:paraId="25B05089" w14:textId="77777777" w:rsidR="002849B8" w:rsidRDefault="001436C2">
      <w:pPr>
        <w:rPr>
          <w:b/>
          <w:bCs/>
          <w:sz w:val="20"/>
          <w:szCs w:val="20"/>
        </w:rPr>
      </w:pPr>
      <w:r>
        <w:rPr>
          <w:b/>
          <w:bCs/>
          <w:sz w:val="20"/>
          <w:szCs w:val="20"/>
        </w:rPr>
        <w:t>Risorse Finanziarie destinate al programma</w:t>
      </w:r>
    </w:p>
    <w:p w14:paraId="780E5642" w14:textId="77777777" w:rsidR="002849B8" w:rsidRDefault="002849B8"/>
    <w:tbl>
      <w:tblPr>
        <w:tblStyle w:val="a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EE7327C" w14:textId="77777777">
        <w:tc>
          <w:tcPr>
            <w:tcW w:w="2592" w:type="dxa"/>
            <w:shd w:val="clear" w:color="auto" w:fill="9CC3E5"/>
          </w:tcPr>
          <w:p w14:paraId="59100E8C"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Titolo</w:t>
            </w:r>
          </w:p>
        </w:tc>
        <w:tc>
          <w:tcPr>
            <w:tcW w:w="2592" w:type="dxa"/>
            <w:shd w:val="clear" w:color="auto" w:fill="9CC3E5"/>
          </w:tcPr>
          <w:p w14:paraId="580AF257"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2027</w:t>
            </w:r>
          </w:p>
          <w:p w14:paraId="36FFD982"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(Stanziamenti di Competenza)</w:t>
            </w:r>
          </w:p>
        </w:tc>
        <w:tc>
          <w:tcPr>
            <w:tcW w:w="2592" w:type="dxa"/>
            <w:shd w:val="clear" w:color="auto" w:fill="9CC3E5"/>
          </w:tcPr>
          <w:p w14:paraId="10482B45"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2027</w:t>
            </w:r>
          </w:p>
          <w:p w14:paraId="3BB09DC7"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(Stanziamenti di Cassa)</w:t>
            </w:r>
          </w:p>
        </w:tc>
        <w:tc>
          <w:tcPr>
            <w:tcW w:w="2592" w:type="dxa"/>
            <w:shd w:val="clear" w:color="auto" w:fill="9CC3E5"/>
          </w:tcPr>
          <w:p w14:paraId="01A1BF7A"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2028</w:t>
            </w:r>
          </w:p>
          <w:p w14:paraId="353B592D"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(Stanziamenti di Competenza)</w:t>
            </w:r>
          </w:p>
        </w:tc>
        <w:tc>
          <w:tcPr>
            <w:tcW w:w="2592" w:type="dxa"/>
            <w:shd w:val="clear" w:color="auto" w:fill="9CC3E5"/>
          </w:tcPr>
          <w:p w14:paraId="40D8F37B"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2029</w:t>
            </w:r>
          </w:p>
          <w:p w14:paraId="5E019CBF" w14:textId="77777777" w:rsidR="002849B8" w:rsidRDefault="001436C2">
            <w:pPr>
              <w:widowControl w:val="0"/>
              <w:pBdr>
                <w:top w:val="nil"/>
                <w:left w:val="nil"/>
                <w:bottom w:val="nil"/>
                <w:right w:val="nil"/>
                <w:between w:val="nil"/>
              </w:pBdr>
              <w:spacing w:line="240" w:lineRule="auto"/>
              <w:jc w:val="center"/>
              <w:rPr>
                <w:sz w:val="20"/>
                <w:szCs w:val="20"/>
              </w:rPr>
            </w:pPr>
            <w:r>
              <w:rPr>
                <w:sz w:val="20"/>
                <w:szCs w:val="20"/>
              </w:rPr>
              <w:t>(Stanziamenti di Competenza)</w:t>
            </w:r>
          </w:p>
        </w:tc>
      </w:tr>
      <w:tr w:rsidR="002849B8" w14:paraId="0DC07D9F" w14:textId="77777777">
        <w:tc>
          <w:tcPr>
            <w:tcW w:w="2592" w:type="dxa"/>
            <w:shd w:val="clear" w:color="auto" w:fill="FFFFFF"/>
          </w:tcPr>
          <w:p w14:paraId="0688BCDB"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TITOLO 1 - Spese correnti</w:t>
            </w:r>
          </w:p>
        </w:tc>
        <w:tc>
          <w:tcPr>
            <w:tcW w:w="2592" w:type="dxa"/>
            <w:shd w:val="clear" w:color="auto" w:fill="FFFFFF"/>
          </w:tcPr>
          <w:p w14:paraId="46C1D023"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€ 1.743.015,22</w:t>
            </w:r>
          </w:p>
        </w:tc>
        <w:tc>
          <w:tcPr>
            <w:tcW w:w="2592" w:type="dxa"/>
            <w:shd w:val="clear" w:color="auto" w:fill="FFFFFF"/>
          </w:tcPr>
          <w:p w14:paraId="145A997F"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72BF5B40"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€ 1.767.533,22</w:t>
            </w:r>
          </w:p>
        </w:tc>
        <w:tc>
          <w:tcPr>
            <w:tcW w:w="2592" w:type="dxa"/>
            <w:shd w:val="clear" w:color="auto" w:fill="FFFFFF"/>
          </w:tcPr>
          <w:p w14:paraId="321C9658"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€ 1.767.533,22</w:t>
            </w:r>
          </w:p>
        </w:tc>
      </w:tr>
      <w:tr w:rsidR="002849B8" w14:paraId="117D6675" w14:textId="77777777">
        <w:tc>
          <w:tcPr>
            <w:tcW w:w="2592" w:type="dxa"/>
            <w:shd w:val="clear" w:color="auto" w:fill="FFFFFF"/>
          </w:tcPr>
          <w:p w14:paraId="2C9FF376"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di cui spese di personale</w:t>
            </w:r>
          </w:p>
        </w:tc>
        <w:tc>
          <w:tcPr>
            <w:tcW w:w="2592" w:type="dxa"/>
            <w:shd w:val="clear" w:color="auto" w:fill="FFFFFF"/>
          </w:tcPr>
          <w:p w14:paraId="0F4BC046"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€ 68.994,00</w:t>
            </w:r>
          </w:p>
        </w:tc>
        <w:tc>
          <w:tcPr>
            <w:tcW w:w="2592" w:type="dxa"/>
            <w:shd w:val="clear" w:color="auto" w:fill="FFFFFF"/>
          </w:tcPr>
          <w:p w14:paraId="681BFF11"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15150D83"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€ 68.994,00</w:t>
            </w:r>
          </w:p>
        </w:tc>
        <w:tc>
          <w:tcPr>
            <w:tcW w:w="2592" w:type="dxa"/>
            <w:shd w:val="clear" w:color="auto" w:fill="FFFFFF"/>
          </w:tcPr>
          <w:p w14:paraId="63B4285D"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€ 68.994,00</w:t>
            </w:r>
          </w:p>
        </w:tc>
      </w:tr>
      <w:tr w:rsidR="002849B8" w14:paraId="440D8BAE" w14:textId="77777777">
        <w:tc>
          <w:tcPr>
            <w:tcW w:w="2592" w:type="dxa"/>
            <w:shd w:val="clear" w:color="auto" w:fill="FFFFFF"/>
          </w:tcPr>
          <w:p w14:paraId="12D054D9"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TITOLO 2 - Spese in conto capitale</w:t>
            </w:r>
          </w:p>
        </w:tc>
        <w:tc>
          <w:tcPr>
            <w:tcW w:w="2592" w:type="dxa"/>
            <w:shd w:val="clear" w:color="auto" w:fill="FFFFFF"/>
          </w:tcPr>
          <w:p w14:paraId="5D53C11A"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7123EC17"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0A2532E8"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€ 6.373.000,00</w:t>
            </w:r>
          </w:p>
        </w:tc>
        <w:tc>
          <w:tcPr>
            <w:tcW w:w="2592" w:type="dxa"/>
            <w:shd w:val="clear" w:color="auto" w:fill="FFFFFF"/>
          </w:tcPr>
          <w:p w14:paraId="501EAE32"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€ 6.373.000,00</w:t>
            </w:r>
          </w:p>
        </w:tc>
      </w:tr>
      <w:tr w:rsidR="002849B8" w14:paraId="7F88718D" w14:textId="77777777">
        <w:tc>
          <w:tcPr>
            <w:tcW w:w="2592" w:type="dxa"/>
            <w:shd w:val="clear" w:color="auto" w:fill="FFFFFF"/>
          </w:tcPr>
          <w:p w14:paraId="56B4720B"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 xml:space="preserve">TITOLO 3 - Spese per incremento di </w:t>
            </w:r>
            <w:proofErr w:type="spellStart"/>
            <w:r>
              <w:rPr>
                <w:sz w:val="20"/>
                <w:szCs w:val="20"/>
              </w:rPr>
              <w:t>attivita'</w:t>
            </w:r>
            <w:proofErr w:type="spellEnd"/>
            <w:r>
              <w:rPr>
                <w:sz w:val="20"/>
                <w:szCs w:val="20"/>
              </w:rPr>
              <w:t xml:space="preserve"> finanziarie</w:t>
            </w:r>
          </w:p>
        </w:tc>
        <w:tc>
          <w:tcPr>
            <w:tcW w:w="2592" w:type="dxa"/>
            <w:shd w:val="clear" w:color="auto" w:fill="FFFFFF"/>
          </w:tcPr>
          <w:p w14:paraId="6387F60C"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71F71355"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2EAD9014"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537D0DD4"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r>
      <w:tr w:rsidR="002849B8" w14:paraId="7FBDB8D9" w14:textId="77777777">
        <w:tc>
          <w:tcPr>
            <w:tcW w:w="2592" w:type="dxa"/>
            <w:shd w:val="clear" w:color="auto" w:fill="FFFFFF"/>
          </w:tcPr>
          <w:p w14:paraId="307931DF"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lastRenderedPageBreak/>
              <w:t>TITOLO 4 - Rimborso di prestiti</w:t>
            </w:r>
          </w:p>
        </w:tc>
        <w:tc>
          <w:tcPr>
            <w:tcW w:w="2592" w:type="dxa"/>
            <w:shd w:val="clear" w:color="auto" w:fill="FFFFFF"/>
          </w:tcPr>
          <w:p w14:paraId="347B1765"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713D604B"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5AA41EF2"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654413F0"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r>
      <w:tr w:rsidR="002849B8" w14:paraId="4B07C9FF" w14:textId="77777777">
        <w:tc>
          <w:tcPr>
            <w:tcW w:w="2592" w:type="dxa"/>
            <w:shd w:val="clear" w:color="auto" w:fill="FFFFFF"/>
          </w:tcPr>
          <w:p w14:paraId="2C6954CB"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TITOLO 5 - Chiusura Anticipazioni da istituto tesoriere/cassiere</w:t>
            </w:r>
          </w:p>
        </w:tc>
        <w:tc>
          <w:tcPr>
            <w:tcW w:w="2592" w:type="dxa"/>
            <w:shd w:val="clear" w:color="auto" w:fill="FFFFFF"/>
          </w:tcPr>
          <w:p w14:paraId="5FE6C23E"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32B69DD7"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22D2085D"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6E97A7A8"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r>
      <w:tr w:rsidR="002849B8" w14:paraId="75794B67" w14:textId="77777777">
        <w:tc>
          <w:tcPr>
            <w:tcW w:w="2592" w:type="dxa"/>
            <w:shd w:val="clear" w:color="auto" w:fill="FFFFFF"/>
          </w:tcPr>
          <w:p w14:paraId="04DD201F"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TITOLO 7 - Spese per conto terzi e partite di giro</w:t>
            </w:r>
          </w:p>
        </w:tc>
        <w:tc>
          <w:tcPr>
            <w:tcW w:w="2592" w:type="dxa"/>
            <w:shd w:val="clear" w:color="auto" w:fill="FFFFFF"/>
          </w:tcPr>
          <w:p w14:paraId="3225E8A1"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735A3822"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672873C6"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15EE63D9"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r>
      <w:tr w:rsidR="002849B8" w14:paraId="752A283F" w14:textId="77777777">
        <w:tc>
          <w:tcPr>
            <w:tcW w:w="2592" w:type="dxa"/>
            <w:shd w:val="clear" w:color="auto" w:fill="FFFFFF"/>
          </w:tcPr>
          <w:p w14:paraId="494EAAE0" w14:textId="77777777" w:rsidR="002849B8" w:rsidRDefault="001436C2">
            <w:pPr>
              <w:widowControl w:val="0"/>
              <w:pBdr>
                <w:top w:val="nil"/>
                <w:left w:val="nil"/>
                <w:bottom w:val="nil"/>
                <w:right w:val="nil"/>
                <w:between w:val="nil"/>
              </w:pBdr>
              <w:spacing w:line="240" w:lineRule="auto"/>
              <w:jc w:val="left"/>
              <w:rPr>
                <w:sz w:val="20"/>
                <w:szCs w:val="20"/>
              </w:rPr>
            </w:pPr>
            <w:r>
              <w:rPr>
                <w:sz w:val="20"/>
                <w:szCs w:val="20"/>
              </w:rPr>
              <w:t>TOTALE</w:t>
            </w:r>
          </w:p>
        </w:tc>
        <w:tc>
          <w:tcPr>
            <w:tcW w:w="2592" w:type="dxa"/>
            <w:shd w:val="clear" w:color="auto" w:fill="FFFFFF"/>
          </w:tcPr>
          <w:p w14:paraId="69FE21F9"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€ 1.743.015,22</w:t>
            </w:r>
          </w:p>
        </w:tc>
        <w:tc>
          <w:tcPr>
            <w:tcW w:w="2592" w:type="dxa"/>
            <w:shd w:val="clear" w:color="auto" w:fill="FFFFFF"/>
          </w:tcPr>
          <w:p w14:paraId="556A3C0D"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€ 0,00</w:t>
            </w:r>
          </w:p>
        </w:tc>
        <w:tc>
          <w:tcPr>
            <w:tcW w:w="2592" w:type="dxa"/>
            <w:shd w:val="clear" w:color="auto" w:fill="FFFFFF"/>
          </w:tcPr>
          <w:p w14:paraId="678E9C75"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€ 8.140.533,22</w:t>
            </w:r>
          </w:p>
        </w:tc>
        <w:tc>
          <w:tcPr>
            <w:tcW w:w="2592" w:type="dxa"/>
            <w:shd w:val="clear" w:color="auto" w:fill="FFFFFF"/>
          </w:tcPr>
          <w:p w14:paraId="65151742" w14:textId="77777777" w:rsidR="002849B8" w:rsidRDefault="001436C2">
            <w:pPr>
              <w:widowControl w:val="0"/>
              <w:pBdr>
                <w:top w:val="nil"/>
                <w:left w:val="nil"/>
                <w:bottom w:val="nil"/>
                <w:right w:val="nil"/>
                <w:between w:val="nil"/>
              </w:pBdr>
              <w:spacing w:line="240" w:lineRule="auto"/>
              <w:jc w:val="right"/>
              <w:rPr>
                <w:sz w:val="20"/>
                <w:szCs w:val="20"/>
              </w:rPr>
            </w:pPr>
            <w:r>
              <w:rPr>
                <w:sz w:val="20"/>
                <w:szCs w:val="20"/>
              </w:rPr>
              <w:t>€ 8.140.533,22</w:t>
            </w:r>
          </w:p>
        </w:tc>
      </w:tr>
    </w:tbl>
    <w:p w14:paraId="6D5700F4" w14:textId="77777777" w:rsidR="002849B8" w:rsidRDefault="002849B8">
      <w:pPr>
        <w:rPr>
          <w:sz w:val="20"/>
          <w:szCs w:val="20"/>
        </w:rPr>
      </w:pPr>
    </w:p>
    <w:p w14:paraId="3DCC8B73" w14:textId="77777777" w:rsidR="002849B8" w:rsidRDefault="001436C2">
      <w:pPr>
        <w:rPr>
          <w:sz w:val="20"/>
          <w:szCs w:val="20"/>
        </w:rPr>
      </w:pPr>
      <w:r>
        <w:br w:type="page"/>
      </w:r>
    </w:p>
    <w:p w14:paraId="6B0E8986" w14:textId="6C4C96E9" w:rsidR="002849B8" w:rsidRDefault="001436C2" w:rsidP="00A04262">
      <w:pPr>
        <w:pStyle w:val="Titolo5"/>
        <w:jc w:val="left"/>
        <w:rPr>
          <w:b w:val="0"/>
          <w:bCs w:val="0"/>
          <w:sz w:val="20"/>
          <w:szCs w:val="20"/>
        </w:rPr>
      </w:pPr>
      <w:bookmarkStart w:id="140" w:name="_6ncqr33q1wyt" w:colFirst="0" w:colLast="0"/>
      <w:bookmarkEnd w:id="140"/>
      <w:r>
        <w:lastRenderedPageBreak/>
        <w:t>Programma 7 - Diritto allo studio</w:t>
      </w:r>
      <w:r w:rsidR="00E47D83">
        <w:t xml:space="preserve"> </w:t>
      </w:r>
    </w:p>
    <w:p w14:paraId="11B41F1C" w14:textId="77777777" w:rsidR="006D1559" w:rsidRDefault="006D1559" w:rsidP="006D1559">
      <w:pPr>
        <w:rPr>
          <w:sz w:val="20"/>
          <w:szCs w:val="20"/>
        </w:rPr>
      </w:pPr>
      <w:r>
        <w:rPr>
          <w:sz w:val="20"/>
          <w:szCs w:val="20"/>
        </w:rPr>
        <w:t>Amministrazione e sostegno alle attività per garantire il diritto allo studio, anche mediante l'erogazione di fondi alle scuole e agli studenti, non direttamente attribuibili agli specifici livelli di istruzione.</w:t>
      </w:r>
    </w:p>
    <w:p w14:paraId="461A3263" w14:textId="77777777" w:rsidR="006D1559" w:rsidRDefault="006D1559" w:rsidP="006D1559">
      <w:pPr>
        <w:rPr>
          <w:sz w:val="20"/>
          <w:szCs w:val="20"/>
        </w:rPr>
      </w:pPr>
      <w:r>
        <w:rPr>
          <w:sz w:val="20"/>
          <w:szCs w:val="20"/>
        </w:rPr>
        <w:t>Comprende le spese per sistema dote, borse di studio, buoni libro, sovvenzioni, prestiti e indennità a sostegno degli alunni non ripartibili secondo gli specifici livelli di istruzione.</w:t>
      </w:r>
    </w:p>
    <w:p w14:paraId="760BE929" w14:textId="77777777" w:rsidR="006D1559" w:rsidRDefault="006D1559" w:rsidP="006D1559">
      <w:pPr>
        <w:rPr>
          <w:sz w:val="20"/>
          <w:szCs w:val="20"/>
        </w:rPr>
      </w:pPr>
      <w:r>
        <w:rPr>
          <w:sz w:val="20"/>
          <w:szCs w:val="20"/>
        </w:rPr>
        <w:t xml:space="preserve"> </w:t>
      </w:r>
    </w:p>
    <w:p w14:paraId="41FCCAFF" w14:textId="77777777" w:rsidR="006D1559" w:rsidRDefault="006D1559" w:rsidP="006D1559">
      <w:pPr>
        <w:rPr>
          <w:sz w:val="20"/>
          <w:szCs w:val="20"/>
        </w:rPr>
      </w:pPr>
      <w:r>
        <w:rPr>
          <w:sz w:val="20"/>
          <w:szCs w:val="20"/>
        </w:rPr>
        <w:t>Previa richiesta dell’Istituto comprensivo che dovrà approvare un piano dell’Offerta formativa triennale, l’amministrazione fisserà gli obiettivi del proprio intervento tramite l’approvazione del Piano Diritto allo Studio , metterà a disposizione le risorse necessarie per attuarlo e proporrà eventualmente innovativi progetti per l’ampliamento dell’offerta medesimo.</w:t>
      </w:r>
    </w:p>
    <w:p w14:paraId="1A047148" w14:textId="77777777" w:rsidR="006D1559" w:rsidRDefault="006D1559" w:rsidP="006D1559">
      <w:pPr>
        <w:rPr>
          <w:sz w:val="20"/>
          <w:szCs w:val="20"/>
        </w:rPr>
      </w:pPr>
      <w:r w:rsidRPr="002A2EA8">
        <w:rPr>
          <w:b/>
          <w:bCs/>
          <w:sz w:val="20"/>
          <w:szCs w:val="20"/>
        </w:rPr>
        <w:t>Il Piano Diritto allo Studio</w:t>
      </w:r>
      <w:r>
        <w:rPr>
          <w:sz w:val="20"/>
          <w:szCs w:val="20"/>
        </w:rPr>
        <w:t xml:space="preserve"> comprende sia le spese per favorire l’accesso al servizio scolastico, quali forniture di materiale e/o attrezzature necessarie per il funzionamento dell’Istituto, sia i fondi destinati al miglioramento della qualità del servizio, prevedendo di conseguenza interventi e progetti speciali a sostegno della didattica e ad arricchimento dell’offerta formativa.</w:t>
      </w:r>
    </w:p>
    <w:p w14:paraId="377A8610" w14:textId="77777777" w:rsidR="006D1559" w:rsidRDefault="006D1559" w:rsidP="006D1559">
      <w:pPr>
        <w:rPr>
          <w:sz w:val="20"/>
          <w:szCs w:val="20"/>
        </w:rPr>
      </w:pPr>
      <w:r>
        <w:rPr>
          <w:sz w:val="20"/>
          <w:szCs w:val="20"/>
        </w:rPr>
        <w:t>Il bilancio previsionale relativo alla Pubblica Istruzione è finalizzato a interventi su più ambiti, con l’obiettivo di rispondere nel miglior modo possibile alle esigenze della popolazione scolastica, mediante l’erogazione dei servizi a seguito specificati:</w:t>
      </w:r>
    </w:p>
    <w:p w14:paraId="7275E269" w14:textId="77777777" w:rsidR="006D1559" w:rsidRDefault="006D1559" w:rsidP="006D1559">
      <w:pPr>
        <w:rPr>
          <w:sz w:val="20"/>
          <w:szCs w:val="20"/>
        </w:rPr>
      </w:pPr>
    </w:p>
    <w:p w14:paraId="2F7BC4BD" w14:textId="77777777" w:rsidR="006D1559" w:rsidRDefault="006D1559" w:rsidP="006D1559">
      <w:pPr>
        <w:rPr>
          <w:sz w:val="20"/>
          <w:szCs w:val="20"/>
        </w:rPr>
      </w:pPr>
      <w:r w:rsidRPr="002A2EA8">
        <w:rPr>
          <w:b/>
          <w:bCs/>
          <w:sz w:val="20"/>
          <w:szCs w:val="20"/>
        </w:rPr>
        <w:t>Servizio di Refezione Scolastica</w:t>
      </w:r>
      <w:r>
        <w:rPr>
          <w:sz w:val="20"/>
          <w:szCs w:val="20"/>
        </w:rPr>
        <w:t>: L’educazione alimentare rappresenta lo strumento che permette di ottenere comportamenti alimentari corretti e di indurre scelte alimentari consapevoli soprattutto quando le strategie educative vengono messe in atto a partire dalla prima infanzia. In quest’ottica particolare importanza assume il momento della ristorazione scolastica che riveste un ruolo primario per la salute e il benessere fisico dei bambini.</w:t>
      </w:r>
    </w:p>
    <w:p w14:paraId="3A376465" w14:textId="77777777" w:rsidR="006D1559" w:rsidRDefault="006D1559" w:rsidP="006D1559">
      <w:pPr>
        <w:rPr>
          <w:sz w:val="20"/>
          <w:szCs w:val="20"/>
        </w:rPr>
      </w:pPr>
      <w:r>
        <w:rPr>
          <w:sz w:val="20"/>
          <w:szCs w:val="20"/>
        </w:rPr>
        <w:t xml:space="preserve">Attualmente la gara per l’affidamento del servizio 2026-2031 è in istruttoria. </w:t>
      </w:r>
    </w:p>
    <w:p w14:paraId="7A135972" w14:textId="77777777" w:rsidR="006D1559" w:rsidRDefault="006D1559" w:rsidP="006D1559">
      <w:pPr>
        <w:rPr>
          <w:sz w:val="20"/>
          <w:szCs w:val="20"/>
        </w:rPr>
      </w:pPr>
      <w:r>
        <w:rPr>
          <w:sz w:val="20"/>
          <w:szCs w:val="20"/>
        </w:rPr>
        <w:t xml:space="preserve"> </w:t>
      </w:r>
    </w:p>
    <w:p w14:paraId="535B53B0" w14:textId="77777777" w:rsidR="006D1559" w:rsidRDefault="006D1559" w:rsidP="006D1559">
      <w:pPr>
        <w:rPr>
          <w:sz w:val="20"/>
          <w:szCs w:val="20"/>
        </w:rPr>
      </w:pPr>
      <w:r>
        <w:rPr>
          <w:sz w:val="20"/>
          <w:szCs w:val="20"/>
        </w:rPr>
        <w:t>Il Comune di Assago, recependo le vigenti “Linee di indirizzo nazionale per la ristorazione scolastica”, emanate dal Ministero della Salute, linee guida della Regione Lombardia e Linee guida emanate dall’ATS, avvalendosi del supporto del tecnologo alimentare, della dietista e del gestore del servizio di cui trattasi, struttura menù adeguati sul piano nutrizionale.</w:t>
      </w:r>
    </w:p>
    <w:p w14:paraId="71A668B7" w14:textId="77777777" w:rsidR="006D1559" w:rsidRDefault="006D1559" w:rsidP="006D1559">
      <w:pPr>
        <w:rPr>
          <w:sz w:val="20"/>
          <w:szCs w:val="20"/>
        </w:rPr>
      </w:pPr>
      <w:r>
        <w:rPr>
          <w:sz w:val="20"/>
          <w:szCs w:val="20"/>
        </w:rPr>
        <w:t>Il servizio sarà monitorato da un’apposita commissione composta da genitori, docenti, responsabile area Istruzione, responsabile servizio mensa e da una società esterna costituita da esperto tecnologo alimentare. La commissione mensa viene nominata ogni due anni scolastici.</w:t>
      </w:r>
    </w:p>
    <w:p w14:paraId="180C3642" w14:textId="77777777" w:rsidR="006D1559" w:rsidRDefault="006D1559" w:rsidP="006D1559">
      <w:pPr>
        <w:rPr>
          <w:sz w:val="20"/>
          <w:szCs w:val="20"/>
        </w:rPr>
      </w:pPr>
      <w:r w:rsidRPr="00EC7B74">
        <w:rPr>
          <w:b/>
          <w:bCs/>
          <w:sz w:val="20"/>
          <w:szCs w:val="20"/>
        </w:rPr>
        <w:t>· Progetto Mensa</w:t>
      </w:r>
      <w:r>
        <w:rPr>
          <w:sz w:val="20"/>
          <w:szCs w:val="20"/>
        </w:rPr>
        <w:t>: servizio rivolto agli alunni della scuola secondaria di primo grado che pur non avendo scelto le attività opzionali pomeridiane, al termine delle lezioni, possono consumare il pasto in mensa; servizio ampliato agli alunni della scuola primaria che frequentano 27 ore settimanali anziché il tempo pieno. Nell’ottica di confermare sempre una maggiore attenzione ai bisogni delle famiglie l’Amministrazione comunale ha stabilito di limitare a carico delle famiglie il solo costo pasto, con un costo maggiore rispetto al pasto della refezione scolastica, mentre il costo dell’incarico agli educatori preposti alla sorveglianza dei ragazzi è a carico del Comune.</w:t>
      </w:r>
    </w:p>
    <w:p w14:paraId="278A4C88" w14:textId="77777777" w:rsidR="006D1559" w:rsidRDefault="006D1559" w:rsidP="006D1559">
      <w:pPr>
        <w:rPr>
          <w:b/>
          <w:bCs/>
          <w:sz w:val="20"/>
          <w:szCs w:val="20"/>
        </w:rPr>
      </w:pPr>
    </w:p>
    <w:p w14:paraId="7FA6CCFA" w14:textId="77777777" w:rsidR="006D1559" w:rsidRDefault="006D1559" w:rsidP="006D1559">
      <w:pPr>
        <w:rPr>
          <w:sz w:val="20"/>
          <w:szCs w:val="20"/>
        </w:rPr>
      </w:pPr>
      <w:r w:rsidRPr="00114F49">
        <w:rPr>
          <w:b/>
          <w:bCs/>
          <w:sz w:val="20"/>
          <w:szCs w:val="20"/>
        </w:rPr>
        <w:t xml:space="preserve">Servizio di </w:t>
      </w:r>
      <w:proofErr w:type="spellStart"/>
      <w:r w:rsidRPr="00114F49">
        <w:rPr>
          <w:b/>
          <w:bCs/>
          <w:sz w:val="20"/>
          <w:szCs w:val="20"/>
        </w:rPr>
        <w:t>pre</w:t>
      </w:r>
      <w:proofErr w:type="spellEnd"/>
      <w:r w:rsidRPr="00114F49">
        <w:rPr>
          <w:b/>
          <w:bCs/>
          <w:sz w:val="20"/>
          <w:szCs w:val="20"/>
        </w:rPr>
        <w:t>/post orario scolastico:</w:t>
      </w:r>
      <w:r>
        <w:rPr>
          <w:sz w:val="20"/>
          <w:szCs w:val="20"/>
        </w:rPr>
        <w:t xml:space="preserve"> servizio di </w:t>
      </w:r>
      <w:proofErr w:type="spellStart"/>
      <w:r>
        <w:rPr>
          <w:sz w:val="20"/>
          <w:szCs w:val="20"/>
        </w:rPr>
        <w:t>pre</w:t>
      </w:r>
      <w:proofErr w:type="spellEnd"/>
      <w:r>
        <w:rPr>
          <w:sz w:val="20"/>
          <w:szCs w:val="20"/>
        </w:rPr>
        <w:t xml:space="preserve"> e post orario scolastico presso la scuola primaria e la scuola dell’infanzia che prevede attività di cura e d’intrattenimento per i bambini, garantendo nel contempo contenuti di tipo educativo.</w:t>
      </w:r>
    </w:p>
    <w:p w14:paraId="3D128F47" w14:textId="77777777" w:rsidR="006D1559" w:rsidRDefault="006D1559" w:rsidP="006D1559">
      <w:pPr>
        <w:rPr>
          <w:sz w:val="20"/>
          <w:szCs w:val="20"/>
        </w:rPr>
      </w:pPr>
      <w:r>
        <w:rPr>
          <w:sz w:val="20"/>
          <w:szCs w:val="20"/>
        </w:rPr>
        <w:t>Il servizio ha luogo nei seguenti orari:</w:t>
      </w:r>
    </w:p>
    <w:p w14:paraId="0C0F6565" w14:textId="77777777" w:rsidR="006D1559" w:rsidRDefault="006D1559" w:rsidP="006D1559">
      <w:pPr>
        <w:rPr>
          <w:sz w:val="20"/>
          <w:szCs w:val="20"/>
        </w:rPr>
      </w:pPr>
      <w:r>
        <w:rPr>
          <w:sz w:val="20"/>
          <w:szCs w:val="20"/>
        </w:rPr>
        <w:lastRenderedPageBreak/>
        <w:t xml:space="preserve">Scuola dell’infanzia site in via Dei Caduti e Via L. Da Vinci: post orario dalle ore 16.00 alle ore 18.00 (Il servizio </w:t>
      </w:r>
      <w:proofErr w:type="spellStart"/>
      <w:r>
        <w:rPr>
          <w:sz w:val="20"/>
          <w:szCs w:val="20"/>
        </w:rPr>
        <w:t>pre</w:t>
      </w:r>
      <w:proofErr w:type="spellEnd"/>
      <w:r>
        <w:rPr>
          <w:sz w:val="20"/>
          <w:szCs w:val="20"/>
        </w:rPr>
        <w:t xml:space="preserve"> orario dell’infanzia è attuato dal Dirigente scolastico)</w:t>
      </w:r>
    </w:p>
    <w:p w14:paraId="45B19BEC" w14:textId="77777777" w:rsidR="006D1559" w:rsidRDefault="006D1559" w:rsidP="006D1559">
      <w:pPr>
        <w:rPr>
          <w:sz w:val="20"/>
          <w:szCs w:val="20"/>
        </w:rPr>
      </w:pPr>
      <w:r>
        <w:rPr>
          <w:sz w:val="20"/>
          <w:szCs w:val="20"/>
        </w:rPr>
        <w:t xml:space="preserve">Scuola primaria sita in Via Matteotti: </w:t>
      </w:r>
      <w:proofErr w:type="spellStart"/>
      <w:r>
        <w:rPr>
          <w:sz w:val="20"/>
          <w:szCs w:val="20"/>
        </w:rPr>
        <w:t>pre</w:t>
      </w:r>
      <w:proofErr w:type="spellEnd"/>
      <w:r>
        <w:rPr>
          <w:sz w:val="20"/>
          <w:szCs w:val="20"/>
        </w:rPr>
        <w:t xml:space="preserve"> orario dalle ore 7.30 alle ore 8.30 post orario dalle ore 16.30 alle ore 18.30.</w:t>
      </w:r>
    </w:p>
    <w:p w14:paraId="49B78A78" w14:textId="77777777" w:rsidR="006D1559" w:rsidRDefault="006D1559" w:rsidP="006D1559">
      <w:pPr>
        <w:rPr>
          <w:b/>
          <w:bCs/>
          <w:sz w:val="20"/>
          <w:szCs w:val="20"/>
        </w:rPr>
      </w:pPr>
    </w:p>
    <w:p w14:paraId="2148005A" w14:textId="77777777" w:rsidR="006D1559" w:rsidRPr="00114F49" w:rsidRDefault="006D1559" w:rsidP="006D1559">
      <w:pPr>
        <w:rPr>
          <w:b/>
          <w:bCs/>
          <w:sz w:val="20"/>
          <w:szCs w:val="20"/>
        </w:rPr>
      </w:pPr>
      <w:r w:rsidRPr="00114F49">
        <w:rPr>
          <w:b/>
          <w:bCs/>
          <w:sz w:val="20"/>
          <w:szCs w:val="20"/>
        </w:rPr>
        <w:t>Assistenza educativa scolastica</w:t>
      </w:r>
    </w:p>
    <w:p w14:paraId="62423F9B" w14:textId="77777777" w:rsidR="006D1559" w:rsidRDefault="006D1559" w:rsidP="006D1559">
      <w:pPr>
        <w:rPr>
          <w:sz w:val="20"/>
          <w:szCs w:val="20"/>
        </w:rPr>
      </w:pPr>
      <w:r>
        <w:rPr>
          <w:sz w:val="20"/>
          <w:szCs w:val="20"/>
        </w:rPr>
        <w:t>Si rivolge ad alunni delle scuole dell’infanzia, primaria, secondaria di primo grado, scuola superiore o Corso di Formazione professionale con certificazione di handicap ai sensi della L. 104/92 che abbiano difficoltà cognitive e/o comunicative che ostacolino l’apprendimento e la partecipazione alla vita scolastica.</w:t>
      </w:r>
    </w:p>
    <w:p w14:paraId="228EFF04" w14:textId="77777777" w:rsidR="006D1559" w:rsidRDefault="006D1559" w:rsidP="006D1559">
      <w:pPr>
        <w:rPr>
          <w:sz w:val="20"/>
          <w:szCs w:val="20"/>
        </w:rPr>
      </w:pPr>
      <w:r>
        <w:rPr>
          <w:sz w:val="20"/>
          <w:szCs w:val="20"/>
        </w:rPr>
        <w:t>Nel prossimo triennio il Comune di Assago continuerà a garantire il servizio di assistenza educativa scolastica agli alunni diversamente abili certificati o comunque, in situazione di disagio, con funzione complementare, ma nettamente distinta dal sostegno didattico assicurato dal personale insegnante statale. L’assistenza avrà lo scopo di fornire un aiuto a questa tipologia di utenti al fine di favorire la loro integrazione scolastica.</w:t>
      </w:r>
    </w:p>
    <w:p w14:paraId="62DA10E5" w14:textId="77777777" w:rsidR="006D1559" w:rsidRDefault="006D1559" w:rsidP="006D1559">
      <w:pPr>
        <w:rPr>
          <w:sz w:val="20"/>
          <w:szCs w:val="20"/>
        </w:rPr>
      </w:pPr>
      <w:r>
        <w:rPr>
          <w:sz w:val="20"/>
          <w:szCs w:val="20"/>
        </w:rPr>
        <w:t>In particolare sarà previsto:</w:t>
      </w:r>
    </w:p>
    <w:p w14:paraId="62C7163A" w14:textId="77777777" w:rsidR="006D1559" w:rsidRDefault="006D1559" w:rsidP="006D1559">
      <w:pPr>
        <w:rPr>
          <w:sz w:val="20"/>
          <w:szCs w:val="20"/>
        </w:rPr>
      </w:pPr>
      <w:r>
        <w:rPr>
          <w:sz w:val="20"/>
          <w:szCs w:val="20"/>
        </w:rPr>
        <w:t xml:space="preserve">•          </w:t>
      </w:r>
      <w:r>
        <w:rPr>
          <w:sz w:val="20"/>
          <w:szCs w:val="20"/>
        </w:rPr>
        <w:tab/>
        <w:t>affiancamento in classe per l’agevolazione dell’inserimento nel gruppo e dello scambio delle relazioni sociali ed affettive;</w:t>
      </w:r>
    </w:p>
    <w:p w14:paraId="0AACA4A3" w14:textId="77777777" w:rsidR="006D1559" w:rsidRDefault="006D1559" w:rsidP="006D1559">
      <w:pPr>
        <w:rPr>
          <w:sz w:val="20"/>
          <w:szCs w:val="20"/>
        </w:rPr>
      </w:pPr>
      <w:r>
        <w:rPr>
          <w:sz w:val="20"/>
          <w:szCs w:val="20"/>
        </w:rPr>
        <w:t xml:space="preserve">•          </w:t>
      </w:r>
      <w:r>
        <w:rPr>
          <w:sz w:val="20"/>
          <w:szCs w:val="20"/>
        </w:rPr>
        <w:tab/>
        <w:t>sostegno educativo individuale nell’ambito di un curriculum scolastico personalizzato;</w:t>
      </w:r>
    </w:p>
    <w:p w14:paraId="1C34B478" w14:textId="77777777" w:rsidR="006D1559" w:rsidRDefault="006D1559" w:rsidP="006D1559">
      <w:pPr>
        <w:rPr>
          <w:sz w:val="20"/>
          <w:szCs w:val="20"/>
        </w:rPr>
      </w:pPr>
      <w:r>
        <w:rPr>
          <w:sz w:val="20"/>
          <w:szCs w:val="20"/>
        </w:rPr>
        <w:t>La Responsabile dell’Area Istruzione convoca un tavolo di lavoro per la valutazione delle richieste pervenute dalla Dirigente scolastica finalizzato all’attribuzione delle ore di assistenza educativa per ogni singola situazione prima dell’avvio dell’anno scolastico. Le ore vengono altresì assegnate agli alunni residenti che frequentano istituti comprensivi e istituti secondari/CFP al di fuori del territorio di Assago.</w:t>
      </w:r>
    </w:p>
    <w:p w14:paraId="2CFC1C5D" w14:textId="77777777" w:rsidR="006D1559" w:rsidRDefault="006D1559" w:rsidP="006D1559">
      <w:pPr>
        <w:rPr>
          <w:sz w:val="20"/>
          <w:szCs w:val="20"/>
        </w:rPr>
      </w:pPr>
      <w:r>
        <w:rPr>
          <w:sz w:val="20"/>
          <w:szCs w:val="20"/>
        </w:rPr>
        <w:t>Attività psicologica e attività per il potenziamento delle capacità di apprendimento degli alunni frequentanti l’Istituto Comprensivo di Assago.</w:t>
      </w:r>
    </w:p>
    <w:p w14:paraId="5ED8DB2C" w14:textId="77777777" w:rsidR="006D1559" w:rsidRDefault="006D1559" w:rsidP="006D1559">
      <w:pPr>
        <w:rPr>
          <w:sz w:val="20"/>
          <w:szCs w:val="20"/>
        </w:rPr>
      </w:pPr>
      <w:r>
        <w:rPr>
          <w:sz w:val="20"/>
          <w:szCs w:val="20"/>
        </w:rPr>
        <w:t>L’Amministrazione Comunale continuerà a sostenere interventi integrati finalizzati a promuovere il benessere dei minori in ambito scolastico attraverso strategie di intervento concrete sia in situazioni di disagio, sia al fine di mantenere e valorizzare le situazioni di benessere e di agio, fornendo ad insegnanti e genitori uno spazio che li sostenga nell’affrontare eventuali difficoltà di apprendimento del bambino o problematiche nell’ambito relazionale affettivo-emotivo. Il servizio si concretizza attraverso le seguenti azioni:</w:t>
      </w:r>
    </w:p>
    <w:p w14:paraId="405D1A73" w14:textId="77777777" w:rsidR="006D1559" w:rsidRDefault="006D1559" w:rsidP="006D1559">
      <w:pPr>
        <w:rPr>
          <w:sz w:val="20"/>
          <w:szCs w:val="20"/>
        </w:rPr>
      </w:pPr>
      <w:r>
        <w:rPr>
          <w:sz w:val="20"/>
          <w:szCs w:val="20"/>
        </w:rPr>
        <w:t xml:space="preserve">•          </w:t>
      </w:r>
      <w:r>
        <w:rPr>
          <w:sz w:val="20"/>
          <w:szCs w:val="20"/>
        </w:rPr>
        <w:tab/>
        <w:t>Servizio di Psicologia scolastica</w:t>
      </w:r>
    </w:p>
    <w:p w14:paraId="4ECC8418" w14:textId="77777777" w:rsidR="006D1559" w:rsidRDefault="006D1559" w:rsidP="006D1559">
      <w:pPr>
        <w:rPr>
          <w:sz w:val="20"/>
          <w:szCs w:val="20"/>
        </w:rPr>
      </w:pPr>
      <w:r>
        <w:rPr>
          <w:sz w:val="20"/>
          <w:szCs w:val="20"/>
        </w:rPr>
        <w:t xml:space="preserve">•          </w:t>
      </w:r>
      <w:r>
        <w:rPr>
          <w:sz w:val="20"/>
          <w:szCs w:val="20"/>
        </w:rPr>
        <w:tab/>
        <w:t>Potenziamento delle capacità di apprendimento come a seguito dettagliate:</w:t>
      </w:r>
    </w:p>
    <w:p w14:paraId="16F47027" w14:textId="77777777" w:rsidR="006D1559" w:rsidRDefault="006D1559" w:rsidP="006D1559">
      <w:pPr>
        <w:rPr>
          <w:sz w:val="20"/>
          <w:szCs w:val="20"/>
        </w:rPr>
      </w:pPr>
      <w:r>
        <w:rPr>
          <w:sz w:val="20"/>
          <w:szCs w:val="20"/>
        </w:rPr>
        <w:t>Servizio di Psicologia scolastica</w:t>
      </w:r>
    </w:p>
    <w:p w14:paraId="3A7F3D11" w14:textId="77777777" w:rsidR="006D1559" w:rsidRDefault="006D1559" w:rsidP="006D1559">
      <w:pPr>
        <w:rPr>
          <w:sz w:val="20"/>
          <w:szCs w:val="20"/>
        </w:rPr>
      </w:pPr>
      <w:r>
        <w:rPr>
          <w:sz w:val="20"/>
          <w:szCs w:val="20"/>
        </w:rPr>
        <w:t>·  Consulenza psico-pedagogico- insegnanti e genitori.</w:t>
      </w:r>
    </w:p>
    <w:p w14:paraId="3E569828" w14:textId="77777777" w:rsidR="006D1559" w:rsidRDefault="006D1559" w:rsidP="006D1559">
      <w:pPr>
        <w:rPr>
          <w:sz w:val="20"/>
          <w:szCs w:val="20"/>
        </w:rPr>
      </w:pPr>
      <w:r>
        <w:rPr>
          <w:sz w:val="20"/>
          <w:szCs w:val="20"/>
        </w:rPr>
        <w:t xml:space="preserve">•          </w:t>
      </w:r>
      <w:r>
        <w:rPr>
          <w:sz w:val="20"/>
          <w:szCs w:val="20"/>
        </w:rPr>
        <w:tab/>
        <w:t>Valutazioni diagnostiche e indicazioni di intervento per i casi d’urgenza, se condivisi ed autorizzati dai genitori.</w:t>
      </w:r>
    </w:p>
    <w:p w14:paraId="1B180E5A" w14:textId="77777777" w:rsidR="006D1559" w:rsidRDefault="006D1559" w:rsidP="006D1559">
      <w:pPr>
        <w:rPr>
          <w:sz w:val="20"/>
          <w:szCs w:val="20"/>
        </w:rPr>
      </w:pPr>
      <w:r>
        <w:rPr>
          <w:sz w:val="20"/>
          <w:szCs w:val="20"/>
        </w:rPr>
        <w:t xml:space="preserve">•          </w:t>
      </w:r>
      <w:r>
        <w:rPr>
          <w:sz w:val="20"/>
          <w:szCs w:val="20"/>
        </w:rPr>
        <w:tab/>
        <w:t>Osservazioni delle dinamiche di gruppo solo nelle classi segnalate dalle docenti, previa comunicazione ai genitori.</w:t>
      </w:r>
    </w:p>
    <w:p w14:paraId="04EB41AE" w14:textId="77777777" w:rsidR="006D1559" w:rsidRDefault="006D1559" w:rsidP="006D1559">
      <w:pPr>
        <w:rPr>
          <w:sz w:val="20"/>
          <w:szCs w:val="20"/>
        </w:rPr>
      </w:pPr>
      <w:r>
        <w:rPr>
          <w:sz w:val="20"/>
          <w:szCs w:val="20"/>
        </w:rPr>
        <w:t xml:space="preserve">•          </w:t>
      </w:r>
      <w:r>
        <w:rPr>
          <w:sz w:val="20"/>
          <w:szCs w:val="20"/>
        </w:rPr>
        <w:tab/>
        <w:t xml:space="preserve"> Screening disgrafia/dislessia /discalculia nelle classi III della primaria e per gli eventuali nuovi inseriti.</w:t>
      </w:r>
    </w:p>
    <w:p w14:paraId="50435F6A" w14:textId="77777777" w:rsidR="006D1559" w:rsidRDefault="006D1559" w:rsidP="006D1559">
      <w:pPr>
        <w:rPr>
          <w:sz w:val="20"/>
          <w:szCs w:val="20"/>
        </w:rPr>
      </w:pPr>
      <w:r>
        <w:rPr>
          <w:sz w:val="20"/>
          <w:szCs w:val="20"/>
        </w:rPr>
        <w:t xml:space="preserve">•          </w:t>
      </w:r>
      <w:r>
        <w:rPr>
          <w:sz w:val="20"/>
          <w:szCs w:val="20"/>
        </w:rPr>
        <w:tab/>
        <w:t>Partecipazione al GLH d’Istituto.</w:t>
      </w:r>
    </w:p>
    <w:p w14:paraId="43B04FFB" w14:textId="77777777" w:rsidR="006D1559" w:rsidRDefault="006D1559" w:rsidP="006D1559">
      <w:pPr>
        <w:rPr>
          <w:sz w:val="20"/>
          <w:szCs w:val="20"/>
        </w:rPr>
      </w:pPr>
      <w:r>
        <w:rPr>
          <w:sz w:val="20"/>
          <w:szCs w:val="20"/>
        </w:rPr>
        <w:t xml:space="preserve">•          </w:t>
      </w:r>
      <w:r>
        <w:rPr>
          <w:sz w:val="20"/>
          <w:szCs w:val="20"/>
        </w:rPr>
        <w:tab/>
        <w:t xml:space="preserve"> Sportello studenti – Scuola Primaria e Secondaria (previa acquisizione consenso genitori)</w:t>
      </w:r>
    </w:p>
    <w:p w14:paraId="5DF92E4B" w14:textId="77777777" w:rsidR="006D1559" w:rsidRDefault="006D1559" w:rsidP="006D1559">
      <w:pPr>
        <w:rPr>
          <w:sz w:val="20"/>
          <w:szCs w:val="20"/>
        </w:rPr>
      </w:pPr>
      <w:r>
        <w:rPr>
          <w:sz w:val="20"/>
          <w:szCs w:val="20"/>
        </w:rPr>
        <w:t xml:space="preserve">•          </w:t>
      </w:r>
      <w:r>
        <w:rPr>
          <w:sz w:val="20"/>
          <w:szCs w:val="20"/>
        </w:rPr>
        <w:tab/>
        <w:t>Attività di orientamento per le classi II e III secondaria, a favore degli alunni e dei genitori, con la collaborazione dei docenti.</w:t>
      </w:r>
    </w:p>
    <w:p w14:paraId="3B71D27B" w14:textId="77777777" w:rsidR="006D1559" w:rsidRDefault="006D1559" w:rsidP="006D1559">
      <w:pPr>
        <w:rPr>
          <w:sz w:val="20"/>
          <w:szCs w:val="20"/>
        </w:rPr>
      </w:pPr>
      <w:r>
        <w:rPr>
          <w:sz w:val="20"/>
          <w:szCs w:val="20"/>
        </w:rPr>
        <w:t xml:space="preserve"> •          </w:t>
      </w:r>
      <w:r>
        <w:rPr>
          <w:sz w:val="20"/>
          <w:szCs w:val="20"/>
        </w:rPr>
        <w:tab/>
        <w:t>Potenziamento delle capacità di apprendimento.</w:t>
      </w:r>
    </w:p>
    <w:p w14:paraId="18A48D5B" w14:textId="77777777" w:rsidR="006D1559" w:rsidRDefault="006D1559" w:rsidP="006D1559">
      <w:pPr>
        <w:rPr>
          <w:sz w:val="20"/>
          <w:szCs w:val="20"/>
        </w:rPr>
      </w:pPr>
      <w:r>
        <w:rPr>
          <w:sz w:val="20"/>
          <w:szCs w:val="20"/>
        </w:rPr>
        <w:t xml:space="preserve">•          </w:t>
      </w:r>
      <w:r>
        <w:rPr>
          <w:sz w:val="20"/>
          <w:szCs w:val="20"/>
        </w:rPr>
        <w:tab/>
        <w:t>Colloqui con i genitori degli alunni in difficoltà</w:t>
      </w:r>
    </w:p>
    <w:p w14:paraId="7BCF9946" w14:textId="77777777" w:rsidR="006D1559" w:rsidRDefault="006D1559" w:rsidP="006D1559">
      <w:pPr>
        <w:rPr>
          <w:sz w:val="20"/>
          <w:szCs w:val="20"/>
        </w:rPr>
      </w:pPr>
      <w:r>
        <w:rPr>
          <w:sz w:val="20"/>
          <w:szCs w:val="20"/>
        </w:rPr>
        <w:t xml:space="preserve">•          </w:t>
      </w:r>
      <w:r>
        <w:rPr>
          <w:sz w:val="20"/>
          <w:szCs w:val="20"/>
        </w:rPr>
        <w:tab/>
        <w:t>Effettuazione fase diagnostica</w:t>
      </w:r>
    </w:p>
    <w:p w14:paraId="6637FBA1" w14:textId="77777777" w:rsidR="006D1559" w:rsidRDefault="006D1559" w:rsidP="006D1559">
      <w:pPr>
        <w:rPr>
          <w:sz w:val="20"/>
          <w:szCs w:val="20"/>
        </w:rPr>
      </w:pPr>
      <w:r>
        <w:rPr>
          <w:sz w:val="20"/>
          <w:szCs w:val="20"/>
        </w:rPr>
        <w:lastRenderedPageBreak/>
        <w:t xml:space="preserve">•          </w:t>
      </w:r>
      <w:r>
        <w:rPr>
          <w:sz w:val="20"/>
          <w:szCs w:val="20"/>
        </w:rPr>
        <w:tab/>
        <w:t>Studio e presa in carico del minore per il percorso di potenziamento</w:t>
      </w:r>
    </w:p>
    <w:p w14:paraId="0CBD2A3B" w14:textId="77777777" w:rsidR="006D1559" w:rsidRDefault="006D1559" w:rsidP="006D1559">
      <w:pPr>
        <w:rPr>
          <w:sz w:val="20"/>
          <w:szCs w:val="20"/>
        </w:rPr>
      </w:pPr>
      <w:r>
        <w:rPr>
          <w:sz w:val="20"/>
          <w:szCs w:val="20"/>
        </w:rPr>
        <w:t xml:space="preserve">•          </w:t>
      </w:r>
      <w:r>
        <w:rPr>
          <w:sz w:val="20"/>
          <w:szCs w:val="20"/>
        </w:rPr>
        <w:tab/>
        <w:t>Verifica test e prove dei progressi compiuti</w:t>
      </w:r>
    </w:p>
    <w:p w14:paraId="5009CBA3" w14:textId="77777777" w:rsidR="006D1559" w:rsidRDefault="006D1559" w:rsidP="006D1559">
      <w:pPr>
        <w:rPr>
          <w:sz w:val="20"/>
          <w:szCs w:val="20"/>
        </w:rPr>
      </w:pPr>
      <w:r>
        <w:rPr>
          <w:sz w:val="20"/>
          <w:szCs w:val="20"/>
        </w:rPr>
        <w:t xml:space="preserve">•          </w:t>
      </w:r>
      <w:r>
        <w:rPr>
          <w:sz w:val="20"/>
          <w:szCs w:val="20"/>
        </w:rPr>
        <w:tab/>
        <w:t>Restituzione, ai genitori e agli insegnanti dei risultati conseguiti e indicazioni per il futuro.</w:t>
      </w:r>
    </w:p>
    <w:p w14:paraId="22D5FA84" w14:textId="77777777" w:rsidR="006D1559" w:rsidRDefault="006D1559" w:rsidP="006D1559">
      <w:pPr>
        <w:rPr>
          <w:sz w:val="20"/>
          <w:szCs w:val="20"/>
        </w:rPr>
      </w:pPr>
    </w:p>
    <w:p w14:paraId="05F86CAE" w14:textId="77777777" w:rsidR="006D1559" w:rsidRPr="008F6BD2" w:rsidRDefault="006D1559" w:rsidP="006D1559">
      <w:pPr>
        <w:rPr>
          <w:b/>
          <w:bCs/>
          <w:sz w:val="20"/>
          <w:szCs w:val="20"/>
        </w:rPr>
      </w:pPr>
      <w:r>
        <w:rPr>
          <w:sz w:val="20"/>
          <w:szCs w:val="20"/>
        </w:rPr>
        <w:t xml:space="preserve"> </w:t>
      </w:r>
      <w:r w:rsidRPr="008F6BD2">
        <w:rPr>
          <w:b/>
          <w:bCs/>
          <w:sz w:val="20"/>
          <w:szCs w:val="20"/>
        </w:rPr>
        <w:t>Progetto “Vacanza a scuola”</w:t>
      </w:r>
    </w:p>
    <w:p w14:paraId="266DF0B5" w14:textId="77777777" w:rsidR="006D1559" w:rsidRDefault="006D1559" w:rsidP="006D1559">
      <w:pPr>
        <w:rPr>
          <w:sz w:val="20"/>
          <w:szCs w:val="20"/>
        </w:rPr>
      </w:pPr>
      <w:r>
        <w:rPr>
          <w:sz w:val="20"/>
          <w:szCs w:val="20"/>
        </w:rPr>
        <w:t>L’Amministrazione Comunale, con lo scopo di sostenere le numerose famiglie nelle quali entrambi i genitori lavorano, attiverà, in occasione delle festività natalizie e pasquali, iniziative consistenti nell’organizzazione di attività ludico/didattiche a favore dei bambini frequentanti le scuole dell’infanzia e la scuola primaria.</w:t>
      </w:r>
    </w:p>
    <w:p w14:paraId="62B80AA5" w14:textId="77777777" w:rsidR="006D1559" w:rsidRDefault="006D1559" w:rsidP="006D1559">
      <w:pPr>
        <w:rPr>
          <w:sz w:val="20"/>
          <w:szCs w:val="20"/>
        </w:rPr>
      </w:pPr>
    </w:p>
    <w:p w14:paraId="497D534D" w14:textId="77777777" w:rsidR="006D1559" w:rsidRPr="008F6BD2" w:rsidRDefault="006D1559" w:rsidP="006D1559">
      <w:pPr>
        <w:rPr>
          <w:b/>
          <w:bCs/>
          <w:sz w:val="20"/>
          <w:szCs w:val="20"/>
        </w:rPr>
      </w:pPr>
      <w:r w:rsidRPr="008F6BD2">
        <w:rPr>
          <w:b/>
          <w:bCs/>
          <w:sz w:val="20"/>
          <w:szCs w:val="20"/>
        </w:rPr>
        <w:t>Fornitura libri di testo scuola primaria e scuola secondaria di primo grado</w:t>
      </w:r>
    </w:p>
    <w:p w14:paraId="67F1985F" w14:textId="77777777" w:rsidR="006D1559" w:rsidRDefault="006D1559" w:rsidP="006D1559">
      <w:pPr>
        <w:rPr>
          <w:sz w:val="20"/>
          <w:szCs w:val="20"/>
        </w:rPr>
      </w:pPr>
      <w:r>
        <w:rPr>
          <w:sz w:val="20"/>
          <w:szCs w:val="20"/>
        </w:rPr>
        <w:t>L’Amministrazione Comunale, ai sensi della normativa regionale N° 14/2016, interverrà a totale copertura della spesa per la fornitura dei libri di testo della scuola primaria per i bambini residenti.</w:t>
      </w:r>
    </w:p>
    <w:p w14:paraId="3A6F67D4" w14:textId="77777777" w:rsidR="006D1559" w:rsidRDefault="006D1559" w:rsidP="006D1559">
      <w:pPr>
        <w:rPr>
          <w:sz w:val="20"/>
          <w:szCs w:val="20"/>
        </w:rPr>
      </w:pPr>
    </w:p>
    <w:p w14:paraId="5EEEF865" w14:textId="77777777" w:rsidR="006D1559" w:rsidRDefault="006D1559" w:rsidP="006D1559">
      <w:pPr>
        <w:rPr>
          <w:sz w:val="20"/>
          <w:szCs w:val="20"/>
        </w:rPr>
      </w:pPr>
      <w:r>
        <w:rPr>
          <w:sz w:val="20"/>
          <w:szCs w:val="20"/>
        </w:rPr>
        <w:t>Le cedole librarie verranno assegnate dalla scuola agli alunni frequentanti le scuole primarie del territorio di Assago indipendentemente dalla residenza anagrafica degli stessi, come prevede la normativa di cui sopra; le cedole degli alunni non residenti saranno rimborsate dai comuni di residenza.</w:t>
      </w:r>
    </w:p>
    <w:p w14:paraId="10BC265E" w14:textId="77777777" w:rsidR="006D1559" w:rsidRDefault="006D1559" w:rsidP="006D1559">
      <w:pPr>
        <w:rPr>
          <w:sz w:val="20"/>
          <w:szCs w:val="20"/>
        </w:rPr>
      </w:pPr>
      <w:r>
        <w:rPr>
          <w:sz w:val="20"/>
          <w:szCs w:val="20"/>
        </w:rPr>
        <w:t>L'amministrazione negli anni precedenti ha supportato tutte le famiglie con figli frequentanti la scuola secondaria di primo grado, fornendo voucher elettronico utile all’acquisto di libri di testo e intende riproporre la stessa misura per l’anno scolastico 2023-2024 2026-2027. L’amministrazione ha applicato la stessa misura per le famiglie con figli frequentanti la scuola secondaria di secondo grado e intende riproporla per l’anno scolastico 2026/2027.</w:t>
      </w:r>
    </w:p>
    <w:p w14:paraId="1D18984D" w14:textId="77777777" w:rsidR="006D1559" w:rsidRDefault="006D1559" w:rsidP="006D1559">
      <w:pPr>
        <w:rPr>
          <w:sz w:val="20"/>
          <w:szCs w:val="20"/>
        </w:rPr>
      </w:pPr>
      <w:r>
        <w:rPr>
          <w:sz w:val="20"/>
          <w:szCs w:val="20"/>
        </w:rPr>
        <w:t xml:space="preserve"> </w:t>
      </w:r>
    </w:p>
    <w:p w14:paraId="539785A2" w14:textId="77777777" w:rsidR="006D1559" w:rsidRPr="00E77B89" w:rsidRDefault="006D1559" w:rsidP="006D1559">
      <w:pPr>
        <w:rPr>
          <w:b/>
          <w:bCs/>
          <w:sz w:val="20"/>
          <w:szCs w:val="20"/>
        </w:rPr>
      </w:pPr>
      <w:r w:rsidRPr="00E77B89">
        <w:rPr>
          <w:b/>
          <w:bCs/>
          <w:sz w:val="20"/>
          <w:szCs w:val="20"/>
        </w:rPr>
        <w:t>ASILO NIDO</w:t>
      </w:r>
    </w:p>
    <w:p w14:paraId="76EE7283" w14:textId="77777777" w:rsidR="006D1559" w:rsidRDefault="006D1559" w:rsidP="006D1559">
      <w:pPr>
        <w:rPr>
          <w:sz w:val="20"/>
          <w:szCs w:val="20"/>
        </w:rPr>
      </w:pPr>
      <w:r>
        <w:rPr>
          <w:sz w:val="20"/>
          <w:szCs w:val="20"/>
        </w:rPr>
        <w:t>Il nido Comunale è un servizio educativo e sociale d’interesse pubblico che concorre con le famiglie alla formazione delle bambine e dei bambini dai tre mesi ai tre anni, garantendo il diritto all'educazione, nel pieno rispetto dei diritti previsti dalle fonti normative internazionali per l'infanzia.</w:t>
      </w:r>
    </w:p>
    <w:p w14:paraId="34AC038D" w14:textId="77777777" w:rsidR="006D1559" w:rsidRDefault="006D1559" w:rsidP="006D1559">
      <w:pPr>
        <w:rPr>
          <w:sz w:val="20"/>
          <w:szCs w:val="20"/>
        </w:rPr>
      </w:pPr>
      <w:r>
        <w:rPr>
          <w:sz w:val="20"/>
          <w:szCs w:val="20"/>
        </w:rPr>
        <w:t>Le strutture comunali adibite a tale servizio sono le seguenti:</w:t>
      </w:r>
    </w:p>
    <w:p w14:paraId="46110AB8" w14:textId="77777777" w:rsidR="006D1559" w:rsidRDefault="006D1559" w:rsidP="006D1559">
      <w:pPr>
        <w:rPr>
          <w:sz w:val="20"/>
          <w:szCs w:val="20"/>
        </w:rPr>
      </w:pPr>
      <w:r>
        <w:rPr>
          <w:sz w:val="20"/>
          <w:szCs w:val="20"/>
        </w:rPr>
        <w:t>n. 40 posti (più eventuali 8) - Via del Sole struttura denominata SOLE</w:t>
      </w:r>
    </w:p>
    <w:p w14:paraId="16D50E29" w14:textId="77777777" w:rsidR="006D1559" w:rsidRDefault="006D1559" w:rsidP="006D1559">
      <w:pPr>
        <w:rPr>
          <w:sz w:val="20"/>
          <w:szCs w:val="20"/>
        </w:rPr>
      </w:pPr>
      <w:r>
        <w:rPr>
          <w:sz w:val="20"/>
          <w:szCs w:val="20"/>
        </w:rPr>
        <w:t>n. 60 posti (più eventuali 12) -Via Sole struttura denominata LUNA</w:t>
      </w:r>
    </w:p>
    <w:p w14:paraId="068D0228" w14:textId="77777777" w:rsidR="006D1559" w:rsidRDefault="006D1559" w:rsidP="006D1559">
      <w:pPr>
        <w:rPr>
          <w:sz w:val="20"/>
          <w:szCs w:val="20"/>
        </w:rPr>
      </w:pPr>
      <w:r>
        <w:rPr>
          <w:sz w:val="20"/>
          <w:szCs w:val="20"/>
        </w:rPr>
        <w:t>Il servizio si erogherà tutto l’anno per N° 205 giorni ( come da vigente DGR 2929-2020) con la sola chiusura di n° due settimane nel mese di agosto.</w:t>
      </w:r>
    </w:p>
    <w:p w14:paraId="6A98620A" w14:textId="77777777" w:rsidR="006D1559" w:rsidRDefault="006D1559" w:rsidP="006D1559">
      <w:pPr>
        <w:rPr>
          <w:b/>
          <w:bCs/>
          <w:sz w:val="20"/>
          <w:szCs w:val="20"/>
        </w:rPr>
      </w:pPr>
    </w:p>
    <w:p w14:paraId="72F60B99" w14:textId="77777777" w:rsidR="006D1559" w:rsidRPr="00E77B89" w:rsidRDefault="006D1559" w:rsidP="006D1559">
      <w:pPr>
        <w:rPr>
          <w:b/>
          <w:bCs/>
          <w:sz w:val="20"/>
          <w:szCs w:val="20"/>
        </w:rPr>
      </w:pPr>
      <w:r w:rsidRPr="00E77B89">
        <w:rPr>
          <w:b/>
          <w:bCs/>
          <w:sz w:val="20"/>
          <w:szCs w:val="20"/>
        </w:rPr>
        <w:t>CENTRO RICREATIVO DIURNO</w:t>
      </w:r>
    </w:p>
    <w:p w14:paraId="6427D0FC" w14:textId="77777777" w:rsidR="006D1559" w:rsidRDefault="006D1559" w:rsidP="006D1559">
      <w:pPr>
        <w:rPr>
          <w:sz w:val="20"/>
          <w:szCs w:val="20"/>
        </w:rPr>
      </w:pPr>
      <w:r>
        <w:rPr>
          <w:sz w:val="20"/>
          <w:szCs w:val="20"/>
        </w:rPr>
        <w:t>Il Centro Ricreativo Diurno estivo continuerà ad offrire ai bambini e ai ragazzi dai 3 ai 12 anni un’opportunità di svago e di ricreazione durante il periodo delle vacanze estive; verranno proposte attività ricreative finalizzate alla socializzazione dei bambini e dei ragazzi, impegnati quotidianamente in attività quali: laboratori, giochi, sport e gite. Il servizio verrà erogato per tutto il periodo di chiusura della scuola, con sospensione delle attività solo per le due settimane centrali di agosto.  Tutti i servizi scolastici a domanda individuale, incluso il centro estivo, presentano una tariffa agevolata per i soggetti aventi diritto a seguito di presentazione Isee, nelle soglie stabilite annualmente da Deliberazione di Giunta Comunale.</w:t>
      </w:r>
    </w:p>
    <w:p w14:paraId="28BCB4D1" w14:textId="77777777" w:rsidR="002849B8" w:rsidRDefault="001436C2">
      <w:pPr>
        <w:rPr>
          <w:sz w:val="20"/>
          <w:szCs w:val="20"/>
        </w:rPr>
      </w:pPr>
      <w:r>
        <w:rPr>
          <w:sz w:val="20"/>
          <w:szCs w:val="20"/>
        </w:rPr>
        <w:lastRenderedPageBreak/>
        <w:t xml:space="preserve"> </w:t>
      </w:r>
    </w:p>
    <w:p w14:paraId="292D0503" w14:textId="77777777" w:rsidR="002849B8" w:rsidRDefault="002849B8">
      <w:pPr>
        <w:rPr>
          <w:sz w:val="20"/>
          <w:szCs w:val="20"/>
        </w:rPr>
      </w:pPr>
    </w:p>
    <w:p w14:paraId="3F2601C2" w14:textId="77777777" w:rsidR="002849B8" w:rsidRDefault="002849B8"/>
    <w:tbl>
      <w:tblPr>
        <w:tblStyle w:val="a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5461F502" w14:textId="77777777">
        <w:tc>
          <w:tcPr>
            <w:tcW w:w="4500" w:type="dxa"/>
            <w:shd w:val="clear" w:color="auto" w:fill="9CC3E5"/>
            <w:tcMar>
              <w:top w:w="100" w:type="dxa"/>
              <w:left w:w="100" w:type="dxa"/>
              <w:bottom w:w="100" w:type="dxa"/>
              <w:right w:w="100" w:type="dxa"/>
            </w:tcMar>
            <w:vAlign w:val="center"/>
          </w:tcPr>
          <w:p w14:paraId="301E35C3"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2013BDB" w14:textId="77777777" w:rsidR="002849B8" w:rsidRDefault="001436C2">
            <w:pPr>
              <w:widowControl w:val="0"/>
              <w:spacing w:line="240" w:lineRule="auto"/>
              <w:jc w:val="left"/>
              <w:rPr>
                <w:sz w:val="20"/>
                <w:szCs w:val="20"/>
              </w:rPr>
            </w:pPr>
            <w:r>
              <w:rPr>
                <w:sz w:val="20"/>
                <w:szCs w:val="20"/>
              </w:rPr>
              <w:t xml:space="preserve">Attuazione del Piano per il Diritto allo Studio mediante il sostegno ai servizi scolastici ed educativi, alla refezione, ai servizi di </w:t>
            </w:r>
            <w:proofErr w:type="spellStart"/>
            <w:r>
              <w:rPr>
                <w:sz w:val="20"/>
                <w:szCs w:val="20"/>
              </w:rPr>
              <w:t>pre</w:t>
            </w:r>
            <w:proofErr w:type="spellEnd"/>
            <w:r>
              <w:rPr>
                <w:sz w:val="20"/>
                <w:szCs w:val="20"/>
              </w:rPr>
              <w:t xml:space="preserve"> e post scuola, all'assistenza educativa scolastica, ai progetti di supporto psicologico e didattico, alla fornitura di libri di testo, ai servizi per la prima infanzia e ai centri estivi. </w:t>
            </w:r>
          </w:p>
        </w:tc>
      </w:tr>
      <w:tr w:rsidR="002849B8" w14:paraId="3D091A6A" w14:textId="77777777">
        <w:tc>
          <w:tcPr>
            <w:tcW w:w="4500" w:type="dxa"/>
            <w:shd w:val="clear" w:color="auto" w:fill="9CC3E5"/>
            <w:tcMar>
              <w:top w:w="100" w:type="dxa"/>
              <w:left w:w="100" w:type="dxa"/>
              <w:bottom w:w="100" w:type="dxa"/>
              <w:right w:w="100" w:type="dxa"/>
            </w:tcMar>
            <w:vAlign w:val="center"/>
          </w:tcPr>
          <w:p w14:paraId="4D012D42"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1322D85" w14:textId="77777777" w:rsidR="002849B8" w:rsidRDefault="001436C2">
            <w:pPr>
              <w:widowControl w:val="0"/>
              <w:spacing w:line="240" w:lineRule="auto"/>
              <w:jc w:val="left"/>
              <w:rPr>
                <w:sz w:val="20"/>
                <w:szCs w:val="20"/>
              </w:rPr>
            </w:pPr>
            <w:r>
              <w:rPr>
                <w:sz w:val="20"/>
                <w:szCs w:val="20"/>
              </w:rPr>
              <w:t xml:space="preserve">Garantire il diritto allo studio, favorire l'inclusione scolastica e il benessere degli studenti, sostenere le famiglie e contribuire all'arricchimento dell'offerta educativa e formativa del territorio. </w:t>
            </w:r>
          </w:p>
        </w:tc>
      </w:tr>
      <w:tr w:rsidR="002849B8" w14:paraId="3465EF22" w14:textId="77777777">
        <w:tc>
          <w:tcPr>
            <w:tcW w:w="4500" w:type="dxa"/>
            <w:shd w:val="clear" w:color="auto" w:fill="9CC3E5"/>
            <w:tcMar>
              <w:top w:w="100" w:type="dxa"/>
              <w:left w:w="100" w:type="dxa"/>
              <w:bottom w:w="100" w:type="dxa"/>
              <w:right w:w="100" w:type="dxa"/>
            </w:tcMar>
            <w:vAlign w:val="center"/>
          </w:tcPr>
          <w:p w14:paraId="214718D8"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F90E31F" w14:textId="77777777" w:rsidR="002849B8" w:rsidRDefault="001436C2">
            <w:pPr>
              <w:widowControl w:val="0"/>
              <w:spacing w:line="240" w:lineRule="auto"/>
              <w:jc w:val="left"/>
              <w:rPr>
                <w:sz w:val="20"/>
                <w:szCs w:val="20"/>
              </w:rPr>
            </w:pPr>
            <w:r>
              <w:rPr>
                <w:sz w:val="20"/>
                <w:szCs w:val="20"/>
              </w:rPr>
              <w:t xml:space="preserve">Assicurare pari opportunità di accesso ai servizi educativi, migliorare la qualità dell'offerta formativa, sostenere l'integrazione degli alunni con fragilità e promuovere la crescita culturale, educativa e sociale della comunità. </w:t>
            </w:r>
          </w:p>
        </w:tc>
      </w:tr>
      <w:tr w:rsidR="002849B8" w14:paraId="61243740" w14:textId="77777777">
        <w:tc>
          <w:tcPr>
            <w:tcW w:w="4500" w:type="dxa"/>
            <w:shd w:val="clear" w:color="auto" w:fill="9CC3E5"/>
            <w:tcMar>
              <w:top w:w="100" w:type="dxa"/>
              <w:left w:w="100" w:type="dxa"/>
              <w:bottom w:w="100" w:type="dxa"/>
              <w:right w:w="100" w:type="dxa"/>
            </w:tcMar>
            <w:vAlign w:val="center"/>
          </w:tcPr>
          <w:p w14:paraId="4593C125"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0658175" w14:textId="77777777" w:rsidR="002849B8" w:rsidRDefault="001436C2">
            <w:pPr>
              <w:widowControl w:val="0"/>
              <w:spacing w:line="240" w:lineRule="auto"/>
              <w:jc w:val="left"/>
              <w:rPr>
                <w:sz w:val="20"/>
                <w:szCs w:val="20"/>
              </w:rPr>
            </w:pPr>
            <w:r>
              <w:rPr>
                <w:sz w:val="20"/>
                <w:szCs w:val="20"/>
              </w:rPr>
              <w:t xml:space="preserve">Edifici e strutture scolastiche ed educative, asili nido, centro ricreativo diurno, locali della Scuola Civica di Musica, attrezzature didattiche e informatiche, software gestionali e risorse strumentali in uso ai servizi competenti. </w:t>
            </w:r>
          </w:p>
        </w:tc>
      </w:tr>
    </w:tbl>
    <w:p w14:paraId="4568729C" w14:textId="77777777" w:rsidR="002849B8" w:rsidRDefault="002849B8"/>
    <w:p w14:paraId="530194C6" w14:textId="77777777" w:rsidR="002849B8" w:rsidRDefault="001436C2">
      <w:pPr>
        <w:rPr>
          <w:b/>
          <w:bCs/>
          <w:sz w:val="20"/>
          <w:szCs w:val="20"/>
        </w:rPr>
      </w:pPr>
      <w:r>
        <w:rPr>
          <w:b/>
          <w:bCs/>
          <w:sz w:val="20"/>
          <w:szCs w:val="20"/>
        </w:rPr>
        <w:t>Risorse Finanziarie destinate al programma</w:t>
      </w:r>
    </w:p>
    <w:p w14:paraId="7EB5626B" w14:textId="77777777" w:rsidR="002849B8" w:rsidRDefault="002849B8"/>
    <w:tbl>
      <w:tblPr>
        <w:tblStyle w:val="a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356D476" w14:textId="77777777">
        <w:tc>
          <w:tcPr>
            <w:tcW w:w="2592" w:type="dxa"/>
            <w:shd w:val="clear" w:color="auto" w:fill="9CC3E5"/>
          </w:tcPr>
          <w:p w14:paraId="0F8D91B1"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51AFFA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7CE870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91EFDD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4FC38C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B1C16A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F9E842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F4174F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D30C73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9246C30" w14:textId="77777777">
        <w:tc>
          <w:tcPr>
            <w:tcW w:w="2592" w:type="dxa"/>
            <w:shd w:val="clear" w:color="auto" w:fill="FFFFFF"/>
          </w:tcPr>
          <w:p w14:paraId="352159C2"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B7D255E" w14:textId="77777777" w:rsidR="002849B8" w:rsidRDefault="001436C2">
            <w:pPr>
              <w:widowControl w:val="0"/>
              <w:pBdr>
                <w:top w:val="nil"/>
                <w:left w:val="nil"/>
                <w:bottom w:val="nil"/>
                <w:right w:val="nil"/>
                <w:between w:val="nil"/>
              </w:pBdr>
              <w:spacing w:line="240" w:lineRule="auto"/>
              <w:jc w:val="right"/>
            </w:pPr>
            <w:r>
              <w:t>€ 113.000,00</w:t>
            </w:r>
          </w:p>
        </w:tc>
        <w:tc>
          <w:tcPr>
            <w:tcW w:w="2592" w:type="dxa"/>
            <w:shd w:val="clear" w:color="auto" w:fill="FFFFFF"/>
          </w:tcPr>
          <w:p w14:paraId="6B0F625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3C5941" w14:textId="77777777" w:rsidR="002849B8" w:rsidRDefault="001436C2">
            <w:pPr>
              <w:widowControl w:val="0"/>
              <w:pBdr>
                <w:top w:val="nil"/>
                <w:left w:val="nil"/>
                <w:bottom w:val="nil"/>
                <w:right w:val="nil"/>
                <w:between w:val="nil"/>
              </w:pBdr>
              <w:spacing w:line="240" w:lineRule="auto"/>
              <w:jc w:val="right"/>
            </w:pPr>
            <w:r>
              <w:t>€ 113.000,00</w:t>
            </w:r>
          </w:p>
        </w:tc>
        <w:tc>
          <w:tcPr>
            <w:tcW w:w="2592" w:type="dxa"/>
            <w:shd w:val="clear" w:color="auto" w:fill="FFFFFF"/>
          </w:tcPr>
          <w:p w14:paraId="4E38EE8D" w14:textId="77777777" w:rsidR="002849B8" w:rsidRDefault="001436C2">
            <w:pPr>
              <w:widowControl w:val="0"/>
              <w:pBdr>
                <w:top w:val="nil"/>
                <w:left w:val="nil"/>
                <w:bottom w:val="nil"/>
                <w:right w:val="nil"/>
                <w:between w:val="nil"/>
              </w:pBdr>
              <w:spacing w:line="240" w:lineRule="auto"/>
              <w:jc w:val="right"/>
            </w:pPr>
            <w:r>
              <w:t>€ 113.000,00</w:t>
            </w:r>
          </w:p>
        </w:tc>
      </w:tr>
      <w:tr w:rsidR="002849B8" w14:paraId="5FEB2023" w14:textId="77777777">
        <w:tc>
          <w:tcPr>
            <w:tcW w:w="2592" w:type="dxa"/>
            <w:shd w:val="clear" w:color="auto" w:fill="FFFFFF"/>
          </w:tcPr>
          <w:p w14:paraId="05576CE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5F93F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0A73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01C7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55B41A" w14:textId="77777777" w:rsidR="002849B8" w:rsidRDefault="001436C2">
            <w:pPr>
              <w:widowControl w:val="0"/>
              <w:pBdr>
                <w:top w:val="nil"/>
                <w:left w:val="nil"/>
                <w:bottom w:val="nil"/>
                <w:right w:val="nil"/>
                <w:between w:val="nil"/>
              </w:pBdr>
              <w:spacing w:line="240" w:lineRule="auto"/>
              <w:jc w:val="right"/>
            </w:pPr>
            <w:r>
              <w:t>€ 0,00</w:t>
            </w:r>
          </w:p>
        </w:tc>
      </w:tr>
      <w:tr w:rsidR="002849B8" w14:paraId="65FA43E3" w14:textId="77777777">
        <w:tc>
          <w:tcPr>
            <w:tcW w:w="2592" w:type="dxa"/>
            <w:shd w:val="clear" w:color="auto" w:fill="FFFFFF"/>
          </w:tcPr>
          <w:p w14:paraId="5A3CBE9F"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769C6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FBCB8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BB26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CC4183" w14:textId="77777777" w:rsidR="002849B8" w:rsidRDefault="001436C2">
            <w:pPr>
              <w:widowControl w:val="0"/>
              <w:pBdr>
                <w:top w:val="nil"/>
                <w:left w:val="nil"/>
                <w:bottom w:val="nil"/>
                <w:right w:val="nil"/>
                <w:between w:val="nil"/>
              </w:pBdr>
              <w:spacing w:line="240" w:lineRule="auto"/>
              <w:jc w:val="right"/>
            </w:pPr>
            <w:r>
              <w:t>€ 0,00</w:t>
            </w:r>
          </w:p>
        </w:tc>
      </w:tr>
      <w:tr w:rsidR="002849B8" w14:paraId="51A8677B" w14:textId="77777777">
        <w:tc>
          <w:tcPr>
            <w:tcW w:w="2592" w:type="dxa"/>
            <w:shd w:val="clear" w:color="auto" w:fill="FFFFFF"/>
          </w:tcPr>
          <w:p w14:paraId="4D0B3AB3" w14:textId="77777777" w:rsidR="002849B8" w:rsidRDefault="001436C2">
            <w:pPr>
              <w:widowControl w:val="0"/>
              <w:pBdr>
                <w:top w:val="nil"/>
                <w:left w:val="nil"/>
                <w:bottom w:val="nil"/>
                <w:right w:val="nil"/>
                <w:between w:val="nil"/>
              </w:pBdr>
              <w:spacing w:line="240" w:lineRule="auto"/>
              <w:jc w:val="left"/>
            </w:pPr>
            <w:r>
              <w:t xml:space="preserve">TITOLO 3 - Spese per </w:t>
            </w:r>
            <w:r>
              <w:lastRenderedPageBreak/>
              <w:t xml:space="preserve">incremento di </w:t>
            </w:r>
            <w:proofErr w:type="spellStart"/>
            <w:r>
              <w:t>attivita'</w:t>
            </w:r>
            <w:proofErr w:type="spellEnd"/>
            <w:r>
              <w:t xml:space="preserve"> finanziarie</w:t>
            </w:r>
          </w:p>
        </w:tc>
        <w:tc>
          <w:tcPr>
            <w:tcW w:w="2592" w:type="dxa"/>
            <w:shd w:val="clear" w:color="auto" w:fill="FFFFFF"/>
          </w:tcPr>
          <w:p w14:paraId="42D7B9B2"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68FBC5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CAC4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E9C7F3" w14:textId="77777777" w:rsidR="002849B8" w:rsidRDefault="001436C2">
            <w:pPr>
              <w:widowControl w:val="0"/>
              <w:pBdr>
                <w:top w:val="nil"/>
                <w:left w:val="nil"/>
                <w:bottom w:val="nil"/>
                <w:right w:val="nil"/>
                <w:between w:val="nil"/>
              </w:pBdr>
              <w:spacing w:line="240" w:lineRule="auto"/>
              <w:jc w:val="right"/>
            </w:pPr>
            <w:r>
              <w:t>€ 0,00</w:t>
            </w:r>
          </w:p>
        </w:tc>
      </w:tr>
      <w:tr w:rsidR="002849B8" w14:paraId="06465079" w14:textId="77777777">
        <w:tc>
          <w:tcPr>
            <w:tcW w:w="2592" w:type="dxa"/>
            <w:shd w:val="clear" w:color="auto" w:fill="FFFFFF"/>
          </w:tcPr>
          <w:p w14:paraId="4496A7F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2B741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4FBB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E92D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963A46" w14:textId="77777777" w:rsidR="002849B8" w:rsidRDefault="001436C2">
            <w:pPr>
              <w:widowControl w:val="0"/>
              <w:pBdr>
                <w:top w:val="nil"/>
                <w:left w:val="nil"/>
                <w:bottom w:val="nil"/>
                <w:right w:val="nil"/>
                <w:between w:val="nil"/>
              </w:pBdr>
              <w:spacing w:line="240" w:lineRule="auto"/>
              <w:jc w:val="right"/>
            </w:pPr>
            <w:r>
              <w:t>€ 0,00</w:t>
            </w:r>
          </w:p>
        </w:tc>
      </w:tr>
      <w:tr w:rsidR="002849B8" w14:paraId="073FECDD" w14:textId="77777777">
        <w:tc>
          <w:tcPr>
            <w:tcW w:w="2592" w:type="dxa"/>
            <w:shd w:val="clear" w:color="auto" w:fill="FFFFFF"/>
          </w:tcPr>
          <w:p w14:paraId="5289D88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D453B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FE7E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548B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8793DA" w14:textId="77777777" w:rsidR="002849B8" w:rsidRDefault="001436C2">
            <w:pPr>
              <w:widowControl w:val="0"/>
              <w:pBdr>
                <w:top w:val="nil"/>
                <w:left w:val="nil"/>
                <w:bottom w:val="nil"/>
                <w:right w:val="nil"/>
                <w:between w:val="nil"/>
              </w:pBdr>
              <w:spacing w:line="240" w:lineRule="auto"/>
              <w:jc w:val="right"/>
            </w:pPr>
            <w:r>
              <w:t>€ 0,00</w:t>
            </w:r>
          </w:p>
        </w:tc>
      </w:tr>
      <w:tr w:rsidR="002849B8" w14:paraId="6769A6D2" w14:textId="77777777">
        <w:tc>
          <w:tcPr>
            <w:tcW w:w="2592" w:type="dxa"/>
            <w:shd w:val="clear" w:color="auto" w:fill="FFFFFF"/>
          </w:tcPr>
          <w:p w14:paraId="3A6E858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D0511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8652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04E2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62F54E" w14:textId="77777777" w:rsidR="002849B8" w:rsidRDefault="001436C2">
            <w:pPr>
              <w:widowControl w:val="0"/>
              <w:pBdr>
                <w:top w:val="nil"/>
                <w:left w:val="nil"/>
                <w:bottom w:val="nil"/>
                <w:right w:val="nil"/>
                <w:between w:val="nil"/>
              </w:pBdr>
              <w:spacing w:line="240" w:lineRule="auto"/>
              <w:jc w:val="right"/>
            </w:pPr>
            <w:r>
              <w:t>€ 0,00</w:t>
            </w:r>
          </w:p>
        </w:tc>
      </w:tr>
      <w:tr w:rsidR="002849B8" w14:paraId="198028A3" w14:textId="77777777">
        <w:tc>
          <w:tcPr>
            <w:tcW w:w="2592" w:type="dxa"/>
            <w:shd w:val="clear" w:color="auto" w:fill="FFFFFF"/>
          </w:tcPr>
          <w:p w14:paraId="5B31BF4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E84ADDD" w14:textId="77777777" w:rsidR="002849B8" w:rsidRDefault="001436C2">
            <w:pPr>
              <w:widowControl w:val="0"/>
              <w:pBdr>
                <w:top w:val="nil"/>
                <w:left w:val="nil"/>
                <w:bottom w:val="nil"/>
                <w:right w:val="nil"/>
                <w:between w:val="nil"/>
              </w:pBdr>
              <w:spacing w:line="240" w:lineRule="auto"/>
              <w:jc w:val="right"/>
            </w:pPr>
            <w:r>
              <w:t>€ 113.000,00</w:t>
            </w:r>
          </w:p>
        </w:tc>
        <w:tc>
          <w:tcPr>
            <w:tcW w:w="2592" w:type="dxa"/>
            <w:shd w:val="clear" w:color="auto" w:fill="FFFFFF"/>
          </w:tcPr>
          <w:p w14:paraId="630EB6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747898" w14:textId="77777777" w:rsidR="002849B8" w:rsidRDefault="001436C2">
            <w:pPr>
              <w:widowControl w:val="0"/>
              <w:pBdr>
                <w:top w:val="nil"/>
                <w:left w:val="nil"/>
                <w:bottom w:val="nil"/>
                <w:right w:val="nil"/>
                <w:between w:val="nil"/>
              </w:pBdr>
              <w:spacing w:line="240" w:lineRule="auto"/>
              <w:jc w:val="right"/>
            </w:pPr>
            <w:r>
              <w:t>€ 113.000,00</w:t>
            </w:r>
          </w:p>
        </w:tc>
        <w:tc>
          <w:tcPr>
            <w:tcW w:w="2592" w:type="dxa"/>
            <w:shd w:val="clear" w:color="auto" w:fill="FFFFFF"/>
          </w:tcPr>
          <w:p w14:paraId="7D434A23" w14:textId="77777777" w:rsidR="002849B8" w:rsidRDefault="001436C2">
            <w:pPr>
              <w:widowControl w:val="0"/>
              <w:pBdr>
                <w:top w:val="nil"/>
                <w:left w:val="nil"/>
                <w:bottom w:val="nil"/>
                <w:right w:val="nil"/>
                <w:between w:val="nil"/>
              </w:pBdr>
              <w:spacing w:line="240" w:lineRule="auto"/>
              <w:jc w:val="right"/>
            </w:pPr>
            <w:r>
              <w:t>€ 113.000,00</w:t>
            </w:r>
          </w:p>
        </w:tc>
      </w:tr>
    </w:tbl>
    <w:p w14:paraId="64A3BBDF" w14:textId="77777777" w:rsidR="002849B8" w:rsidRDefault="002849B8"/>
    <w:p w14:paraId="786B3EDD" w14:textId="77777777" w:rsidR="002849B8" w:rsidRDefault="001436C2">
      <w:r>
        <w:br w:type="page"/>
      </w:r>
    </w:p>
    <w:p w14:paraId="455790DB" w14:textId="77777777" w:rsidR="002849B8" w:rsidRDefault="001436C2">
      <w:pPr>
        <w:pStyle w:val="Titolo4"/>
      </w:pPr>
      <w:bookmarkStart w:id="141" w:name="_c8jlr7ofif5h" w:colFirst="0" w:colLast="0"/>
      <w:bookmarkEnd w:id="141"/>
      <w:r>
        <w:lastRenderedPageBreak/>
        <w:t>Missione 5 - Tutela e valorizzazione dei beni e delle attività culturali</w:t>
      </w:r>
    </w:p>
    <w:p w14:paraId="4B5D030A" w14:textId="77777777" w:rsidR="002849B8" w:rsidRDefault="002849B8"/>
    <w:tbl>
      <w:tblPr>
        <w:tblStyle w:val="a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8E02898" w14:textId="77777777">
        <w:tc>
          <w:tcPr>
            <w:tcW w:w="2592" w:type="dxa"/>
            <w:shd w:val="clear" w:color="auto" w:fill="9CC3E5"/>
          </w:tcPr>
          <w:p w14:paraId="4A4A7C89"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6986EC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0DFC94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439669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92242E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26D04F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B642CE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D1C7EF4"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93F34F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44763B3" w14:textId="77777777">
        <w:tc>
          <w:tcPr>
            <w:tcW w:w="2592" w:type="dxa"/>
            <w:shd w:val="clear" w:color="auto" w:fill="FFFFFF"/>
          </w:tcPr>
          <w:p w14:paraId="2A823DE4"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18D122B" w14:textId="77777777" w:rsidR="002849B8" w:rsidRDefault="001436C2">
            <w:pPr>
              <w:widowControl w:val="0"/>
              <w:pBdr>
                <w:top w:val="nil"/>
                <w:left w:val="nil"/>
                <w:bottom w:val="nil"/>
                <w:right w:val="nil"/>
                <w:between w:val="nil"/>
              </w:pBdr>
              <w:spacing w:line="240" w:lineRule="auto"/>
              <w:jc w:val="right"/>
            </w:pPr>
            <w:r>
              <w:t>€ 301.550,00</w:t>
            </w:r>
          </w:p>
        </w:tc>
        <w:tc>
          <w:tcPr>
            <w:tcW w:w="2592" w:type="dxa"/>
            <w:shd w:val="clear" w:color="auto" w:fill="FFFFFF"/>
          </w:tcPr>
          <w:p w14:paraId="7BFEDA4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07D942" w14:textId="77777777" w:rsidR="002849B8" w:rsidRDefault="001436C2">
            <w:pPr>
              <w:widowControl w:val="0"/>
              <w:pBdr>
                <w:top w:val="nil"/>
                <w:left w:val="nil"/>
                <w:bottom w:val="nil"/>
                <w:right w:val="nil"/>
                <w:between w:val="nil"/>
              </w:pBdr>
              <w:spacing w:line="240" w:lineRule="auto"/>
              <w:jc w:val="right"/>
            </w:pPr>
            <w:r>
              <w:t>€ 297.550,00</w:t>
            </w:r>
          </w:p>
        </w:tc>
        <w:tc>
          <w:tcPr>
            <w:tcW w:w="2592" w:type="dxa"/>
            <w:shd w:val="clear" w:color="auto" w:fill="FFFFFF"/>
          </w:tcPr>
          <w:p w14:paraId="7726BDAC" w14:textId="77777777" w:rsidR="002849B8" w:rsidRDefault="001436C2">
            <w:pPr>
              <w:widowControl w:val="0"/>
              <w:pBdr>
                <w:top w:val="nil"/>
                <w:left w:val="nil"/>
                <w:bottom w:val="nil"/>
                <w:right w:val="nil"/>
                <w:between w:val="nil"/>
              </w:pBdr>
              <w:spacing w:line="240" w:lineRule="auto"/>
              <w:jc w:val="right"/>
            </w:pPr>
            <w:r>
              <w:t>€ 297.550,00</w:t>
            </w:r>
          </w:p>
        </w:tc>
      </w:tr>
      <w:tr w:rsidR="002849B8" w14:paraId="636A1AA0" w14:textId="77777777">
        <w:tc>
          <w:tcPr>
            <w:tcW w:w="2592" w:type="dxa"/>
            <w:shd w:val="clear" w:color="auto" w:fill="FFFFFF"/>
          </w:tcPr>
          <w:p w14:paraId="61C8996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7B0DF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7833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5C02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DAA148" w14:textId="77777777" w:rsidR="002849B8" w:rsidRDefault="001436C2">
            <w:pPr>
              <w:widowControl w:val="0"/>
              <w:pBdr>
                <w:top w:val="nil"/>
                <w:left w:val="nil"/>
                <w:bottom w:val="nil"/>
                <w:right w:val="nil"/>
                <w:between w:val="nil"/>
              </w:pBdr>
              <w:spacing w:line="240" w:lineRule="auto"/>
              <w:jc w:val="right"/>
            </w:pPr>
            <w:r>
              <w:t>€ 0,00</w:t>
            </w:r>
          </w:p>
        </w:tc>
      </w:tr>
      <w:tr w:rsidR="002849B8" w14:paraId="1696A406" w14:textId="77777777">
        <w:tc>
          <w:tcPr>
            <w:tcW w:w="2592" w:type="dxa"/>
            <w:shd w:val="clear" w:color="auto" w:fill="FFFFFF"/>
          </w:tcPr>
          <w:p w14:paraId="788C534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A648F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DD775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3855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358E07" w14:textId="77777777" w:rsidR="002849B8" w:rsidRDefault="001436C2">
            <w:pPr>
              <w:widowControl w:val="0"/>
              <w:pBdr>
                <w:top w:val="nil"/>
                <w:left w:val="nil"/>
                <w:bottom w:val="nil"/>
                <w:right w:val="nil"/>
                <w:between w:val="nil"/>
              </w:pBdr>
              <w:spacing w:line="240" w:lineRule="auto"/>
              <w:jc w:val="right"/>
            </w:pPr>
            <w:r>
              <w:t>€ 0,00</w:t>
            </w:r>
          </w:p>
        </w:tc>
      </w:tr>
      <w:tr w:rsidR="002849B8" w14:paraId="325FDF86" w14:textId="77777777">
        <w:tc>
          <w:tcPr>
            <w:tcW w:w="2592" w:type="dxa"/>
            <w:shd w:val="clear" w:color="auto" w:fill="FFFFFF"/>
          </w:tcPr>
          <w:p w14:paraId="2C1F28DD"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26F5F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C1F4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D852E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F1553D" w14:textId="77777777" w:rsidR="002849B8" w:rsidRDefault="001436C2">
            <w:pPr>
              <w:widowControl w:val="0"/>
              <w:pBdr>
                <w:top w:val="nil"/>
                <w:left w:val="nil"/>
                <w:bottom w:val="nil"/>
                <w:right w:val="nil"/>
                <w:between w:val="nil"/>
              </w:pBdr>
              <w:spacing w:line="240" w:lineRule="auto"/>
              <w:jc w:val="right"/>
            </w:pPr>
            <w:r>
              <w:t>€ 0,00</w:t>
            </w:r>
          </w:p>
        </w:tc>
      </w:tr>
      <w:tr w:rsidR="002849B8" w14:paraId="34F11054" w14:textId="77777777">
        <w:tc>
          <w:tcPr>
            <w:tcW w:w="2592" w:type="dxa"/>
            <w:shd w:val="clear" w:color="auto" w:fill="FFFFFF"/>
          </w:tcPr>
          <w:p w14:paraId="230EF3C5"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FAA89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5AC8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B8414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AD3C59" w14:textId="77777777" w:rsidR="002849B8" w:rsidRDefault="001436C2">
            <w:pPr>
              <w:widowControl w:val="0"/>
              <w:pBdr>
                <w:top w:val="nil"/>
                <w:left w:val="nil"/>
                <w:bottom w:val="nil"/>
                <w:right w:val="nil"/>
                <w:between w:val="nil"/>
              </w:pBdr>
              <w:spacing w:line="240" w:lineRule="auto"/>
              <w:jc w:val="right"/>
            </w:pPr>
            <w:r>
              <w:t>€ 0,00</w:t>
            </w:r>
          </w:p>
        </w:tc>
      </w:tr>
      <w:tr w:rsidR="002849B8" w14:paraId="0BE95219" w14:textId="77777777">
        <w:tc>
          <w:tcPr>
            <w:tcW w:w="2592" w:type="dxa"/>
            <w:shd w:val="clear" w:color="auto" w:fill="FFFFFF"/>
          </w:tcPr>
          <w:p w14:paraId="1F0C32DF"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2084C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58CF0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0A30E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020791" w14:textId="77777777" w:rsidR="002849B8" w:rsidRDefault="001436C2">
            <w:pPr>
              <w:widowControl w:val="0"/>
              <w:pBdr>
                <w:top w:val="nil"/>
                <w:left w:val="nil"/>
                <w:bottom w:val="nil"/>
                <w:right w:val="nil"/>
                <w:between w:val="nil"/>
              </w:pBdr>
              <w:spacing w:line="240" w:lineRule="auto"/>
              <w:jc w:val="right"/>
            </w:pPr>
            <w:r>
              <w:t>€ 0,00</w:t>
            </w:r>
          </w:p>
        </w:tc>
      </w:tr>
      <w:tr w:rsidR="002849B8" w14:paraId="640143FC" w14:textId="77777777">
        <w:tc>
          <w:tcPr>
            <w:tcW w:w="2592" w:type="dxa"/>
            <w:shd w:val="clear" w:color="auto" w:fill="FFFFFF"/>
          </w:tcPr>
          <w:p w14:paraId="10FF30DF"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9029FCC" w14:textId="77777777" w:rsidR="002849B8" w:rsidRDefault="001436C2">
            <w:pPr>
              <w:widowControl w:val="0"/>
              <w:pBdr>
                <w:top w:val="nil"/>
                <w:left w:val="nil"/>
                <w:bottom w:val="nil"/>
                <w:right w:val="nil"/>
                <w:between w:val="nil"/>
              </w:pBdr>
              <w:spacing w:line="240" w:lineRule="auto"/>
              <w:jc w:val="right"/>
            </w:pPr>
            <w:r>
              <w:t>€ 301.550,00</w:t>
            </w:r>
          </w:p>
        </w:tc>
        <w:tc>
          <w:tcPr>
            <w:tcW w:w="2592" w:type="dxa"/>
            <w:shd w:val="clear" w:color="auto" w:fill="FFFFFF"/>
          </w:tcPr>
          <w:p w14:paraId="64B925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D542C3" w14:textId="77777777" w:rsidR="002849B8" w:rsidRDefault="001436C2">
            <w:pPr>
              <w:widowControl w:val="0"/>
              <w:pBdr>
                <w:top w:val="nil"/>
                <w:left w:val="nil"/>
                <w:bottom w:val="nil"/>
                <w:right w:val="nil"/>
                <w:between w:val="nil"/>
              </w:pBdr>
              <w:spacing w:line="240" w:lineRule="auto"/>
              <w:jc w:val="right"/>
            </w:pPr>
            <w:r>
              <w:t>€ 297.550,00</w:t>
            </w:r>
          </w:p>
        </w:tc>
        <w:tc>
          <w:tcPr>
            <w:tcW w:w="2592" w:type="dxa"/>
            <w:shd w:val="clear" w:color="auto" w:fill="FFFFFF"/>
          </w:tcPr>
          <w:p w14:paraId="696F0AE1" w14:textId="77777777" w:rsidR="002849B8" w:rsidRDefault="001436C2">
            <w:pPr>
              <w:widowControl w:val="0"/>
              <w:pBdr>
                <w:top w:val="nil"/>
                <w:left w:val="nil"/>
                <w:bottom w:val="nil"/>
                <w:right w:val="nil"/>
                <w:between w:val="nil"/>
              </w:pBdr>
              <w:spacing w:line="240" w:lineRule="auto"/>
              <w:jc w:val="right"/>
            </w:pPr>
            <w:r>
              <w:t>€ 297.550,00</w:t>
            </w:r>
          </w:p>
        </w:tc>
      </w:tr>
    </w:tbl>
    <w:p w14:paraId="1F9A0A1E" w14:textId="77777777" w:rsidR="002849B8" w:rsidRDefault="002849B8"/>
    <w:p w14:paraId="7382E621" w14:textId="77777777" w:rsidR="002849B8" w:rsidRDefault="002849B8">
      <w:pPr>
        <w:jc w:val="left"/>
      </w:pPr>
    </w:p>
    <w:p w14:paraId="7FC379E5" w14:textId="77777777" w:rsidR="002849B8" w:rsidRDefault="001436C2">
      <w:pPr>
        <w:pStyle w:val="Titolo5"/>
      </w:pPr>
      <w:bookmarkStart w:id="142" w:name="_cc7h8zrtcihx" w:colFirst="0" w:colLast="0"/>
      <w:bookmarkEnd w:id="142"/>
      <w:r>
        <w:t>Programma 1 - Valorizzazione dei beni di interesse storico</w:t>
      </w:r>
    </w:p>
    <w:p w14:paraId="0928346A" w14:textId="77777777" w:rsidR="002849B8" w:rsidRDefault="001436C2">
      <w:pPr>
        <w:rPr>
          <w:sz w:val="20"/>
          <w:szCs w:val="20"/>
        </w:rPr>
      </w:pPr>
      <w:r>
        <w:rPr>
          <w:sz w:val="20"/>
          <w:szCs w:val="20"/>
        </w:rPr>
        <w:t xml:space="preserve">Amministrazione e funzionamento delle attività per il sostegno, la ristrutturazione e la manutenzione di strutture di interesse storico e artistico (monumenti, edifici e luoghi di interesse storico, patrimonio archeologico e architettonico, luoghi di culto). </w:t>
      </w:r>
    </w:p>
    <w:p w14:paraId="666F8179" w14:textId="77777777" w:rsidR="002849B8" w:rsidRDefault="001436C2">
      <w:pPr>
        <w:rPr>
          <w:sz w:val="20"/>
          <w:szCs w:val="20"/>
        </w:rPr>
      </w:pPr>
      <w:r>
        <w:rPr>
          <w:sz w:val="20"/>
          <w:szCs w:val="20"/>
        </w:rPr>
        <w:t xml:space="preserve">Comprende le spese per la conservazione, la tutela e il restauro del patrimonio archeologico, storico ed artistico, anche in cooperazione con gli altri organi, statali, regionali e territoriali, competenti. Comprende le spese per la ricerca storica e artistica correlata ai beni archeologici, storici </w:t>
      </w:r>
      <w:proofErr w:type="spellStart"/>
      <w:r>
        <w:rPr>
          <w:sz w:val="20"/>
          <w:szCs w:val="20"/>
        </w:rPr>
        <w:t>ed</w:t>
      </w:r>
      <w:proofErr w:type="spellEnd"/>
      <w:r>
        <w:rPr>
          <w:sz w:val="20"/>
          <w:szCs w:val="20"/>
        </w:rPr>
        <w:t xml:space="preserve"> artistici </w:t>
      </w:r>
      <w:r>
        <w:rPr>
          <w:sz w:val="20"/>
          <w:szCs w:val="20"/>
        </w:rPr>
        <w:lastRenderedPageBreak/>
        <w:t xml:space="preserve">dell'ente, e per le attività di realizzazione di iniziative volte alla promozione, all'educazione e alla divulgazione in materia di patrimonio storico e artistico dell'ente. </w:t>
      </w:r>
    </w:p>
    <w:p w14:paraId="5EC6FD49" w14:textId="77777777" w:rsidR="002849B8" w:rsidRDefault="001436C2">
      <w:r>
        <w:rPr>
          <w:sz w:val="20"/>
          <w:szCs w:val="20"/>
        </w:rPr>
        <w:t>Comprende le spese per la valorizzazione, la manutenzione straordinaria, la ristrutturazione e il restauro di biblioteche, pinacoteche, musei, gallerie d’arte, teatri e luoghi di culto di valore e interesse storico.</w:t>
      </w:r>
    </w:p>
    <w:p w14:paraId="12EFBCCD" w14:textId="77777777" w:rsidR="002849B8" w:rsidRDefault="002849B8"/>
    <w:tbl>
      <w:tblPr>
        <w:tblStyle w:val="a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D5F15F2" w14:textId="77777777">
        <w:tc>
          <w:tcPr>
            <w:tcW w:w="4500" w:type="dxa"/>
            <w:shd w:val="clear" w:color="auto" w:fill="9CC3E5"/>
            <w:tcMar>
              <w:top w:w="100" w:type="dxa"/>
              <w:left w:w="100" w:type="dxa"/>
              <w:bottom w:w="100" w:type="dxa"/>
              <w:right w:w="100" w:type="dxa"/>
            </w:tcMar>
            <w:vAlign w:val="center"/>
          </w:tcPr>
          <w:p w14:paraId="122AD1CD"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0FBF6A56" w14:textId="77777777" w:rsidR="002849B8" w:rsidRDefault="001436C2">
            <w:pPr>
              <w:widowControl w:val="0"/>
              <w:spacing w:line="240" w:lineRule="auto"/>
              <w:jc w:val="left"/>
              <w:rPr>
                <w:sz w:val="20"/>
                <w:szCs w:val="20"/>
              </w:rPr>
            </w:pPr>
            <w:r>
              <w:rPr>
                <w:sz w:val="20"/>
                <w:szCs w:val="20"/>
              </w:rPr>
              <w:t xml:space="preserve">Nel territorio del Comune di Assago non sono presenti beni immobili, monumenti o strutture di interesse storico-artistico tali da richiedere interventi specifici riconducibili al presente programma. </w:t>
            </w:r>
          </w:p>
        </w:tc>
      </w:tr>
      <w:tr w:rsidR="002849B8" w14:paraId="59F8DFB1" w14:textId="77777777">
        <w:tc>
          <w:tcPr>
            <w:tcW w:w="4500" w:type="dxa"/>
            <w:shd w:val="clear" w:color="auto" w:fill="9CC3E5"/>
            <w:tcMar>
              <w:top w:w="100" w:type="dxa"/>
              <w:left w:w="100" w:type="dxa"/>
              <w:bottom w:w="100" w:type="dxa"/>
              <w:right w:w="100" w:type="dxa"/>
            </w:tcMar>
            <w:vAlign w:val="center"/>
          </w:tcPr>
          <w:p w14:paraId="03D9C14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3D97F63" w14:textId="77777777" w:rsidR="002849B8" w:rsidRDefault="001436C2">
            <w:pPr>
              <w:widowControl w:val="0"/>
              <w:spacing w:line="240" w:lineRule="auto"/>
              <w:jc w:val="left"/>
              <w:rPr>
                <w:sz w:val="20"/>
                <w:szCs w:val="20"/>
              </w:rPr>
            </w:pPr>
            <w:r>
              <w:rPr>
                <w:sz w:val="20"/>
                <w:szCs w:val="20"/>
              </w:rPr>
              <w:t xml:space="preserve">L'assenza di beni comunali di interesse storico soggetti a tutela o valorizzazione non rende necessario prevedere attività o stanziamenti dedicati nel triennio 2027-2029. </w:t>
            </w:r>
          </w:p>
        </w:tc>
      </w:tr>
      <w:tr w:rsidR="002849B8" w14:paraId="1BCA2C80" w14:textId="77777777">
        <w:tc>
          <w:tcPr>
            <w:tcW w:w="4500" w:type="dxa"/>
            <w:shd w:val="clear" w:color="auto" w:fill="9CC3E5"/>
            <w:tcMar>
              <w:top w:w="100" w:type="dxa"/>
              <w:left w:w="100" w:type="dxa"/>
              <w:bottom w:w="100" w:type="dxa"/>
              <w:right w:w="100" w:type="dxa"/>
            </w:tcMar>
            <w:vAlign w:val="center"/>
          </w:tcPr>
          <w:p w14:paraId="3BAA6444"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2D54BD0"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7F5E18ED" w14:textId="77777777">
        <w:tc>
          <w:tcPr>
            <w:tcW w:w="4500" w:type="dxa"/>
            <w:shd w:val="clear" w:color="auto" w:fill="9CC3E5"/>
            <w:tcMar>
              <w:top w:w="100" w:type="dxa"/>
              <w:left w:w="100" w:type="dxa"/>
              <w:bottom w:w="100" w:type="dxa"/>
              <w:right w:w="100" w:type="dxa"/>
            </w:tcMar>
            <w:vAlign w:val="center"/>
          </w:tcPr>
          <w:p w14:paraId="3619FE58"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E3F59A0"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57EF3914" w14:textId="77777777" w:rsidR="002849B8" w:rsidRDefault="002849B8"/>
    <w:p w14:paraId="0F6D8D35" w14:textId="77777777" w:rsidR="002849B8" w:rsidRDefault="001436C2">
      <w:pPr>
        <w:rPr>
          <w:b/>
          <w:bCs/>
          <w:sz w:val="20"/>
          <w:szCs w:val="20"/>
        </w:rPr>
      </w:pPr>
      <w:r>
        <w:rPr>
          <w:b/>
          <w:bCs/>
          <w:sz w:val="20"/>
          <w:szCs w:val="20"/>
        </w:rPr>
        <w:t>Risorse Finanziarie destinate al programma</w:t>
      </w:r>
    </w:p>
    <w:p w14:paraId="78CEF507" w14:textId="77777777" w:rsidR="002849B8" w:rsidRDefault="002849B8"/>
    <w:tbl>
      <w:tblPr>
        <w:tblStyle w:val="a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1BAC43E" w14:textId="77777777">
        <w:tc>
          <w:tcPr>
            <w:tcW w:w="2592" w:type="dxa"/>
            <w:shd w:val="clear" w:color="auto" w:fill="9CC3E5"/>
          </w:tcPr>
          <w:p w14:paraId="369B186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70357C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64AF72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4F99F0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756273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F2BE6E9"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24668B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22CEA4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025B5C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9C2746C" w14:textId="77777777">
        <w:tc>
          <w:tcPr>
            <w:tcW w:w="2592" w:type="dxa"/>
            <w:shd w:val="clear" w:color="auto" w:fill="FFFFFF"/>
          </w:tcPr>
          <w:p w14:paraId="0507668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7F5010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34C4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58D3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BFDE5E" w14:textId="77777777" w:rsidR="002849B8" w:rsidRDefault="001436C2">
            <w:pPr>
              <w:widowControl w:val="0"/>
              <w:pBdr>
                <w:top w:val="nil"/>
                <w:left w:val="nil"/>
                <w:bottom w:val="nil"/>
                <w:right w:val="nil"/>
                <w:between w:val="nil"/>
              </w:pBdr>
              <w:spacing w:line="240" w:lineRule="auto"/>
              <w:jc w:val="right"/>
            </w:pPr>
            <w:r>
              <w:t>€ 0,00</w:t>
            </w:r>
          </w:p>
        </w:tc>
      </w:tr>
      <w:tr w:rsidR="002849B8" w14:paraId="5DD1F8C1" w14:textId="77777777">
        <w:tc>
          <w:tcPr>
            <w:tcW w:w="2592" w:type="dxa"/>
            <w:shd w:val="clear" w:color="auto" w:fill="FFFFFF"/>
          </w:tcPr>
          <w:p w14:paraId="03F91686"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5E1CA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2276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30A7F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A78624" w14:textId="77777777" w:rsidR="002849B8" w:rsidRDefault="001436C2">
            <w:pPr>
              <w:widowControl w:val="0"/>
              <w:pBdr>
                <w:top w:val="nil"/>
                <w:left w:val="nil"/>
                <w:bottom w:val="nil"/>
                <w:right w:val="nil"/>
                <w:between w:val="nil"/>
              </w:pBdr>
              <w:spacing w:line="240" w:lineRule="auto"/>
              <w:jc w:val="right"/>
            </w:pPr>
            <w:r>
              <w:t>€ 0,00</w:t>
            </w:r>
          </w:p>
        </w:tc>
      </w:tr>
      <w:tr w:rsidR="002849B8" w14:paraId="36BA9378" w14:textId="77777777">
        <w:tc>
          <w:tcPr>
            <w:tcW w:w="2592" w:type="dxa"/>
            <w:shd w:val="clear" w:color="auto" w:fill="FFFFFF"/>
          </w:tcPr>
          <w:p w14:paraId="5B40F09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55B6B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28F4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2E33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8829DB" w14:textId="77777777" w:rsidR="002849B8" w:rsidRDefault="001436C2">
            <w:pPr>
              <w:widowControl w:val="0"/>
              <w:pBdr>
                <w:top w:val="nil"/>
                <w:left w:val="nil"/>
                <w:bottom w:val="nil"/>
                <w:right w:val="nil"/>
                <w:between w:val="nil"/>
              </w:pBdr>
              <w:spacing w:line="240" w:lineRule="auto"/>
              <w:jc w:val="right"/>
            </w:pPr>
            <w:r>
              <w:t>€ 0,00</w:t>
            </w:r>
          </w:p>
        </w:tc>
      </w:tr>
      <w:tr w:rsidR="002849B8" w14:paraId="0AF8124E" w14:textId="77777777">
        <w:tc>
          <w:tcPr>
            <w:tcW w:w="2592" w:type="dxa"/>
            <w:shd w:val="clear" w:color="auto" w:fill="FFFFFF"/>
          </w:tcPr>
          <w:p w14:paraId="2EB8456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E4C30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EC95E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3FBA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D6228C" w14:textId="77777777" w:rsidR="002849B8" w:rsidRDefault="001436C2">
            <w:pPr>
              <w:widowControl w:val="0"/>
              <w:pBdr>
                <w:top w:val="nil"/>
                <w:left w:val="nil"/>
                <w:bottom w:val="nil"/>
                <w:right w:val="nil"/>
                <w:between w:val="nil"/>
              </w:pBdr>
              <w:spacing w:line="240" w:lineRule="auto"/>
              <w:jc w:val="right"/>
            </w:pPr>
            <w:r>
              <w:t>€ 0,00</w:t>
            </w:r>
          </w:p>
        </w:tc>
      </w:tr>
      <w:tr w:rsidR="002849B8" w14:paraId="13478D31" w14:textId="77777777">
        <w:tc>
          <w:tcPr>
            <w:tcW w:w="2592" w:type="dxa"/>
            <w:shd w:val="clear" w:color="auto" w:fill="FFFFFF"/>
          </w:tcPr>
          <w:p w14:paraId="69E2EBB6"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417999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1040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7D9A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AF972E" w14:textId="77777777" w:rsidR="002849B8" w:rsidRDefault="001436C2">
            <w:pPr>
              <w:widowControl w:val="0"/>
              <w:pBdr>
                <w:top w:val="nil"/>
                <w:left w:val="nil"/>
                <w:bottom w:val="nil"/>
                <w:right w:val="nil"/>
                <w:between w:val="nil"/>
              </w:pBdr>
              <w:spacing w:line="240" w:lineRule="auto"/>
              <w:jc w:val="right"/>
            </w:pPr>
            <w:r>
              <w:t>€ 0,00</w:t>
            </w:r>
          </w:p>
        </w:tc>
      </w:tr>
      <w:tr w:rsidR="002849B8" w14:paraId="0874BD89" w14:textId="77777777">
        <w:tc>
          <w:tcPr>
            <w:tcW w:w="2592" w:type="dxa"/>
            <w:shd w:val="clear" w:color="auto" w:fill="FFFFFF"/>
          </w:tcPr>
          <w:p w14:paraId="3B003D3C"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339F5A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90B1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0595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5588FA" w14:textId="77777777" w:rsidR="002849B8" w:rsidRDefault="001436C2">
            <w:pPr>
              <w:widowControl w:val="0"/>
              <w:pBdr>
                <w:top w:val="nil"/>
                <w:left w:val="nil"/>
                <w:bottom w:val="nil"/>
                <w:right w:val="nil"/>
                <w:between w:val="nil"/>
              </w:pBdr>
              <w:spacing w:line="240" w:lineRule="auto"/>
              <w:jc w:val="right"/>
            </w:pPr>
            <w:r>
              <w:t>€ 0,00</w:t>
            </w:r>
          </w:p>
        </w:tc>
      </w:tr>
      <w:tr w:rsidR="002849B8" w14:paraId="19697410" w14:textId="77777777">
        <w:tc>
          <w:tcPr>
            <w:tcW w:w="2592" w:type="dxa"/>
            <w:shd w:val="clear" w:color="auto" w:fill="FFFFFF"/>
          </w:tcPr>
          <w:p w14:paraId="0197D4AA"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8C631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643C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61CA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93CE98" w14:textId="77777777" w:rsidR="002849B8" w:rsidRDefault="001436C2">
            <w:pPr>
              <w:widowControl w:val="0"/>
              <w:pBdr>
                <w:top w:val="nil"/>
                <w:left w:val="nil"/>
                <w:bottom w:val="nil"/>
                <w:right w:val="nil"/>
                <w:between w:val="nil"/>
              </w:pBdr>
              <w:spacing w:line="240" w:lineRule="auto"/>
              <w:jc w:val="right"/>
            </w:pPr>
            <w:r>
              <w:t>€ 0,00</w:t>
            </w:r>
          </w:p>
        </w:tc>
      </w:tr>
      <w:tr w:rsidR="002849B8" w14:paraId="6EB522BB" w14:textId="77777777">
        <w:tc>
          <w:tcPr>
            <w:tcW w:w="2592" w:type="dxa"/>
            <w:shd w:val="clear" w:color="auto" w:fill="FFFFFF"/>
          </w:tcPr>
          <w:p w14:paraId="7D96514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AB98F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B0BE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96C4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EC2787" w14:textId="77777777" w:rsidR="002849B8" w:rsidRDefault="001436C2">
            <w:pPr>
              <w:widowControl w:val="0"/>
              <w:pBdr>
                <w:top w:val="nil"/>
                <w:left w:val="nil"/>
                <w:bottom w:val="nil"/>
                <w:right w:val="nil"/>
                <w:between w:val="nil"/>
              </w:pBdr>
              <w:spacing w:line="240" w:lineRule="auto"/>
              <w:jc w:val="right"/>
            </w:pPr>
            <w:r>
              <w:t>€ 0,00</w:t>
            </w:r>
          </w:p>
        </w:tc>
      </w:tr>
    </w:tbl>
    <w:p w14:paraId="36026515" w14:textId="77777777" w:rsidR="002849B8" w:rsidRDefault="002849B8"/>
    <w:p w14:paraId="14ECA7EE" w14:textId="77777777" w:rsidR="002849B8" w:rsidRDefault="001436C2">
      <w:r>
        <w:br w:type="page"/>
      </w:r>
    </w:p>
    <w:p w14:paraId="55F30C02" w14:textId="344623B9" w:rsidR="002849B8" w:rsidRDefault="001436C2">
      <w:pPr>
        <w:pStyle w:val="Titolo5"/>
      </w:pPr>
      <w:bookmarkStart w:id="143" w:name="_6n5ul9wsaimp" w:colFirst="0" w:colLast="0"/>
      <w:bookmarkEnd w:id="143"/>
      <w:r>
        <w:lastRenderedPageBreak/>
        <w:t>Programma 2 - Attività culturali e interventi diversi nel settore culturale</w:t>
      </w:r>
      <w:r w:rsidR="00E47D83">
        <w:t xml:space="preserve"> </w:t>
      </w:r>
    </w:p>
    <w:p w14:paraId="187E5EE6" w14:textId="77777777" w:rsidR="00E97E9D" w:rsidRPr="00E97E9D" w:rsidRDefault="00E97E9D" w:rsidP="00E97E9D">
      <w:pPr>
        <w:rPr>
          <w:sz w:val="20"/>
          <w:szCs w:val="20"/>
        </w:rPr>
      </w:pPr>
      <w:r w:rsidRPr="00E97E9D">
        <w:rPr>
          <w:sz w:val="20"/>
          <w:szCs w:val="20"/>
        </w:rPr>
        <w:t>Amministrazione e funzionamento delle attività culturali, per la vigilanza e la regolamentazione delle strutture culturali, per il funzionamento o il sostegno alle strutture con finalità culturali (biblioteche, musei, gallerie d’arte, teatri, sale per esposizioni, giardini zoologici e orti botanici, acquari, arboreti, ecc.).</w:t>
      </w:r>
    </w:p>
    <w:p w14:paraId="430B639D" w14:textId="77777777" w:rsidR="00E97E9D" w:rsidRPr="00E97E9D" w:rsidRDefault="00E97E9D" w:rsidP="00E97E9D">
      <w:pPr>
        <w:rPr>
          <w:sz w:val="20"/>
          <w:szCs w:val="20"/>
        </w:rPr>
      </w:pPr>
      <w:r w:rsidRPr="00E97E9D">
        <w:rPr>
          <w:sz w:val="20"/>
          <w:szCs w:val="20"/>
        </w:rPr>
        <w:t>Qualora tali strutture siano connotate da un prevalente interesse storico, le relative spese afferiscono al programma Valorizzazione dei beni di interesse storico.</w:t>
      </w:r>
    </w:p>
    <w:p w14:paraId="26F95182" w14:textId="77777777" w:rsidR="00E97E9D" w:rsidRPr="00E97E9D" w:rsidRDefault="00E97E9D" w:rsidP="00E97E9D">
      <w:pPr>
        <w:rPr>
          <w:sz w:val="20"/>
          <w:szCs w:val="20"/>
        </w:rPr>
      </w:pPr>
      <w:r w:rsidRPr="00E97E9D">
        <w:rPr>
          <w:sz w:val="20"/>
          <w:szCs w:val="20"/>
        </w:rPr>
        <w:t>Comprende le spese per la promozione, lo sviluppo e il coordinamento delle biblioteche comunali. Comprende le spese per la valorizzazione, l'implementazione e la trasformazione degli spazi museali, della progettazione definitiva ed esecutiva e direzione lavori inerenti gli edifici a vocazione museale e relativi uffici (messa a norma, manutenzione straordinaria, ristrutturazione, restauro). Comprende le spese per la realizzazione, il funzionamento o il sostegno a manifestazioni culturali (concerti, produzioni teatrali e cinematografiche, mostre d’arte, ecc.), inclusi sovvenzioni, prestiti o sussidi a sostegno degli operatori diversi che operano nel settore artistico o culturale, o delle organizzazioni impegnate nella promozione delle attività culturali e artistiche.</w:t>
      </w:r>
    </w:p>
    <w:p w14:paraId="45B8A90A" w14:textId="77777777" w:rsidR="00E97E9D" w:rsidRPr="00E97E9D" w:rsidRDefault="00E97E9D" w:rsidP="00E97E9D">
      <w:pPr>
        <w:rPr>
          <w:sz w:val="20"/>
          <w:szCs w:val="20"/>
        </w:rPr>
      </w:pPr>
      <w:r w:rsidRPr="00E97E9D">
        <w:rPr>
          <w:sz w:val="20"/>
          <w:szCs w:val="20"/>
        </w:rPr>
        <w:t>Comprende le spese per sovvenzioni per i giardini e i musei zoologici.</w:t>
      </w:r>
    </w:p>
    <w:p w14:paraId="5839C30B" w14:textId="77777777" w:rsidR="00E97E9D" w:rsidRPr="00E97E9D" w:rsidRDefault="00E97E9D" w:rsidP="00E97E9D">
      <w:pPr>
        <w:rPr>
          <w:sz w:val="20"/>
          <w:szCs w:val="20"/>
        </w:rPr>
      </w:pPr>
      <w:r w:rsidRPr="00E97E9D">
        <w:rPr>
          <w:sz w:val="20"/>
          <w:szCs w:val="20"/>
        </w:rPr>
        <w:t>Comprende le spese per gli interventi per il sostegno alle attività e alle strutture dedicate al culto, se non di valore e interesse storico. Comprende le spese per la programmazione, l'attivazione e il coordinamento sul territorio di programmi strategici in ambito culturale finanziati anche con il concorso delle risorse comunitarie. Comprende le spese per la tutela delle minoranze linguistiche se non attribuibili a specifici settori d'intervento.</w:t>
      </w:r>
    </w:p>
    <w:p w14:paraId="3AFC51BE" w14:textId="77777777" w:rsidR="00E97E9D" w:rsidRPr="00E97E9D" w:rsidRDefault="00E97E9D" w:rsidP="00E97E9D">
      <w:pPr>
        <w:rPr>
          <w:sz w:val="20"/>
          <w:szCs w:val="20"/>
        </w:rPr>
      </w:pPr>
      <w:r w:rsidRPr="00E97E9D">
        <w:rPr>
          <w:sz w:val="20"/>
          <w:szCs w:val="20"/>
        </w:rPr>
        <w:t>Comprende le spese per il finanziamento degli istituti di culto. Non comprende le spese per le attività culturali e artistiche aventi prioritariamente finalità turistiche. Non comprende le spese per le attività ricreative e sportive.</w:t>
      </w:r>
    </w:p>
    <w:p w14:paraId="7CD8AA34" w14:textId="77777777" w:rsidR="00E97E9D" w:rsidRPr="00E97E9D" w:rsidRDefault="00E97E9D" w:rsidP="00E97E9D">
      <w:pPr>
        <w:rPr>
          <w:sz w:val="20"/>
          <w:szCs w:val="20"/>
        </w:rPr>
      </w:pPr>
      <w:r w:rsidRPr="00E97E9D">
        <w:rPr>
          <w:sz w:val="20"/>
          <w:szCs w:val="20"/>
        </w:rPr>
        <w:t>La missione comprende attività riconducibili alla promozione dei servizi culturali. L’obiettivo dell’Amministrazione è quello di organizzare iniziative culturali varie quali ad esempio, mostre, spettacoli, rassegne ed eventi. Uno spazio dedicato all’organizzazione e realizzazione di eventi e iniziative culturali in occasione delle principali ricorrenze e celebrazioni tra i quali Giornata della Memoria, Giorno del Ricordo.</w:t>
      </w:r>
    </w:p>
    <w:p w14:paraId="1F069856" w14:textId="77777777" w:rsidR="00E97E9D" w:rsidRPr="00E97E9D" w:rsidRDefault="00E97E9D" w:rsidP="00E97E9D">
      <w:pPr>
        <w:rPr>
          <w:sz w:val="20"/>
          <w:szCs w:val="20"/>
        </w:rPr>
      </w:pPr>
      <w:r w:rsidRPr="00E97E9D">
        <w:rPr>
          <w:sz w:val="20"/>
          <w:szCs w:val="20"/>
        </w:rPr>
        <w:t xml:space="preserve">Una particolare attenzione viene data alla ricerca di forme di collaborazione e sinergie tra i servizi culturali e le realtà associative per favorire il rapporto con l'associazionismo locale definendo i programmi e le iniziative culturali da offrire ai residenti.  Le scelte sono motivate al fine di coordinare la programmazione culturale del territorio in un'ottica di ottimizzazione e razionalizzazione dei servizi.  </w:t>
      </w:r>
    </w:p>
    <w:p w14:paraId="5870DD0C" w14:textId="77777777" w:rsidR="00E97E9D" w:rsidRDefault="00E97E9D" w:rsidP="00E97E9D">
      <w:pPr>
        <w:rPr>
          <w:sz w:val="20"/>
          <w:szCs w:val="20"/>
        </w:rPr>
      </w:pPr>
      <w:r w:rsidRPr="00E97E9D">
        <w:rPr>
          <w:sz w:val="20"/>
          <w:szCs w:val="20"/>
        </w:rPr>
        <w:t>Si intende garantire il mantenimento degli standard qualitativi dell'offerta cercando di mantenere e valorizzare le tradizioni del territorio. Si cercherà di diversificare le offerte dei servizi a disposizione per rispondere ai vari bisogni culturali e informativi dell'utenza.</w:t>
      </w:r>
      <w:r>
        <w:rPr>
          <w:sz w:val="20"/>
          <w:szCs w:val="20"/>
        </w:rPr>
        <w:t xml:space="preserve"> </w:t>
      </w:r>
    </w:p>
    <w:p w14:paraId="63CB2132" w14:textId="77777777" w:rsidR="007348F6" w:rsidRDefault="007348F6" w:rsidP="007348F6">
      <w:pPr>
        <w:pBdr>
          <w:top w:val="nil"/>
          <w:left w:val="nil"/>
          <w:bottom w:val="nil"/>
          <w:right w:val="nil"/>
          <w:between w:val="nil"/>
        </w:pBdr>
        <w:rPr>
          <w:sz w:val="20"/>
          <w:szCs w:val="20"/>
        </w:rPr>
      </w:pPr>
    </w:p>
    <w:p w14:paraId="05D7F671" w14:textId="7D05D50C" w:rsidR="007348F6" w:rsidRPr="007348F6" w:rsidRDefault="007348F6" w:rsidP="007348F6">
      <w:pPr>
        <w:pBdr>
          <w:top w:val="nil"/>
          <w:left w:val="nil"/>
          <w:bottom w:val="nil"/>
          <w:right w:val="nil"/>
          <w:between w:val="nil"/>
        </w:pBdr>
        <w:rPr>
          <w:sz w:val="20"/>
          <w:szCs w:val="20"/>
        </w:rPr>
      </w:pPr>
      <w:r w:rsidRPr="007348F6">
        <w:rPr>
          <w:sz w:val="20"/>
          <w:szCs w:val="20"/>
        </w:rPr>
        <w:t xml:space="preserve">BIBLIOTECA </w:t>
      </w:r>
    </w:p>
    <w:p w14:paraId="49161129" w14:textId="77777777" w:rsidR="007348F6" w:rsidRPr="007348F6" w:rsidRDefault="007348F6" w:rsidP="007348F6">
      <w:pPr>
        <w:pBdr>
          <w:top w:val="nil"/>
          <w:left w:val="nil"/>
          <w:bottom w:val="nil"/>
          <w:right w:val="nil"/>
          <w:between w:val="nil"/>
        </w:pBdr>
        <w:rPr>
          <w:sz w:val="20"/>
          <w:szCs w:val="20"/>
        </w:rPr>
      </w:pPr>
      <w:r w:rsidRPr="007348F6">
        <w:rPr>
          <w:sz w:val="20"/>
          <w:szCs w:val="20"/>
        </w:rPr>
        <w:t>La Biblioteca comunale rappresenta un presidio culturale fondamentale per il territorio. L'obiettivo prioritario per il triennio 2027-2029 è incrementare la partecipazione della cittadinanza ai servizi bibliotecari, favorendo l'aumento degli iscritti, degli utenti attivi e dei prestiti, attraverso una costante attività di promozione della lettura e di valorizzazione del patrimonio documentario.</w:t>
      </w:r>
    </w:p>
    <w:p w14:paraId="6E9D3000" w14:textId="77777777" w:rsidR="007348F6" w:rsidRPr="007348F6" w:rsidRDefault="007348F6" w:rsidP="007348F6">
      <w:pPr>
        <w:pBdr>
          <w:top w:val="nil"/>
          <w:left w:val="nil"/>
          <w:bottom w:val="nil"/>
          <w:right w:val="nil"/>
          <w:between w:val="nil"/>
        </w:pBdr>
        <w:rPr>
          <w:sz w:val="20"/>
          <w:szCs w:val="20"/>
        </w:rPr>
      </w:pPr>
      <w:r w:rsidRPr="007348F6">
        <w:rPr>
          <w:sz w:val="20"/>
          <w:szCs w:val="20"/>
        </w:rPr>
        <w:t>La Biblioteca realizza una programmazione continuativa di iniziative culturali e di promozione della lettura rivolte alle diverse fasce di età, con particolare attenzione ai bambini, ai giovani e alla popolazione anziana. Tra le attività previste rientrano letture animate nell'ambito del progetto "Piccoli Lettori Forti", incontri con autori, percorsi di approfondimento culturale, mostre tematiche, conferenze, corsi per il tempo libero e iniziative finalizzate alla socializzazione e alla diffusione della lettura.</w:t>
      </w:r>
    </w:p>
    <w:p w14:paraId="1F477599" w14:textId="77777777" w:rsidR="007348F6" w:rsidRPr="007348F6" w:rsidRDefault="007348F6" w:rsidP="007348F6">
      <w:pPr>
        <w:pBdr>
          <w:top w:val="nil"/>
          <w:left w:val="nil"/>
          <w:bottom w:val="nil"/>
          <w:right w:val="nil"/>
          <w:between w:val="nil"/>
        </w:pBdr>
        <w:rPr>
          <w:sz w:val="20"/>
          <w:szCs w:val="20"/>
        </w:rPr>
      </w:pPr>
      <w:r w:rsidRPr="007348F6">
        <w:rPr>
          <w:sz w:val="20"/>
          <w:szCs w:val="20"/>
        </w:rPr>
        <w:lastRenderedPageBreak/>
        <w:t>Particolare rilevanza riveste la collaborazione con gli istituti scolastici del territorio per la realizzazione di attività educative e parascolastiche, quali laboratori, letture guidate, incontri e visite in biblioteca, rivolte agli alunni dei servizi per l'infanzia, della scuola dell'infanzia, della scuola primaria e della scuola secondaria di primo grado.</w:t>
      </w:r>
    </w:p>
    <w:p w14:paraId="13774354" w14:textId="77777777" w:rsidR="007348F6" w:rsidRPr="007348F6" w:rsidRDefault="007348F6" w:rsidP="007348F6">
      <w:pPr>
        <w:pBdr>
          <w:top w:val="nil"/>
          <w:left w:val="nil"/>
          <w:bottom w:val="nil"/>
          <w:right w:val="nil"/>
          <w:between w:val="nil"/>
        </w:pBdr>
        <w:rPr>
          <w:sz w:val="20"/>
          <w:szCs w:val="20"/>
        </w:rPr>
      </w:pPr>
      <w:r w:rsidRPr="007348F6">
        <w:rPr>
          <w:sz w:val="20"/>
          <w:szCs w:val="20"/>
        </w:rPr>
        <w:t>La gestione del servizio bibliotecario è assicurata mediante contratto di appalto in essere per il periodo 1° marzo 2026 – 28 febbraio 2030.</w:t>
      </w:r>
    </w:p>
    <w:p w14:paraId="615EB1B3" w14:textId="77777777" w:rsidR="007348F6" w:rsidRPr="007348F6" w:rsidRDefault="007348F6" w:rsidP="007348F6">
      <w:pPr>
        <w:pBdr>
          <w:top w:val="nil"/>
          <w:left w:val="nil"/>
          <w:bottom w:val="nil"/>
          <w:right w:val="nil"/>
          <w:between w:val="nil"/>
        </w:pBdr>
        <w:rPr>
          <w:sz w:val="20"/>
          <w:szCs w:val="20"/>
        </w:rPr>
      </w:pPr>
    </w:p>
    <w:p w14:paraId="08D4051C" w14:textId="77777777" w:rsidR="007348F6" w:rsidRPr="007348F6" w:rsidRDefault="007348F6" w:rsidP="007348F6">
      <w:pPr>
        <w:pBdr>
          <w:top w:val="nil"/>
          <w:left w:val="nil"/>
          <w:bottom w:val="nil"/>
          <w:right w:val="nil"/>
          <w:between w:val="nil"/>
        </w:pBdr>
        <w:rPr>
          <w:sz w:val="20"/>
          <w:szCs w:val="20"/>
        </w:rPr>
      </w:pPr>
      <w:r w:rsidRPr="007348F6">
        <w:rPr>
          <w:sz w:val="20"/>
          <w:szCs w:val="20"/>
        </w:rPr>
        <w:t xml:space="preserve">SCUOLA DI MUSICA </w:t>
      </w:r>
    </w:p>
    <w:p w14:paraId="48D4B7EC" w14:textId="77777777" w:rsidR="007348F6" w:rsidRPr="007348F6" w:rsidRDefault="007348F6" w:rsidP="007348F6">
      <w:pPr>
        <w:pBdr>
          <w:top w:val="nil"/>
          <w:left w:val="nil"/>
          <w:bottom w:val="nil"/>
          <w:right w:val="nil"/>
          <w:between w:val="nil"/>
        </w:pBdr>
        <w:rPr>
          <w:sz w:val="20"/>
          <w:szCs w:val="20"/>
        </w:rPr>
      </w:pPr>
      <w:r w:rsidRPr="007348F6">
        <w:rPr>
          <w:sz w:val="20"/>
          <w:szCs w:val="20"/>
        </w:rPr>
        <w:t>Lo spazio destinato a SCM è sito in via dei Caduti 16.</w:t>
      </w:r>
    </w:p>
    <w:p w14:paraId="23A0ADC8" w14:textId="77777777" w:rsidR="007348F6" w:rsidRPr="007348F6" w:rsidRDefault="007348F6" w:rsidP="007348F6">
      <w:pPr>
        <w:pBdr>
          <w:top w:val="nil"/>
          <w:left w:val="nil"/>
          <w:bottom w:val="nil"/>
          <w:right w:val="nil"/>
          <w:between w:val="nil"/>
        </w:pBdr>
        <w:rPr>
          <w:sz w:val="20"/>
          <w:szCs w:val="20"/>
        </w:rPr>
      </w:pPr>
      <w:r w:rsidRPr="007348F6">
        <w:rPr>
          <w:sz w:val="20"/>
          <w:szCs w:val="20"/>
        </w:rPr>
        <w:t>La Scuola di Musica svolge la propria attività presso i locali comunali siti in Via dei Caduti n. 16, che l'Amministrazione mette a disposizione del soggetto gestore a titolo gratuito, al fine di perseguire i seguenti obiettivi di interesse pubblico:</w:t>
      </w:r>
    </w:p>
    <w:p w14:paraId="66378B59" w14:textId="77777777" w:rsidR="007348F6" w:rsidRPr="007348F6" w:rsidRDefault="007348F6" w:rsidP="007348F6">
      <w:pPr>
        <w:pBdr>
          <w:top w:val="nil"/>
          <w:left w:val="nil"/>
          <w:bottom w:val="nil"/>
          <w:right w:val="nil"/>
          <w:between w:val="nil"/>
        </w:pBdr>
        <w:rPr>
          <w:sz w:val="20"/>
          <w:szCs w:val="20"/>
        </w:rPr>
      </w:pPr>
      <w:r w:rsidRPr="007348F6">
        <w:rPr>
          <w:sz w:val="20"/>
          <w:szCs w:val="20"/>
        </w:rPr>
        <w:t>•</w:t>
      </w:r>
      <w:r w:rsidRPr="007348F6">
        <w:rPr>
          <w:sz w:val="20"/>
          <w:szCs w:val="20"/>
        </w:rPr>
        <w:tab/>
        <w:t xml:space="preserve">promuovere e diffondere la cultura e l'educazione musicale sul territorio, favorendo la partecipazione della cittadinanza e, in particolare, delle giovani generazioni; </w:t>
      </w:r>
    </w:p>
    <w:p w14:paraId="7BE9D049" w14:textId="77777777" w:rsidR="007348F6" w:rsidRPr="007348F6" w:rsidRDefault="007348F6" w:rsidP="007348F6">
      <w:pPr>
        <w:pBdr>
          <w:top w:val="nil"/>
          <w:left w:val="nil"/>
          <w:bottom w:val="nil"/>
          <w:right w:val="nil"/>
          <w:between w:val="nil"/>
        </w:pBdr>
        <w:rPr>
          <w:sz w:val="20"/>
          <w:szCs w:val="20"/>
        </w:rPr>
      </w:pPr>
      <w:r w:rsidRPr="007348F6">
        <w:rPr>
          <w:sz w:val="20"/>
          <w:szCs w:val="20"/>
        </w:rPr>
        <w:t>•</w:t>
      </w:r>
      <w:r w:rsidRPr="007348F6">
        <w:rPr>
          <w:sz w:val="20"/>
          <w:szCs w:val="20"/>
        </w:rPr>
        <w:tab/>
        <w:t xml:space="preserve">garantire l'apprendimento e la pratica musicale attraverso percorsi didattici qualificati e l'insegnamento dei diversi strumenti musicali; </w:t>
      </w:r>
    </w:p>
    <w:p w14:paraId="53E8837E" w14:textId="77777777" w:rsidR="007348F6" w:rsidRPr="007348F6" w:rsidRDefault="007348F6" w:rsidP="007348F6">
      <w:pPr>
        <w:pBdr>
          <w:top w:val="nil"/>
          <w:left w:val="nil"/>
          <w:bottom w:val="nil"/>
          <w:right w:val="nil"/>
          <w:between w:val="nil"/>
        </w:pBdr>
        <w:rPr>
          <w:sz w:val="20"/>
          <w:szCs w:val="20"/>
        </w:rPr>
      </w:pPr>
      <w:r w:rsidRPr="007348F6">
        <w:rPr>
          <w:sz w:val="20"/>
          <w:szCs w:val="20"/>
        </w:rPr>
        <w:t>•</w:t>
      </w:r>
      <w:r w:rsidRPr="007348F6">
        <w:rPr>
          <w:sz w:val="20"/>
          <w:szCs w:val="20"/>
        </w:rPr>
        <w:tab/>
        <w:t xml:space="preserve">favorire la costituzione e lo sviluppo di gruppi strumentali e corali, sostenendone le attività artistiche e concertistiche; </w:t>
      </w:r>
    </w:p>
    <w:p w14:paraId="1A096619" w14:textId="77777777" w:rsidR="007348F6" w:rsidRPr="007348F6" w:rsidRDefault="007348F6" w:rsidP="007348F6">
      <w:pPr>
        <w:pBdr>
          <w:top w:val="nil"/>
          <w:left w:val="nil"/>
          <w:bottom w:val="nil"/>
          <w:right w:val="nil"/>
          <w:between w:val="nil"/>
        </w:pBdr>
        <w:rPr>
          <w:sz w:val="20"/>
          <w:szCs w:val="20"/>
        </w:rPr>
      </w:pPr>
      <w:r w:rsidRPr="007348F6">
        <w:rPr>
          <w:sz w:val="20"/>
          <w:szCs w:val="20"/>
        </w:rPr>
        <w:t>•</w:t>
      </w:r>
      <w:r w:rsidRPr="007348F6">
        <w:rPr>
          <w:sz w:val="20"/>
          <w:szCs w:val="20"/>
        </w:rPr>
        <w:tab/>
        <w:t xml:space="preserve">organizzare iniziative, eventi e attività finalizzate alla divulgazione della cultura musicale e all'educazione all'ascolto; </w:t>
      </w:r>
    </w:p>
    <w:p w14:paraId="759E8114" w14:textId="77777777" w:rsidR="007348F6" w:rsidRPr="007348F6" w:rsidRDefault="007348F6" w:rsidP="007348F6">
      <w:pPr>
        <w:pBdr>
          <w:top w:val="nil"/>
          <w:left w:val="nil"/>
          <w:bottom w:val="nil"/>
          <w:right w:val="nil"/>
          <w:between w:val="nil"/>
        </w:pBdr>
        <w:rPr>
          <w:sz w:val="20"/>
          <w:szCs w:val="20"/>
        </w:rPr>
      </w:pPr>
      <w:r w:rsidRPr="007348F6">
        <w:rPr>
          <w:sz w:val="20"/>
          <w:szCs w:val="20"/>
        </w:rPr>
        <w:t>•</w:t>
      </w:r>
      <w:r w:rsidRPr="007348F6">
        <w:rPr>
          <w:sz w:val="20"/>
          <w:szCs w:val="20"/>
        </w:rPr>
        <w:tab/>
        <w:t>collaborare alla realizzazione di manifestazioni musicali gratuite nell'ambito delle iniziative culturali, sociali e istituzionali promosse dall'Amministrazione comunale.</w:t>
      </w:r>
    </w:p>
    <w:p w14:paraId="5CCADEB7" w14:textId="77777777" w:rsidR="007348F6" w:rsidRPr="007348F6" w:rsidRDefault="007348F6" w:rsidP="007348F6">
      <w:pPr>
        <w:pBdr>
          <w:top w:val="nil"/>
          <w:left w:val="nil"/>
          <w:bottom w:val="nil"/>
          <w:right w:val="nil"/>
          <w:between w:val="nil"/>
        </w:pBdr>
        <w:rPr>
          <w:sz w:val="20"/>
          <w:szCs w:val="20"/>
        </w:rPr>
      </w:pPr>
      <w:r w:rsidRPr="007348F6">
        <w:rPr>
          <w:sz w:val="20"/>
          <w:szCs w:val="20"/>
        </w:rPr>
        <w:t>L'Amministrazione comunale intende perseguire tali finalità mediante procedure di coprogettazione con enti del Terzo Settore, valorizzando il principio di sussidiarietà orizzontale e la collaborazione per la realizzazione di servizi culturali di interesse generale.</w:t>
      </w:r>
    </w:p>
    <w:p w14:paraId="78B6E3E9" w14:textId="77777777" w:rsidR="002849B8" w:rsidRDefault="002849B8">
      <w:pPr>
        <w:pBdr>
          <w:top w:val="nil"/>
          <w:left w:val="nil"/>
          <w:bottom w:val="nil"/>
          <w:right w:val="nil"/>
          <w:between w:val="nil"/>
        </w:pBdr>
        <w:rPr>
          <w:sz w:val="20"/>
          <w:szCs w:val="20"/>
        </w:rPr>
      </w:pPr>
    </w:p>
    <w:p w14:paraId="1B525BA1" w14:textId="77777777" w:rsidR="002849B8" w:rsidRDefault="002849B8"/>
    <w:tbl>
      <w:tblPr>
        <w:tblStyle w:val="a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B57AC01" w14:textId="77777777">
        <w:tc>
          <w:tcPr>
            <w:tcW w:w="4500" w:type="dxa"/>
            <w:shd w:val="clear" w:color="auto" w:fill="9CC3E5"/>
            <w:tcMar>
              <w:top w:w="100" w:type="dxa"/>
              <w:left w:w="100" w:type="dxa"/>
              <w:bottom w:w="100" w:type="dxa"/>
              <w:right w:w="100" w:type="dxa"/>
            </w:tcMar>
            <w:vAlign w:val="center"/>
          </w:tcPr>
          <w:p w14:paraId="4191FE3D"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8D34055" w14:textId="77777777" w:rsidR="002849B8" w:rsidRDefault="001436C2">
            <w:pPr>
              <w:widowControl w:val="0"/>
              <w:spacing w:line="240" w:lineRule="auto"/>
              <w:jc w:val="left"/>
              <w:rPr>
                <w:sz w:val="20"/>
                <w:szCs w:val="20"/>
              </w:rPr>
            </w:pPr>
            <w:r>
              <w:rPr>
                <w:sz w:val="20"/>
                <w:szCs w:val="20"/>
              </w:rPr>
              <w:t xml:space="preserve">Gestione e promozione delle attività culturali comunali, organizzazione di eventi, mostre, rassegne, celebrazioni istituzionali e iniziative di valorizzazione del territorio. Gestione della Biblioteca comunale, promozione della lettura e collaborazione con scuole e associazioni locali per la realizzazione di progetti culturali e formativi. </w:t>
            </w:r>
          </w:p>
        </w:tc>
      </w:tr>
      <w:tr w:rsidR="002849B8" w14:paraId="206199B2" w14:textId="77777777">
        <w:tc>
          <w:tcPr>
            <w:tcW w:w="4500" w:type="dxa"/>
            <w:shd w:val="clear" w:color="auto" w:fill="9CC3E5"/>
            <w:tcMar>
              <w:top w:w="100" w:type="dxa"/>
              <w:left w:w="100" w:type="dxa"/>
              <w:bottom w:w="100" w:type="dxa"/>
              <w:right w:w="100" w:type="dxa"/>
            </w:tcMar>
            <w:vAlign w:val="center"/>
          </w:tcPr>
          <w:p w14:paraId="6D6EAC3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9D235AA" w14:textId="77777777" w:rsidR="002849B8" w:rsidRDefault="001436C2">
            <w:pPr>
              <w:widowControl w:val="0"/>
              <w:spacing w:line="240" w:lineRule="auto"/>
              <w:jc w:val="left"/>
              <w:rPr>
                <w:sz w:val="20"/>
                <w:szCs w:val="20"/>
              </w:rPr>
            </w:pPr>
            <w:r>
              <w:rPr>
                <w:sz w:val="20"/>
                <w:szCs w:val="20"/>
              </w:rPr>
              <w:t xml:space="preserve">Favorire la crescita culturale della comunità, valorizzare le tradizioni locali, incentivare la partecipazione dei cittadini e promuovere l'accesso ai servizi culturali per tutte le fasce della popolazione. </w:t>
            </w:r>
          </w:p>
        </w:tc>
      </w:tr>
      <w:tr w:rsidR="002849B8" w14:paraId="3A8CF861" w14:textId="77777777">
        <w:tc>
          <w:tcPr>
            <w:tcW w:w="4500" w:type="dxa"/>
            <w:shd w:val="clear" w:color="auto" w:fill="9CC3E5"/>
            <w:tcMar>
              <w:top w:w="100" w:type="dxa"/>
              <w:left w:w="100" w:type="dxa"/>
              <w:bottom w:w="100" w:type="dxa"/>
              <w:right w:w="100" w:type="dxa"/>
            </w:tcMar>
            <w:vAlign w:val="center"/>
          </w:tcPr>
          <w:p w14:paraId="5B51FA75"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3024E91" w14:textId="77777777" w:rsidR="002849B8" w:rsidRDefault="001436C2">
            <w:pPr>
              <w:widowControl w:val="0"/>
              <w:spacing w:line="240" w:lineRule="auto"/>
              <w:jc w:val="left"/>
              <w:rPr>
                <w:sz w:val="20"/>
                <w:szCs w:val="20"/>
              </w:rPr>
            </w:pPr>
            <w:r>
              <w:rPr>
                <w:sz w:val="20"/>
                <w:szCs w:val="20"/>
              </w:rPr>
              <w:t xml:space="preserve">Mantenere e migliorare l'offerta culturale del territorio, incrementare la fruizione dei servizi bibliotecari, promuovere la lettura e rafforzare la collaborazione con le realtà associative e scolastiche locali. </w:t>
            </w:r>
          </w:p>
        </w:tc>
      </w:tr>
      <w:tr w:rsidR="002849B8" w14:paraId="6F16E5B0" w14:textId="77777777">
        <w:tc>
          <w:tcPr>
            <w:tcW w:w="4500" w:type="dxa"/>
            <w:shd w:val="clear" w:color="auto" w:fill="9CC3E5"/>
            <w:tcMar>
              <w:top w:w="100" w:type="dxa"/>
              <w:left w:w="100" w:type="dxa"/>
              <w:bottom w:w="100" w:type="dxa"/>
              <w:right w:w="100" w:type="dxa"/>
            </w:tcMar>
            <w:vAlign w:val="center"/>
          </w:tcPr>
          <w:p w14:paraId="4D2163B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4FAA84A" w14:textId="77777777" w:rsidR="002849B8" w:rsidRDefault="001436C2">
            <w:pPr>
              <w:widowControl w:val="0"/>
              <w:spacing w:line="240" w:lineRule="auto"/>
              <w:jc w:val="left"/>
              <w:rPr>
                <w:sz w:val="20"/>
                <w:szCs w:val="20"/>
              </w:rPr>
            </w:pPr>
            <w:r>
              <w:rPr>
                <w:sz w:val="20"/>
                <w:szCs w:val="20"/>
              </w:rPr>
              <w:t xml:space="preserve">Biblioteca comunale, sale e spazi destinati ad attività culturali, patrimonio librario e documentale, dotazioni informatiche e multimediali, attrezzature per eventi e risorse strumentali in uso ai servizi competenti. </w:t>
            </w:r>
          </w:p>
        </w:tc>
      </w:tr>
    </w:tbl>
    <w:p w14:paraId="5C7683BA" w14:textId="77777777" w:rsidR="002849B8" w:rsidRDefault="002849B8"/>
    <w:p w14:paraId="49A85AE6" w14:textId="77777777" w:rsidR="002849B8" w:rsidRDefault="001436C2">
      <w:pPr>
        <w:rPr>
          <w:b/>
          <w:bCs/>
          <w:sz w:val="20"/>
          <w:szCs w:val="20"/>
        </w:rPr>
      </w:pPr>
      <w:r>
        <w:rPr>
          <w:b/>
          <w:bCs/>
          <w:sz w:val="20"/>
          <w:szCs w:val="20"/>
        </w:rPr>
        <w:t>Risorse Finanziarie destinate al programma</w:t>
      </w:r>
    </w:p>
    <w:p w14:paraId="5AB40BB6" w14:textId="77777777" w:rsidR="002849B8" w:rsidRDefault="002849B8"/>
    <w:tbl>
      <w:tblPr>
        <w:tblStyle w:val="a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5ED25F2" w14:textId="77777777">
        <w:tc>
          <w:tcPr>
            <w:tcW w:w="2592" w:type="dxa"/>
            <w:shd w:val="clear" w:color="auto" w:fill="9CC3E5"/>
          </w:tcPr>
          <w:p w14:paraId="48321D0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58FB20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4ADFB1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186191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07E481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7A1BE4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30C9A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582C28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46C9DC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DF8F165" w14:textId="77777777">
        <w:tc>
          <w:tcPr>
            <w:tcW w:w="2592" w:type="dxa"/>
            <w:shd w:val="clear" w:color="auto" w:fill="FFFFFF"/>
          </w:tcPr>
          <w:p w14:paraId="15D5822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AEF6983" w14:textId="77777777" w:rsidR="002849B8" w:rsidRDefault="001436C2">
            <w:pPr>
              <w:widowControl w:val="0"/>
              <w:pBdr>
                <w:top w:val="nil"/>
                <w:left w:val="nil"/>
                <w:bottom w:val="nil"/>
                <w:right w:val="nil"/>
                <w:between w:val="nil"/>
              </w:pBdr>
              <w:spacing w:line="240" w:lineRule="auto"/>
              <w:jc w:val="right"/>
            </w:pPr>
            <w:r>
              <w:t>€ 301.550,00</w:t>
            </w:r>
          </w:p>
        </w:tc>
        <w:tc>
          <w:tcPr>
            <w:tcW w:w="2592" w:type="dxa"/>
            <w:shd w:val="clear" w:color="auto" w:fill="FFFFFF"/>
          </w:tcPr>
          <w:p w14:paraId="0DAFA1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DE2B4F" w14:textId="77777777" w:rsidR="002849B8" w:rsidRDefault="001436C2">
            <w:pPr>
              <w:widowControl w:val="0"/>
              <w:pBdr>
                <w:top w:val="nil"/>
                <w:left w:val="nil"/>
                <w:bottom w:val="nil"/>
                <w:right w:val="nil"/>
                <w:between w:val="nil"/>
              </w:pBdr>
              <w:spacing w:line="240" w:lineRule="auto"/>
              <w:jc w:val="right"/>
            </w:pPr>
            <w:r>
              <w:t>€ 297.550,00</w:t>
            </w:r>
          </w:p>
        </w:tc>
        <w:tc>
          <w:tcPr>
            <w:tcW w:w="2592" w:type="dxa"/>
            <w:shd w:val="clear" w:color="auto" w:fill="FFFFFF"/>
          </w:tcPr>
          <w:p w14:paraId="57302B46" w14:textId="77777777" w:rsidR="002849B8" w:rsidRDefault="001436C2">
            <w:pPr>
              <w:widowControl w:val="0"/>
              <w:pBdr>
                <w:top w:val="nil"/>
                <w:left w:val="nil"/>
                <w:bottom w:val="nil"/>
                <w:right w:val="nil"/>
                <w:between w:val="nil"/>
              </w:pBdr>
              <w:spacing w:line="240" w:lineRule="auto"/>
              <w:jc w:val="right"/>
            </w:pPr>
            <w:r>
              <w:t>€ 297.550,00</w:t>
            </w:r>
          </w:p>
        </w:tc>
      </w:tr>
      <w:tr w:rsidR="002849B8" w14:paraId="23E12EC0" w14:textId="77777777">
        <w:tc>
          <w:tcPr>
            <w:tcW w:w="2592" w:type="dxa"/>
            <w:shd w:val="clear" w:color="auto" w:fill="FFFFFF"/>
          </w:tcPr>
          <w:p w14:paraId="0251AF26"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2B8F7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F175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3AF1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606A78" w14:textId="77777777" w:rsidR="002849B8" w:rsidRDefault="001436C2">
            <w:pPr>
              <w:widowControl w:val="0"/>
              <w:pBdr>
                <w:top w:val="nil"/>
                <w:left w:val="nil"/>
                <w:bottom w:val="nil"/>
                <w:right w:val="nil"/>
                <w:between w:val="nil"/>
              </w:pBdr>
              <w:spacing w:line="240" w:lineRule="auto"/>
              <w:jc w:val="right"/>
            </w:pPr>
            <w:r>
              <w:t>€ 0,00</w:t>
            </w:r>
          </w:p>
        </w:tc>
      </w:tr>
      <w:tr w:rsidR="002849B8" w14:paraId="13862E38" w14:textId="77777777">
        <w:tc>
          <w:tcPr>
            <w:tcW w:w="2592" w:type="dxa"/>
            <w:shd w:val="clear" w:color="auto" w:fill="FFFFFF"/>
          </w:tcPr>
          <w:p w14:paraId="10CB353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EC58B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818AA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B187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B98092" w14:textId="77777777" w:rsidR="002849B8" w:rsidRDefault="001436C2">
            <w:pPr>
              <w:widowControl w:val="0"/>
              <w:pBdr>
                <w:top w:val="nil"/>
                <w:left w:val="nil"/>
                <w:bottom w:val="nil"/>
                <w:right w:val="nil"/>
                <w:between w:val="nil"/>
              </w:pBdr>
              <w:spacing w:line="240" w:lineRule="auto"/>
              <w:jc w:val="right"/>
            </w:pPr>
            <w:r>
              <w:t>€ 0,00</w:t>
            </w:r>
          </w:p>
        </w:tc>
      </w:tr>
      <w:tr w:rsidR="002849B8" w14:paraId="45FD7DDB" w14:textId="77777777">
        <w:tc>
          <w:tcPr>
            <w:tcW w:w="2592" w:type="dxa"/>
            <w:shd w:val="clear" w:color="auto" w:fill="FFFFFF"/>
          </w:tcPr>
          <w:p w14:paraId="1DA7D14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A13FD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DE37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0CBA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498844" w14:textId="77777777" w:rsidR="002849B8" w:rsidRDefault="001436C2">
            <w:pPr>
              <w:widowControl w:val="0"/>
              <w:pBdr>
                <w:top w:val="nil"/>
                <w:left w:val="nil"/>
                <w:bottom w:val="nil"/>
                <w:right w:val="nil"/>
                <w:between w:val="nil"/>
              </w:pBdr>
              <w:spacing w:line="240" w:lineRule="auto"/>
              <w:jc w:val="right"/>
            </w:pPr>
            <w:r>
              <w:t>€ 0,00</w:t>
            </w:r>
          </w:p>
        </w:tc>
      </w:tr>
      <w:tr w:rsidR="002849B8" w14:paraId="4E187F24" w14:textId="77777777">
        <w:tc>
          <w:tcPr>
            <w:tcW w:w="2592" w:type="dxa"/>
            <w:shd w:val="clear" w:color="auto" w:fill="FFFFFF"/>
          </w:tcPr>
          <w:p w14:paraId="28D21CA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FA190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315EF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13C7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E88A90" w14:textId="77777777" w:rsidR="002849B8" w:rsidRDefault="001436C2">
            <w:pPr>
              <w:widowControl w:val="0"/>
              <w:pBdr>
                <w:top w:val="nil"/>
                <w:left w:val="nil"/>
                <w:bottom w:val="nil"/>
                <w:right w:val="nil"/>
                <w:between w:val="nil"/>
              </w:pBdr>
              <w:spacing w:line="240" w:lineRule="auto"/>
              <w:jc w:val="right"/>
            </w:pPr>
            <w:r>
              <w:t>€ 0,00</w:t>
            </w:r>
          </w:p>
        </w:tc>
      </w:tr>
      <w:tr w:rsidR="002849B8" w14:paraId="163568FF" w14:textId="77777777">
        <w:tc>
          <w:tcPr>
            <w:tcW w:w="2592" w:type="dxa"/>
            <w:shd w:val="clear" w:color="auto" w:fill="FFFFFF"/>
          </w:tcPr>
          <w:p w14:paraId="1CD27733"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133A1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C0665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22B6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CAB959" w14:textId="77777777" w:rsidR="002849B8" w:rsidRDefault="001436C2">
            <w:pPr>
              <w:widowControl w:val="0"/>
              <w:pBdr>
                <w:top w:val="nil"/>
                <w:left w:val="nil"/>
                <w:bottom w:val="nil"/>
                <w:right w:val="nil"/>
                <w:between w:val="nil"/>
              </w:pBdr>
              <w:spacing w:line="240" w:lineRule="auto"/>
              <w:jc w:val="right"/>
            </w:pPr>
            <w:r>
              <w:t>€ 0,00</w:t>
            </w:r>
          </w:p>
        </w:tc>
      </w:tr>
      <w:tr w:rsidR="002849B8" w14:paraId="5FF52DAE" w14:textId="77777777">
        <w:tc>
          <w:tcPr>
            <w:tcW w:w="2592" w:type="dxa"/>
            <w:shd w:val="clear" w:color="auto" w:fill="FFFFFF"/>
          </w:tcPr>
          <w:p w14:paraId="1A09B41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14D90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BA8F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2B837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5E4E77" w14:textId="77777777" w:rsidR="002849B8" w:rsidRDefault="001436C2">
            <w:pPr>
              <w:widowControl w:val="0"/>
              <w:pBdr>
                <w:top w:val="nil"/>
                <w:left w:val="nil"/>
                <w:bottom w:val="nil"/>
                <w:right w:val="nil"/>
                <w:between w:val="nil"/>
              </w:pBdr>
              <w:spacing w:line="240" w:lineRule="auto"/>
              <w:jc w:val="right"/>
            </w:pPr>
            <w:r>
              <w:t>€ 0,00</w:t>
            </w:r>
          </w:p>
        </w:tc>
      </w:tr>
      <w:tr w:rsidR="002849B8" w14:paraId="778E3DB3" w14:textId="77777777">
        <w:tc>
          <w:tcPr>
            <w:tcW w:w="2592" w:type="dxa"/>
            <w:shd w:val="clear" w:color="auto" w:fill="FFFFFF"/>
          </w:tcPr>
          <w:p w14:paraId="5BE64F3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D78E29E" w14:textId="77777777" w:rsidR="002849B8" w:rsidRDefault="001436C2">
            <w:pPr>
              <w:widowControl w:val="0"/>
              <w:pBdr>
                <w:top w:val="nil"/>
                <w:left w:val="nil"/>
                <w:bottom w:val="nil"/>
                <w:right w:val="nil"/>
                <w:between w:val="nil"/>
              </w:pBdr>
              <w:spacing w:line="240" w:lineRule="auto"/>
              <w:jc w:val="right"/>
            </w:pPr>
            <w:r>
              <w:t>€ 301.550,00</w:t>
            </w:r>
          </w:p>
        </w:tc>
        <w:tc>
          <w:tcPr>
            <w:tcW w:w="2592" w:type="dxa"/>
            <w:shd w:val="clear" w:color="auto" w:fill="FFFFFF"/>
          </w:tcPr>
          <w:p w14:paraId="119A9CB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7BFA97" w14:textId="77777777" w:rsidR="002849B8" w:rsidRDefault="001436C2">
            <w:pPr>
              <w:widowControl w:val="0"/>
              <w:pBdr>
                <w:top w:val="nil"/>
                <w:left w:val="nil"/>
                <w:bottom w:val="nil"/>
                <w:right w:val="nil"/>
                <w:between w:val="nil"/>
              </w:pBdr>
              <w:spacing w:line="240" w:lineRule="auto"/>
              <w:jc w:val="right"/>
            </w:pPr>
            <w:r>
              <w:t>€ 297.550,00</w:t>
            </w:r>
          </w:p>
        </w:tc>
        <w:tc>
          <w:tcPr>
            <w:tcW w:w="2592" w:type="dxa"/>
            <w:shd w:val="clear" w:color="auto" w:fill="FFFFFF"/>
          </w:tcPr>
          <w:p w14:paraId="76495D53" w14:textId="77777777" w:rsidR="002849B8" w:rsidRDefault="001436C2">
            <w:pPr>
              <w:widowControl w:val="0"/>
              <w:pBdr>
                <w:top w:val="nil"/>
                <w:left w:val="nil"/>
                <w:bottom w:val="nil"/>
                <w:right w:val="nil"/>
                <w:between w:val="nil"/>
              </w:pBdr>
              <w:spacing w:line="240" w:lineRule="auto"/>
              <w:jc w:val="right"/>
            </w:pPr>
            <w:r>
              <w:t>€ 297.550,00</w:t>
            </w:r>
          </w:p>
        </w:tc>
      </w:tr>
    </w:tbl>
    <w:p w14:paraId="26E1E24E" w14:textId="77777777" w:rsidR="002849B8" w:rsidRDefault="001436C2">
      <w:r>
        <w:br w:type="page"/>
      </w:r>
    </w:p>
    <w:p w14:paraId="42B3A1ED" w14:textId="77777777" w:rsidR="002849B8" w:rsidRDefault="001436C2">
      <w:pPr>
        <w:pStyle w:val="Titolo4"/>
      </w:pPr>
      <w:bookmarkStart w:id="144" w:name="_y0u52h9qn5b7" w:colFirst="0" w:colLast="0"/>
      <w:bookmarkEnd w:id="144"/>
      <w:r>
        <w:lastRenderedPageBreak/>
        <w:t>Missione 6 - Politiche giovanili, sport e tempo libero</w:t>
      </w:r>
    </w:p>
    <w:p w14:paraId="0057E7E7" w14:textId="77777777" w:rsidR="002849B8" w:rsidRDefault="002849B8"/>
    <w:tbl>
      <w:tblPr>
        <w:tblStyle w:val="a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D72BE93" w14:textId="77777777">
        <w:tc>
          <w:tcPr>
            <w:tcW w:w="2592" w:type="dxa"/>
            <w:shd w:val="clear" w:color="auto" w:fill="9CC3E5"/>
          </w:tcPr>
          <w:p w14:paraId="4768447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618326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95243C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3FE0EA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484870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B3C6B5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7EE95A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6EF6E6C"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A6C07C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01D520B" w14:textId="77777777">
        <w:tc>
          <w:tcPr>
            <w:tcW w:w="2592" w:type="dxa"/>
            <w:shd w:val="clear" w:color="auto" w:fill="FFFFFF"/>
          </w:tcPr>
          <w:p w14:paraId="7605D51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8CD667E" w14:textId="77777777" w:rsidR="002849B8" w:rsidRDefault="001436C2">
            <w:pPr>
              <w:widowControl w:val="0"/>
              <w:pBdr>
                <w:top w:val="nil"/>
                <w:left w:val="nil"/>
                <w:bottom w:val="nil"/>
                <w:right w:val="nil"/>
                <w:between w:val="nil"/>
              </w:pBdr>
              <w:spacing w:line="240" w:lineRule="auto"/>
              <w:jc w:val="right"/>
            </w:pPr>
            <w:r>
              <w:t>€ 315.500,00</w:t>
            </w:r>
          </w:p>
        </w:tc>
        <w:tc>
          <w:tcPr>
            <w:tcW w:w="2592" w:type="dxa"/>
            <w:shd w:val="clear" w:color="auto" w:fill="FFFFFF"/>
          </w:tcPr>
          <w:p w14:paraId="5AE1C9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E95EBE" w14:textId="77777777" w:rsidR="002849B8" w:rsidRDefault="001436C2">
            <w:pPr>
              <w:widowControl w:val="0"/>
              <w:pBdr>
                <w:top w:val="nil"/>
                <w:left w:val="nil"/>
                <w:bottom w:val="nil"/>
                <w:right w:val="nil"/>
                <w:between w:val="nil"/>
              </w:pBdr>
              <w:spacing w:line="240" w:lineRule="auto"/>
              <w:jc w:val="right"/>
            </w:pPr>
            <w:r>
              <w:t>€ 290.500,00</w:t>
            </w:r>
          </w:p>
        </w:tc>
        <w:tc>
          <w:tcPr>
            <w:tcW w:w="2592" w:type="dxa"/>
            <w:shd w:val="clear" w:color="auto" w:fill="FFFFFF"/>
          </w:tcPr>
          <w:p w14:paraId="6DE47304" w14:textId="77777777" w:rsidR="002849B8" w:rsidRDefault="001436C2">
            <w:pPr>
              <w:widowControl w:val="0"/>
              <w:pBdr>
                <w:top w:val="nil"/>
                <w:left w:val="nil"/>
                <w:bottom w:val="nil"/>
                <w:right w:val="nil"/>
                <w:between w:val="nil"/>
              </w:pBdr>
              <w:spacing w:line="240" w:lineRule="auto"/>
              <w:jc w:val="right"/>
            </w:pPr>
            <w:r>
              <w:t>€ 290.500,00</w:t>
            </w:r>
          </w:p>
        </w:tc>
      </w:tr>
      <w:tr w:rsidR="002849B8" w14:paraId="36E1512E" w14:textId="77777777">
        <w:tc>
          <w:tcPr>
            <w:tcW w:w="2592" w:type="dxa"/>
            <w:shd w:val="clear" w:color="auto" w:fill="FFFFFF"/>
          </w:tcPr>
          <w:p w14:paraId="2FE157E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2F6D02C" w14:textId="77777777" w:rsidR="002849B8" w:rsidRDefault="001436C2">
            <w:pPr>
              <w:widowControl w:val="0"/>
              <w:pBdr>
                <w:top w:val="nil"/>
                <w:left w:val="nil"/>
                <w:bottom w:val="nil"/>
                <w:right w:val="nil"/>
                <w:between w:val="nil"/>
              </w:pBdr>
              <w:spacing w:line="240" w:lineRule="auto"/>
              <w:jc w:val="right"/>
            </w:pPr>
            <w:r>
              <w:t>€ 1.064.799,35</w:t>
            </w:r>
          </w:p>
        </w:tc>
        <w:tc>
          <w:tcPr>
            <w:tcW w:w="2592" w:type="dxa"/>
            <w:shd w:val="clear" w:color="auto" w:fill="FFFFFF"/>
          </w:tcPr>
          <w:p w14:paraId="019D27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F62CF2" w14:textId="77777777" w:rsidR="002849B8" w:rsidRDefault="001436C2">
            <w:pPr>
              <w:widowControl w:val="0"/>
              <w:pBdr>
                <w:top w:val="nil"/>
                <w:left w:val="nil"/>
                <w:bottom w:val="nil"/>
                <w:right w:val="nil"/>
                <w:between w:val="nil"/>
              </w:pBdr>
              <w:spacing w:line="240" w:lineRule="auto"/>
              <w:jc w:val="right"/>
            </w:pPr>
            <w:r>
              <w:t>€ 422.399,35</w:t>
            </w:r>
          </w:p>
        </w:tc>
        <w:tc>
          <w:tcPr>
            <w:tcW w:w="2592" w:type="dxa"/>
            <w:shd w:val="clear" w:color="auto" w:fill="FFFFFF"/>
          </w:tcPr>
          <w:p w14:paraId="7326E9B9" w14:textId="77777777" w:rsidR="002849B8" w:rsidRDefault="001436C2">
            <w:pPr>
              <w:widowControl w:val="0"/>
              <w:pBdr>
                <w:top w:val="nil"/>
                <w:left w:val="nil"/>
                <w:bottom w:val="nil"/>
                <w:right w:val="nil"/>
                <w:between w:val="nil"/>
              </w:pBdr>
              <w:spacing w:line="240" w:lineRule="auto"/>
              <w:jc w:val="right"/>
            </w:pPr>
            <w:r>
              <w:t>€ 0,00</w:t>
            </w:r>
          </w:p>
        </w:tc>
      </w:tr>
      <w:tr w:rsidR="002849B8" w14:paraId="4F36A173" w14:textId="77777777">
        <w:tc>
          <w:tcPr>
            <w:tcW w:w="2592" w:type="dxa"/>
            <w:shd w:val="clear" w:color="auto" w:fill="FFFFFF"/>
          </w:tcPr>
          <w:p w14:paraId="7CF42CB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E658F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4B75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FA005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EBE180" w14:textId="77777777" w:rsidR="002849B8" w:rsidRDefault="001436C2">
            <w:pPr>
              <w:widowControl w:val="0"/>
              <w:pBdr>
                <w:top w:val="nil"/>
                <w:left w:val="nil"/>
                <w:bottom w:val="nil"/>
                <w:right w:val="nil"/>
                <w:between w:val="nil"/>
              </w:pBdr>
              <w:spacing w:line="240" w:lineRule="auto"/>
              <w:jc w:val="right"/>
            </w:pPr>
            <w:r>
              <w:t>€ 0,00</w:t>
            </w:r>
          </w:p>
        </w:tc>
      </w:tr>
      <w:tr w:rsidR="002849B8" w14:paraId="7D7B143C" w14:textId="77777777">
        <w:tc>
          <w:tcPr>
            <w:tcW w:w="2592" w:type="dxa"/>
            <w:shd w:val="clear" w:color="auto" w:fill="FFFFFF"/>
          </w:tcPr>
          <w:p w14:paraId="7DDC8A3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0AF97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55FD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E431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542E26" w14:textId="77777777" w:rsidR="002849B8" w:rsidRDefault="001436C2">
            <w:pPr>
              <w:widowControl w:val="0"/>
              <w:pBdr>
                <w:top w:val="nil"/>
                <w:left w:val="nil"/>
                <w:bottom w:val="nil"/>
                <w:right w:val="nil"/>
                <w:between w:val="nil"/>
              </w:pBdr>
              <w:spacing w:line="240" w:lineRule="auto"/>
              <w:jc w:val="right"/>
            </w:pPr>
            <w:r>
              <w:t>€ 0,00</w:t>
            </w:r>
          </w:p>
        </w:tc>
      </w:tr>
      <w:tr w:rsidR="002849B8" w14:paraId="5118F409" w14:textId="77777777">
        <w:tc>
          <w:tcPr>
            <w:tcW w:w="2592" w:type="dxa"/>
            <w:shd w:val="clear" w:color="auto" w:fill="FFFFFF"/>
          </w:tcPr>
          <w:p w14:paraId="75C436F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37E3E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3791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C357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06EF59" w14:textId="77777777" w:rsidR="002849B8" w:rsidRDefault="001436C2">
            <w:pPr>
              <w:widowControl w:val="0"/>
              <w:pBdr>
                <w:top w:val="nil"/>
                <w:left w:val="nil"/>
                <w:bottom w:val="nil"/>
                <w:right w:val="nil"/>
                <w:between w:val="nil"/>
              </w:pBdr>
              <w:spacing w:line="240" w:lineRule="auto"/>
              <w:jc w:val="right"/>
            </w:pPr>
            <w:r>
              <w:t>€ 0,00</w:t>
            </w:r>
          </w:p>
        </w:tc>
      </w:tr>
      <w:tr w:rsidR="002849B8" w14:paraId="01547859" w14:textId="77777777">
        <w:tc>
          <w:tcPr>
            <w:tcW w:w="2592" w:type="dxa"/>
            <w:shd w:val="clear" w:color="auto" w:fill="FFFFFF"/>
          </w:tcPr>
          <w:p w14:paraId="4556DAC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013F88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3162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9CA9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0F69A4" w14:textId="77777777" w:rsidR="002849B8" w:rsidRDefault="001436C2">
            <w:pPr>
              <w:widowControl w:val="0"/>
              <w:pBdr>
                <w:top w:val="nil"/>
                <w:left w:val="nil"/>
                <w:bottom w:val="nil"/>
                <w:right w:val="nil"/>
                <w:between w:val="nil"/>
              </w:pBdr>
              <w:spacing w:line="240" w:lineRule="auto"/>
              <w:jc w:val="right"/>
            </w:pPr>
            <w:r>
              <w:t>€ 0,00</w:t>
            </w:r>
          </w:p>
        </w:tc>
      </w:tr>
      <w:tr w:rsidR="002849B8" w14:paraId="21E2ACBC" w14:textId="77777777">
        <w:tc>
          <w:tcPr>
            <w:tcW w:w="2592" w:type="dxa"/>
            <w:shd w:val="clear" w:color="auto" w:fill="FFFFFF"/>
          </w:tcPr>
          <w:p w14:paraId="2099918E"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E71A6EF" w14:textId="77777777" w:rsidR="002849B8" w:rsidRDefault="001436C2">
            <w:pPr>
              <w:widowControl w:val="0"/>
              <w:pBdr>
                <w:top w:val="nil"/>
                <w:left w:val="nil"/>
                <w:bottom w:val="nil"/>
                <w:right w:val="nil"/>
                <w:between w:val="nil"/>
              </w:pBdr>
              <w:spacing w:line="240" w:lineRule="auto"/>
              <w:jc w:val="right"/>
            </w:pPr>
            <w:r>
              <w:t>€ 1.380.299,35</w:t>
            </w:r>
          </w:p>
        </w:tc>
        <w:tc>
          <w:tcPr>
            <w:tcW w:w="2592" w:type="dxa"/>
            <w:shd w:val="clear" w:color="auto" w:fill="FFFFFF"/>
          </w:tcPr>
          <w:p w14:paraId="291DE7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56F04B" w14:textId="77777777" w:rsidR="002849B8" w:rsidRDefault="001436C2">
            <w:pPr>
              <w:widowControl w:val="0"/>
              <w:pBdr>
                <w:top w:val="nil"/>
                <w:left w:val="nil"/>
                <w:bottom w:val="nil"/>
                <w:right w:val="nil"/>
                <w:between w:val="nil"/>
              </w:pBdr>
              <w:spacing w:line="240" w:lineRule="auto"/>
              <w:jc w:val="right"/>
            </w:pPr>
            <w:r>
              <w:t>€ 712.899,35</w:t>
            </w:r>
          </w:p>
        </w:tc>
        <w:tc>
          <w:tcPr>
            <w:tcW w:w="2592" w:type="dxa"/>
            <w:shd w:val="clear" w:color="auto" w:fill="FFFFFF"/>
          </w:tcPr>
          <w:p w14:paraId="514D69DA" w14:textId="77777777" w:rsidR="002849B8" w:rsidRDefault="001436C2">
            <w:pPr>
              <w:widowControl w:val="0"/>
              <w:pBdr>
                <w:top w:val="nil"/>
                <w:left w:val="nil"/>
                <w:bottom w:val="nil"/>
                <w:right w:val="nil"/>
                <w:between w:val="nil"/>
              </w:pBdr>
              <w:spacing w:line="240" w:lineRule="auto"/>
              <w:jc w:val="right"/>
            </w:pPr>
            <w:r>
              <w:t>€ 290.500,00</w:t>
            </w:r>
          </w:p>
        </w:tc>
      </w:tr>
    </w:tbl>
    <w:p w14:paraId="1009684A" w14:textId="77777777" w:rsidR="002849B8" w:rsidRDefault="002849B8"/>
    <w:p w14:paraId="53F29701" w14:textId="77777777" w:rsidR="002849B8" w:rsidRDefault="002849B8">
      <w:pPr>
        <w:jc w:val="left"/>
      </w:pPr>
    </w:p>
    <w:p w14:paraId="1C97DD14" w14:textId="6428AA49" w:rsidR="002849B8" w:rsidRDefault="001436C2">
      <w:pPr>
        <w:pStyle w:val="Titolo5"/>
      </w:pPr>
      <w:bookmarkStart w:id="145" w:name="_fti4caf0mxf" w:colFirst="0" w:colLast="0"/>
      <w:bookmarkEnd w:id="145"/>
      <w:r>
        <w:t>Programma 1 - Sport e tempo libero</w:t>
      </w:r>
      <w:r w:rsidR="00094868">
        <w:t xml:space="preserve"> </w:t>
      </w:r>
    </w:p>
    <w:p w14:paraId="09090855" w14:textId="77777777" w:rsidR="002849B8" w:rsidRDefault="001436C2">
      <w:pPr>
        <w:rPr>
          <w:sz w:val="20"/>
          <w:szCs w:val="20"/>
        </w:rPr>
      </w:pPr>
      <w:r>
        <w:rPr>
          <w:sz w:val="20"/>
          <w:szCs w:val="20"/>
        </w:rPr>
        <w:t>Amministrazione e funzionamento delle attività ricreative, per il tempo libero e lo sport. Comprende le spese per l'erogazione di sovvenzioni e di contributi ad enti e società sportive. Comprende le spese per il funzionamento, la realizzazione e la manutenzione delle strutture per le attività ricreative (parchi, giochi, spiagge, aree di campeggio ...).</w:t>
      </w:r>
    </w:p>
    <w:p w14:paraId="3A9163F8" w14:textId="77777777" w:rsidR="002849B8" w:rsidRDefault="001436C2">
      <w:pPr>
        <w:rPr>
          <w:sz w:val="20"/>
          <w:szCs w:val="20"/>
        </w:rPr>
      </w:pPr>
      <w:r>
        <w:rPr>
          <w:sz w:val="20"/>
          <w:szCs w:val="20"/>
        </w:rPr>
        <w:lastRenderedPageBreak/>
        <w:t>Comprende le spese per iniziative e manifestazioni sportive amatoriali e dilettantistiche e per le attività di promozione e diffusione della pratica sportiva in collaborazione con: associazioni sportive dilettantistiche locali, enti di promozione sportiva, società e circoli senza scopo di lucro, centri di aggregazione giovanile, oratori, CONI e altre istituzioni.</w:t>
      </w:r>
    </w:p>
    <w:p w14:paraId="76B4F8AF" w14:textId="77777777" w:rsidR="002849B8" w:rsidRDefault="001436C2">
      <w:pPr>
        <w:rPr>
          <w:sz w:val="20"/>
          <w:szCs w:val="20"/>
        </w:rPr>
      </w:pPr>
      <w:r>
        <w:rPr>
          <w:sz w:val="20"/>
          <w:szCs w:val="20"/>
        </w:rPr>
        <w:t>Comprende le spese per la promozione e tutela delle discipline sportive della montagna e per lo sviluppo delle attività sportive in ambito montano.</w:t>
      </w:r>
    </w:p>
    <w:p w14:paraId="17B53861" w14:textId="77777777" w:rsidR="002849B8" w:rsidRDefault="001436C2">
      <w:pPr>
        <w:rPr>
          <w:sz w:val="20"/>
          <w:szCs w:val="20"/>
        </w:rPr>
      </w:pPr>
      <w:r>
        <w:rPr>
          <w:sz w:val="20"/>
          <w:szCs w:val="20"/>
        </w:rPr>
        <w:t>Comprende le spese per la realizzazione di progetti e interventi specifici per la promozione e diffusione delle attività e iniziative sportive e motorie rivolte a tutte le categorie di utenti. Comprende le spese per l'incentivazione, in collaborazione con le istituzioni scolastiche, della diffusione delle attività sportive anche attraverso l'utilizzo dei locali e delle attrezzature in orario extrascolastico.</w:t>
      </w:r>
    </w:p>
    <w:p w14:paraId="1E409CCF" w14:textId="77777777" w:rsidR="002849B8" w:rsidRDefault="001436C2">
      <w:pPr>
        <w:rPr>
          <w:sz w:val="20"/>
          <w:szCs w:val="20"/>
        </w:rPr>
      </w:pPr>
      <w:r>
        <w:rPr>
          <w:sz w:val="20"/>
          <w:szCs w:val="20"/>
        </w:rPr>
        <w:t>Comprende le spese per la formazione, la specializzazione e l'aggiornamento professionale degli operatori dello sport anche montano per una maggior tutela della sicurezza e della salute dei praticanti. Comprende le spese per gli impianti natatori e gli impianti e le infrastrutture destinati alle attività sportive (stadi, palazzo dello sport...).</w:t>
      </w:r>
    </w:p>
    <w:p w14:paraId="2FCC7430" w14:textId="77777777" w:rsidR="002849B8" w:rsidRDefault="001436C2">
      <w:pPr>
        <w:rPr>
          <w:sz w:val="20"/>
          <w:szCs w:val="20"/>
        </w:rPr>
      </w:pPr>
      <w:r>
        <w:rPr>
          <w:sz w:val="20"/>
          <w:szCs w:val="20"/>
        </w:rPr>
        <w:t>Comprende le spese per iniziative e manifestazioni sportive e per le attività di promozione sportiva in collaborazione con le associazioni sportive locali, con il CONI e con altre istituzioni, anche al fine di promuovere la pratica sportiva.</w:t>
      </w:r>
    </w:p>
    <w:p w14:paraId="519217C0" w14:textId="77777777" w:rsidR="002849B8" w:rsidRDefault="001436C2">
      <w:pPr>
        <w:rPr>
          <w:sz w:val="20"/>
          <w:szCs w:val="20"/>
        </w:rPr>
      </w:pPr>
      <w:r>
        <w:rPr>
          <w:sz w:val="20"/>
          <w:szCs w:val="20"/>
        </w:rPr>
        <w:t>Non comprende le spese destinate alle iniziative a favore dei giovani, ricompresi nel programma "Giovani" della medesima missione.</w:t>
      </w:r>
    </w:p>
    <w:p w14:paraId="6CA5F112" w14:textId="77777777" w:rsidR="002849B8" w:rsidRDefault="001436C2">
      <w:pPr>
        <w:rPr>
          <w:sz w:val="20"/>
          <w:szCs w:val="20"/>
        </w:rPr>
      </w:pPr>
      <w:r>
        <w:rPr>
          <w:sz w:val="20"/>
          <w:szCs w:val="20"/>
        </w:rPr>
        <w:t xml:space="preserve">In attuazione a quanto disposto dalla normativa nazionale, regionale nonché dallo Statuto comunale, il Servizio Sport "opera per garantire a tutti i cittadini l'esercizio della pratica sportiva quale proficuo impiego del tempo libero, concreto strumento e importante fattore di formazione umana ed occasione di crescita culturale e sviluppo sociale". In tale ottica, l'attività dell’Ufficio si concretizzerà nella cura in generale dell’attuazione delle politiche dello sport del Comune di Assago, privilegiando il rapporto con i protagonisti delle attività sportive nel territorio, mediante la condivisione di iniziative sportive, convenzioni e affitto palestre. L’amministrazione continuerà a patrocinare corsi e manifestazioni sportive, occupandosi altresì, della riqualificazione, realizzazione ed ammodernamento delle strutture sportive attualmente presenti sul territorio. </w:t>
      </w:r>
    </w:p>
    <w:p w14:paraId="5B6F9562" w14:textId="77777777" w:rsidR="009E65EE" w:rsidRDefault="009E65EE">
      <w:pPr>
        <w:rPr>
          <w:sz w:val="20"/>
          <w:szCs w:val="20"/>
        </w:rPr>
      </w:pPr>
    </w:p>
    <w:p w14:paraId="6AEB6672" w14:textId="77777777" w:rsidR="00C21BEB" w:rsidRPr="00C21BEB" w:rsidRDefault="00C21BEB" w:rsidP="00C21BEB">
      <w:pPr>
        <w:rPr>
          <w:sz w:val="20"/>
          <w:szCs w:val="20"/>
        </w:rPr>
      </w:pPr>
      <w:r w:rsidRPr="00C21BEB">
        <w:rPr>
          <w:sz w:val="20"/>
          <w:szCs w:val="20"/>
        </w:rPr>
        <w:t>Gli affidamenti in concessione degli impianti sportivi comunali di Via Verdi e di Via Di Vittorio risultano in scadenza al 31 luglio 2026.</w:t>
      </w:r>
    </w:p>
    <w:p w14:paraId="63C60126" w14:textId="77777777" w:rsidR="00C21BEB" w:rsidRPr="00C21BEB" w:rsidRDefault="00C21BEB" w:rsidP="00C21BEB">
      <w:pPr>
        <w:rPr>
          <w:sz w:val="20"/>
          <w:szCs w:val="20"/>
        </w:rPr>
      </w:pPr>
      <w:r w:rsidRPr="00C21BEB">
        <w:rPr>
          <w:sz w:val="20"/>
          <w:szCs w:val="20"/>
        </w:rPr>
        <w:t>In previsione di tale scadenza, l'Amministrazione ha avviato le procedure per l'individuazione dei nuovi soggetti gestori, differenziate in relazione alle caratteristiche dei singoli impianti.</w:t>
      </w:r>
    </w:p>
    <w:p w14:paraId="3E270890" w14:textId="77777777" w:rsidR="00C21BEB" w:rsidRPr="00C21BEB" w:rsidRDefault="00C21BEB" w:rsidP="00C21BEB">
      <w:pPr>
        <w:rPr>
          <w:sz w:val="20"/>
          <w:szCs w:val="20"/>
        </w:rPr>
      </w:pPr>
      <w:r w:rsidRPr="00C21BEB">
        <w:rPr>
          <w:sz w:val="20"/>
          <w:szCs w:val="20"/>
        </w:rPr>
        <w:t>Per l'impianto sportivo di Via Verdi, qualificato come impianto privo di rilevanza economica, è stata avviata la procedura di affidamento ai sensi della normativa vigente in materia di sport e del decreto legislativo n. 38/2021.</w:t>
      </w:r>
    </w:p>
    <w:p w14:paraId="7A805C84" w14:textId="77777777" w:rsidR="00C21BEB" w:rsidRPr="00C21BEB" w:rsidRDefault="00C21BEB" w:rsidP="00C21BEB">
      <w:pPr>
        <w:rPr>
          <w:sz w:val="20"/>
          <w:szCs w:val="20"/>
        </w:rPr>
      </w:pPr>
      <w:r w:rsidRPr="00C21BEB">
        <w:rPr>
          <w:sz w:val="20"/>
          <w:szCs w:val="20"/>
        </w:rPr>
        <w:t>Per l'impianto sportivo di Via Di Vittorio, tenuto conto delle caratteristiche dell'intervento e del modello gestionale individuato dall'Ente, è stata avviata una procedura di partenariato pubblico-privato (PPP) ai sensi del decreto legislativo n. 36/2023 (Codice dei contratti pubblici).</w:t>
      </w:r>
    </w:p>
    <w:p w14:paraId="60BB469A" w14:textId="296A3CD9" w:rsidR="009E65EE" w:rsidRDefault="00C21BEB" w:rsidP="00C21BEB">
      <w:pPr>
        <w:rPr>
          <w:sz w:val="20"/>
          <w:szCs w:val="20"/>
        </w:rPr>
      </w:pPr>
      <w:r w:rsidRPr="00C21BEB">
        <w:rPr>
          <w:sz w:val="20"/>
          <w:szCs w:val="20"/>
        </w:rPr>
        <w:t>Per il triennio 2027-2029 l'obiettivo dell'Amministrazione è garantire la continuità della gestione degli impianti sportivi comunali, la valorizzazione delle strutture, il mantenimento di adeguati standard manutentivi e l'ampliamento delle opportunità di pratica sportiva per la cittadinanza, attraverso i soggetti che saranno individuati all'esito delle procedure in corso.</w:t>
      </w:r>
    </w:p>
    <w:p w14:paraId="5B64BC64" w14:textId="77777777" w:rsidR="00C21BEB" w:rsidRDefault="00C21BEB" w:rsidP="00C21BEB">
      <w:pPr>
        <w:rPr>
          <w:sz w:val="20"/>
          <w:szCs w:val="20"/>
        </w:rPr>
      </w:pPr>
    </w:p>
    <w:p w14:paraId="06843702" w14:textId="77777777" w:rsidR="002849B8" w:rsidRDefault="001436C2">
      <w:pPr>
        <w:rPr>
          <w:sz w:val="20"/>
          <w:szCs w:val="20"/>
        </w:rPr>
      </w:pPr>
      <w:r>
        <w:rPr>
          <w:sz w:val="20"/>
          <w:szCs w:val="20"/>
        </w:rPr>
        <w:t>L’impianto sportivo denominato Polifunzionale in via del Sole è gestito direttamente dall’amministrazione. Le palestre di Via Matteotti e Via Vinci, di pertinenza della scuola, sono utilizzate in orario extrascolastico dalla Associazioni sportive del territorio per l’organizzazione dei corsi sportivi del territorio.</w:t>
      </w:r>
    </w:p>
    <w:p w14:paraId="2F3491FD" w14:textId="77777777" w:rsidR="00912B61" w:rsidRPr="00912B61" w:rsidRDefault="00912B61" w:rsidP="00912B61">
      <w:pPr>
        <w:rPr>
          <w:sz w:val="20"/>
          <w:szCs w:val="20"/>
        </w:rPr>
      </w:pPr>
      <w:r w:rsidRPr="00912B61">
        <w:rPr>
          <w:sz w:val="20"/>
          <w:szCs w:val="20"/>
        </w:rPr>
        <w:lastRenderedPageBreak/>
        <w:t>L'Amministrazione comunale continuerà a promuovere iniziative popolari, culturali, ricreative e del tempo libero finalizzate a favorire occasioni di incontro, socializzazione e aggregazione per la cittadinanza, contribuendo alla valorizzazione della vita comunitaria e del territorio.</w:t>
      </w:r>
    </w:p>
    <w:p w14:paraId="0ED17267" w14:textId="77777777" w:rsidR="00912B61" w:rsidRPr="00912B61" w:rsidRDefault="00912B61" w:rsidP="00912B61">
      <w:pPr>
        <w:rPr>
          <w:sz w:val="20"/>
          <w:szCs w:val="20"/>
        </w:rPr>
      </w:pPr>
      <w:r w:rsidRPr="00912B61">
        <w:rPr>
          <w:sz w:val="20"/>
          <w:szCs w:val="20"/>
        </w:rPr>
        <w:t>Tra le manifestazioni consolidate e caratterizzate da una significativa partecipazione della comunità locale rientrano il Carnevale Ambrosiano, Halloween, il Maggio Assaghese, la Festa della Musica, la Festa dello Sport, la Sagra cittadina, l'Oktoberfest, la Festa di Natale e la Festa della Befana.</w:t>
      </w:r>
    </w:p>
    <w:p w14:paraId="141E8494" w14:textId="77777777" w:rsidR="00912B61" w:rsidRPr="00912B61" w:rsidRDefault="00912B61" w:rsidP="00912B61">
      <w:pPr>
        <w:rPr>
          <w:sz w:val="20"/>
          <w:szCs w:val="20"/>
        </w:rPr>
      </w:pPr>
      <w:r w:rsidRPr="00912B61">
        <w:rPr>
          <w:sz w:val="20"/>
          <w:szCs w:val="20"/>
        </w:rPr>
        <w:t>L'Amministrazione sosterrà altresì l'organizzazione di eventi e iniziative rivolti alle diverse fasce della popolazione, promuovendo momenti di partecipazione, inclusione e valorizzazione delle tradizioni locali.</w:t>
      </w:r>
    </w:p>
    <w:p w14:paraId="71D0ED37" w14:textId="77777777" w:rsidR="00912B61" w:rsidRPr="00912B61" w:rsidRDefault="00912B61" w:rsidP="00912B61">
      <w:pPr>
        <w:rPr>
          <w:sz w:val="20"/>
          <w:szCs w:val="20"/>
        </w:rPr>
      </w:pPr>
      <w:r w:rsidRPr="00912B61">
        <w:rPr>
          <w:sz w:val="20"/>
          <w:szCs w:val="20"/>
        </w:rPr>
        <w:t>In occasione delle festività natalizie, l'Amministrazione provvederà all'allestimento di luminarie e addobbi a tema natalizio nelle principali aree del territorio comunale, al fine di valorizzare il contesto urbano e favorire la partecipazione della cittadinanza alle iniziative promosse.</w:t>
      </w:r>
    </w:p>
    <w:p w14:paraId="1DB594F5" w14:textId="772953CF" w:rsidR="002849B8" w:rsidRPr="00912B61" w:rsidRDefault="00912B61" w:rsidP="00912B61">
      <w:pPr>
        <w:rPr>
          <w:sz w:val="20"/>
          <w:szCs w:val="20"/>
        </w:rPr>
      </w:pPr>
      <w:r w:rsidRPr="00912B61">
        <w:rPr>
          <w:sz w:val="20"/>
          <w:szCs w:val="20"/>
        </w:rPr>
        <w:t>Saranno inoltre organizzate iniziative dedicate al periodo natalizio, tra cui il Villaggio di Natale e la pista di pattinaggio sul ghiaccio, quali occasioni di aggregazione e animazione del territorio.</w:t>
      </w:r>
    </w:p>
    <w:p w14:paraId="5A203CCA" w14:textId="77777777" w:rsidR="002849B8" w:rsidRDefault="001436C2">
      <w:r>
        <w:rPr>
          <w:sz w:val="20"/>
          <w:szCs w:val="20"/>
        </w:rPr>
        <w:t xml:space="preserve">  </w:t>
      </w:r>
    </w:p>
    <w:tbl>
      <w:tblPr>
        <w:tblStyle w:val="a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466F12BB" w14:textId="77777777">
        <w:tc>
          <w:tcPr>
            <w:tcW w:w="4500" w:type="dxa"/>
            <w:shd w:val="clear" w:color="auto" w:fill="9CC3E5"/>
            <w:tcMar>
              <w:top w:w="100" w:type="dxa"/>
              <w:left w:w="100" w:type="dxa"/>
              <w:bottom w:w="100" w:type="dxa"/>
              <w:right w:w="100" w:type="dxa"/>
            </w:tcMar>
            <w:vAlign w:val="center"/>
          </w:tcPr>
          <w:p w14:paraId="21C8FDA8"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36B7DB91" w14:textId="77777777" w:rsidR="002849B8" w:rsidRDefault="001436C2">
            <w:pPr>
              <w:widowControl w:val="0"/>
              <w:spacing w:line="240" w:lineRule="auto"/>
              <w:jc w:val="left"/>
              <w:rPr>
                <w:sz w:val="20"/>
                <w:szCs w:val="20"/>
              </w:rPr>
            </w:pPr>
            <w:r>
              <w:rPr>
                <w:sz w:val="20"/>
                <w:szCs w:val="20"/>
              </w:rPr>
              <w:t xml:space="preserve">Promozione e sostegno delle attività sportive, ricreative e del tempo libero, gestione dei rapporti con le associazioni sportive del territorio, concessione e utilizzo degli impianti sportivi comunali, organizzazione e patrocinio di manifestazioni sportive e iniziative di aggregazione rivolte alla cittadinanza. </w:t>
            </w:r>
          </w:p>
        </w:tc>
      </w:tr>
      <w:tr w:rsidR="002849B8" w14:paraId="1D1DDFC3" w14:textId="77777777">
        <w:tc>
          <w:tcPr>
            <w:tcW w:w="4500" w:type="dxa"/>
            <w:shd w:val="clear" w:color="auto" w:fill="9CC3E5"/>
            <w:tcMar>
              <w:top w:w="100" w:type="dxa"/>
              <w:left w:w="100" w:type="dxa"/>
              <w:bottom w:w="100" w:type="dxa"/>
              <w:right w:w="100" w:type="dxa"/>
            </w:tcMar>
            <w:vAlign w:val="center"/>
          </w:tcPr>
          <w:p w14:paraId="2E2E6D98"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62F3C01" w14:textId="77777777" w:rsidR="002849B8" w:rsidRDefault="001436C2">
            <w:pPr>
              <w:widowControl w:val="0"/>
              <w:spacing w:line="240" w:lineRule="auto"/>
              <w:jc w:val="left"/>
              <w:rPr>
                <w:sz w:val="20"/>
                <w:szCs w:val="20"/>
              </w:rPr>
            </w:pPr>
            <w:r>
              <w:rPr>
                <w:sz w:val="20"/>
                <w:szCs w:val="20"/>
              </w:rPr>
              <w:t xml:space="preserve">Favorire la pratica sportiva e l'aggregazione sociale, valorizzare il ruolo delle associazioni locali, garantire la fruibilità degli impianti sportivi e promuovere il territorio attraverso eventi sportivi e ricreativi. </w:t>
            </w:r>
          </w:p>
        </w:tc>
      </w:tr>
      <w:tr w:rsidR="002849B8" w14:paraId="4AF49D8A" w14:textId="77777777">
        <w:tc>
          <w:tcPr>
            <w:tcW w:w="4500" w:type="dxa"/>
            <w:shd w:val="clear" w:color="auto" w:fill="9CC3E5"/>
            <w:tcMar>
              <w:top w:w="100" w:type="dxa"/>
              <w:left w:w="100" w:type="dxa"/>
              <w:bottom w:w="100" w:type="dxa"/>
              <w:right w:w="100" w:type="dxa"/>
            </w:tcMar>
            <w:vAlign w:val="center"/>
          </w:tcPr>
          <w:p w14:paraId="1E1DF6D0"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E923B29" w14:textId="77777777" w:rsidR="002849B8" w:rsidRDefault="001436C2">
            <w:pPr>
              <w:widowControl w:val="0"/>
              <w:spacing w:line="240" w:lineRule="auto"/>
              <w:jc w:val="left"/>
              <w:rPr>
                <w:sz w:val="20"/>
                <w:szCs w:val="20"/>
              </w:rPr>
            </w:pPr>
            <w:r>
              <w:rPr>
                <w:sz w:val="20"/>
                <w:szCs w:val="20"/>
              </w:rPr>
              <w:t xml:space="preserve">Incrementare la partecipazione alle attività sportive e del tempo libero, assicurare la gestione efficiente delle strutture sportive comunali e promuovere il benessere, la socializzazione e la qualità della vita della comunità. </w:t>
            </w:r>
          </w:p>
        </w:tc>
      </w:tr>
      <w:tr w:rsidR="002849B8" w14:paraId="2B188B87" w14:textId="77777777">
        <w:tc>
          <w:tcPr>
            <w:tcW w:w="4500" w:type="dxa"/>
            <w:shd w:val="clear" w:color="auto" w:fill="9CC3E5"/>
            <w:tcMar>
              <w:top w:w="100" w:type="dxa"/>
              <w:left w:w="100" w:type="dxa"/>
              <w:bottom w:w="100" w:type="dxa"/>
              <w:right w:w="100" w:type="dxa"/>
            </w:tcMar>
            <w:vAlign w:val="center"/>
          </w:tcPr>
          <w:p w14:paraId="254C848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385479A" w14:textId="77777777" w:rsidR="002849B8" w:rsidRDefault="001436C2">
            <w:pPr>
              <w:widowControl w:val="0"/>
              <w:spacing w:line="240" w:lineRule="auto"/>
              <w:jc w:val="left"/>
              <w:rPr>
                <w:sz w:val="20"/>
                <w:szCs w:val="20"/>
              </w:rPr>
            </w:pPr>
            <w:r>
              <w:rPr>
                <w:sz w:val="20"/>
                <w:szCs w:val="20"/>
              </w:rPr>
              <w:t xml:space="preserve">Impianti sportivi comunali, palestre scolastiche utilizzate in orario extrascolastico, aree attrezzate per attività ricreative, dotazioni informatiche, attrezzature sportive e risorse strumentali in uso ai servizi competenti. </w:t>
            </w:r>
          </w:p>
        </w:tc>
      </w:tr>
    </w:tbl>
    <w:p w14:paraId="67AD96CD" w14:textId="77777777" w:rsidR="002849B8" w:rsidRDefault="002849B8"/>
    <w:p w14:paraId="097F31BC" w14:textId="77777777" w:rsidR="002849B8" w:rsidRDefault="001436C2">
      <w:pPr>
        <w:rPr>
          <w:b/>
          <w:bCs/>
          <w:sz w:val="20"/>
          <w:szCs w:val="20"/>
        </w:rPr>
      </w:pPr>
      <w:r>
        <w:rPr>
          <w:b/>
          <w:bCs/>
          <w:sz w:val="20"/>
          <w:szCs w:val="20"/>
        </w:rPr>
        <w:t>Risorse Finanziarie destinate al programma</w:t>
      </w:r>
    </w:p>
    <w:p w14:paraId="6FA3A50D" w14:textId="77777777" w:rsidR="002849B8" w:rsidRDefault="002849B8"/>
    <w:tbl>
      <w:tblPr>
        <w:tblStyle w:val="a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B0604B5" w14:textId="77777777">
        <w:tc>
          <w:tcPr>
            <w:tcW w:w="2592" w:type="dxa"/>
            <w:shd w:val="clear" w:color="auto" w:fill="9CC3E5"/>
          </w:tcPr>
          <w:p w14:paraId="73FFE6EB"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B4AC7A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EDAE68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ECAA91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FC61F0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EA19F52"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969DAC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CFB5498"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0E9238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0CC15EB" w14:textId="77777777">
        <w:tc>
          <w:tcPr>
            <w:tcW w:w="2592" w:type="dxa"/>
            <w:shd w:val="clear" w:color="auto" w:fill="FFFFFF"/>
          </w:tcPr>
          <w:p w14:paraId="40EF72D7" w14:textId="77777777" w:rsidR="002849B8" w:rsidRDefault="001436C2">
            <w:pPr>
              <w:widowControl w:val="0"/>
              <w:pBdr>
                <w:top w:val="nil"/>
                <w:left w:val="nil"/>
                <w:bottom w:val="nil"/>
                <w:right w:val="nil"/>
                <w:between w:val="nil"/>
              </w:pBdr>
              <w:spacing w:line="240" w:lineRule="auto"/>
              <w:jc w:val="left"/>
            </w:pPr>
            <w:r>
              <w:lastRenderedPageBreak/>
              <w:t>TITOLO 1 - Spese correnti</w:t>
            </w:r>
          </w:p>
        </w:tc>
        <w:tc>
          <w:tcPr>
            <w:tcW w:w="2592" w:type="dxa"/>
            <w:shd w:val="clear" w:color="auto" w:fill="FFFFFF"/>
          </w:tcPr>
          <w:p w14:paraId="3D1568D7" w14:textId="77777777" w:rsidR="002849B8" w:rsidRDefault="001436C2">
            <w:pPr>
              <w:widowControl w:val="0"/>
              <w:pBdr>
                <w:top w:val="nil"/>
                <w:left w:val="nil"/>
                <w:bottom w:val="nil"/>
                <w:right w:val="nil"/>
                <w:between w:val="nil"/>
              </w:pBdr>
              <w:spacing w:line="240" w:lineRule="auto"/>
              <w:jc w:val="right"/>
            </w:pPr>
            <w:r>
              <w:t>€ 304.800,00</w:t>
            </w:r>
          </w:p>
        </w:tc>
        <w:tc>
          <w:tcPr>
            <w:tcW w:w="2592" w:type="dxa"/>
            <w:shd w:val="clear" w:color="auto" w:fill="FFFFFF"/>
          </w:tcPr>
          <w:p w14:paraId="7963C5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9F0DC4" w14:textId="77777777" w:rsidR="002849B8" w:rsidRDefault="001436C2">
            <w:pPr>
              <w:widowControl w:val="0"/>
              <w:pBdr>
                <w:top w:val="nil"/>
                <w:left w:val="nil"/>
                <w:bottom w:val="nil"/>
                <w:right w:val="nil"/>
                <w:between w:val="nil"/>
              </w:pBdr>
              <w:spacing w:line="240" w:lineRule="auto"/>
              <w:jc w:val="right"/>
            </w:pPr>
            <w:r>
              <w:t>€ 279.800,00</w:t>
            </w:r>
          </w:p>
        </w:tc>
        <w:tc>
          <w:tcPr>
            <w:tcW w:w="2592" w:type="dxa"/>
            <w:shd w:val="clear" w:color="auto" w:fill="FFFFFF"/>
          </w:tcPr>
          <w:p w14:paraId="07DFD3C6" w14:textId="77777777" w:rsidR="002849B8" w:rsidRDefault="001436C2">
            <w:pPr>
              <w:widowControl w:val="0"/>
              <w:pBdr>
                <w:top w:val="nil"/>
                <w:left w:val="nil"/>
                <w:bottom w:val="nil"/>
                <w:right w:val="nil"/>
                <w:between w:val="nil"/>
              </w:pBdr>
              <w:spacing w:line="240" w:lineRule="auto"/>
              <w:jc w:val="right"/>
            </w:pPr>
            <w:r>
              <w:t>€ 279.800,00</w:t>
            </w:r>
          </w:p>
        </w:tc>
      </w:tr>
      <w:tr w:rsidR="002849B8" w14:paraId="6EC393E0" w14:textId="77777777">
        <w:tc>
          <w:tcPr>
            <w:tcW w:w="2592" w:type="dxa"/>
            <w:shd w:val="clear" w:color="auto" w:fill="FFFFFF"/>
          </w:tcPr>
          <w:p w14:paraId="20719AAF"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147FB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9775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8786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525CEC" w14:textId="77777777" w:rsidR="002849B8" w:rsidRDefault="001436C2">
            <w:pPr>
              <w:widowControl w:val="0"/>
              <w:pBdr>
                <w:top w:val="nil"/>
                <w:left w:val="nil"/>
                <w:bottom w:val="nil"/>
                <w:right w:val="nil"/>
                <w:between w:val="nil"/>
              </w:pBdr>
              <w:spacing w:line="240" w:lineRule="auto"/>
              <w:jc w:val="right"/>
            </w:pPr>
            <w:r>
              <w:t>€ 0,00</w:t>
            </w:r>
          </w:p>
        </w:tc>
      </w:tr>
      <w:tr w:rsidR="002849B8" w14:paraId="61AA744C" w14:textId="77777777">
        <w:tc>
          <w:tcPr>
            <w:tcW w:w="2592" w:type="dxa"/>
            <w:shd w:val="clear" w:color="auto" w:fill="FFFFFF"/>
          </w:tcPr>
          <w:p w14:paraId="600CDB2B"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840DA4F" w14:textId="77777777" w:rsidR="002849B8" w:rsidRDefault="001436C2">
            <w:pPr>
              <w:widowControl w:val="0"/>
              <w:pBdr>
                <w:top w:val="nil"/>
                <w:left w:val="nil"/>
                <w:bottom w:val="nil"/>
                <w:right w:val="nil"/>
                <w:between w:val="nil"/>
              </w:pBdr>
              <w:spacing w:line="240" w:lineRule="auto"/>
              <w:jc w:val="right"/>
            </w:pPr>
            <w:r>
              <w:t>€ 1.064.799,35</w:t>
            </w:r>
          </w:p>
        </w:tc>
        <w:tc>
          <w:tcPr>
            <w:tcW w:w="2592" w:type="dxa"/>
            <w:shd w:val="clear" w:color="auto" w:fill="FFFFFF"/>
          </w:tcPr>
          <w:p w14:paraId="1B03F2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865DBF" w14:textId="77777777" w:rsidR="002849B8" w:rsidRDefault="001436C2">
            <w:pPr>
              <w:widowControl w:val="0"/>
              <w:pBdr>
                <w:top w:val="nil"/>
                <w:left w:val="nil"/>
                <w:bottom w:val="nil"/>
                <w:right w:val="nil"/>
                <w:between w:val="nil"/>
              </w:pBdr>
              <w:spacing w:line="240" w:lineRule="auto"/>
              <w:jc w:val="right"/>
            </w:pPr>
            <w:r>
              <w:t>€ 422.399,35</w:t>
            </w:r>
          </w:p>
        </w:tc>
        <w:tc>
          <w:tcPr>
            <w:tcW w:w="2592" w:type="dxa"/>
            <w:shd w:val="clear" w:color="auto" w:fill="FFFFFF"/>
          </w:tcPr>
          <w:p w14:paraId="1AC70F80" w14:textId="77777777" w:rsidR="002849B8" w:rsidRDefault="001436C2">
            <w:pPr>
              <w:widowControl w:val="0"/>
              <w:pBdr>
                <w:top w:val="nil"/>
                <w:left w:val="nil"/>
                <w:bottom w:val="nil"/>
                <w:right w:val="nil"/>
                <w:between w:val="nil"/>
              </w:pBdr>
              <w:spacing w:line="240" w:lineRule="auto"/>
              <w:jc w:val="right"/>
            </w:pPr>
            <w:r>
              <w:t>€ 0,00</w:t>
            </w:r>
          </w:p>
        </w:tc>
      </w:tr>
      <w:tr w:rsidR="002849B8" w14:paraId="5644E7AD" w14:textId="77777777">
        <w:tc>
          <w:tcPr>
            <w:tcW w:w="2592" w:type="dxa"/>
            <w:shd w:val="clear" w:color="auto" w:fill="FFFFFF"/>
          </w:tcPr>
          <w:p w14:paraId="633C61E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E85F99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C437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92CF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247263" w14:textId="77777777" w:rsidR="002849B8" w:rsidRDefault="001436C2">
            <w:pPr>
              <w:widowControl w:val="0"/>
              <w:pBdr>
                <w:top w:val="nil"/>
                <w:left w:val="nil"/>
                <w:bottom w:val="nil"/>
                <w:right w:val="nil"/>
                <w:between w:val="nil"/>
              </w:pBdr>
              <w:spacing w:line="240" w:lineRule="auto"/>
              <w:jc w:val="right"/>
            </w:pPr>
            <w:r>
              <w:t>€ 0,00</w:t>
            </w:r>
          </w:p>
        </w:tc>
      </w:tr>
      <w:tr w:rsidR="002849B8" w14:paraId="2855C61C" w14:textId="77777777">
        <w:tc>
          <w:tcPr>
            <w:tcW w:w="2592" w:type="dxa"/>
            <w:shd w:val="clear" w:color="auto" w:fill="FFFFFF"/>
          </w:tcPr>
          <w:p w14:paraId="2C78BC0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ED22C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0C14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8D70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0F484F" w14:textId="77777777" w:rsidR="002849B8" w:rsidRDefault="001436C2">
            <w:pPr>
              <w:widowControl w:val="0"/>
              <w:pBdr>
                <w:top w:val="nil"/>
                <w:left w:val="nil"/>
                <w:bottom w:val="nil"/>
                <w:right w:val="nil"/>
                <w:between w:val="nil"/>
              </w:pBdr>
              <w:spacing w:line="240" w:lineRule="auto"/>
              <w:jc w:val="right"/>
            </w:pPr>
            <w:r>
              <w:t>€ 0,00</w:t>
            </w:r>
          </w:p>
        </w:tc>
      </w:tr>
      <w:tr w:rsidR="002849B8" w14:paraId="1138B7AD" w14:textId="77777777">
        <w:tc>
          <w:tcPr>
            <w:tcW w:w="2592" w:type="dxa"/>
            <w:shd w:val="clear" w:color="auto" w:fill="FFFFFF"/>
          </w:tcPr>
          <w:p w14:paraId="7D9DD79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B65B2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6F34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3D88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A8E3D1" w14:textId="77777777" w:rsidR="002849B8" w:rsidRDefault="001436C2">
            <w:pPr>
              <w:widowControl w:val="0"/>
              <w:pBdr>
                <w:top w:val="nil"/>
                <w:left w:val="nil"/>
                <w:bottom w:val="nil"/>
                <w:right w:val="nil"/>
                <w:between w:val="nil"/>
              </w:pBdr>
              <w:spacing w:line="240" w:lineRule="auto"/>
              <w:jc w:val="right"/>
            </w:pPr>
            <w:r>
              <w:t>€ 0,00</w:t>
            </w:r>
          </w:p>
        </w:tc>
      </w:tr>
      <w:tr w:rsidR="002849B8" w14:paraId="0EBDC685" w14:textId="77777777">
        <w:tc>
          <w:tcPr>
            <w:tcW w:w="2592" w:type="dxa"/>
            <w:shd w:val="clear" w:color="auto" w:fill="FFFFFF"/>
          </w:tcPr>
          <w:p w14:paraId="47EB152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0985B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F85D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14EB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9F0634" w14:textId="77777777" w:rsidR="002849B8" w:rsidRDefault="001436C2">
            <w:pPr>
              <w:widowControl w:val="0"/>
              <w:pBdr>
                <w:top w:val="nil"/>
                <w:left w:val="nil"/>
                <w:bottom w:val="nil"/>
                <w:right w:val="nil"/>
                <w:between w:val="nil"/>
              </w:pBdr>
              <w:spacing w:line="240" w:lineRule="auto"/>
              <w:jc w:val="right"/>
            </w:pPr>
            <w:r>
              <w:t>€ 0,00</w:t>
            </w:r>
          </w:p>
        </w:tc>
      </w:tr>
      <w:tr w:rsidR="002849B8" w14:paraId="78853354" w14:textId="77777777">
        <w:tc>
          <w:tcPr>
            <w:tcW w:w="2592" w:type="dxa"/>
            <w:shd w:val="clear" w:color="auto" w:fill="FFFFFF"/>
          </w:tcPr>
          <w:p w14:paraId="217596B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722A485" w14:textId="77777777" w:rsidR="002849B8" w:rsidRDefault="001436C2">
            <w:pPr>
              <w:widowControl w:val="0"/>
              <w:pBdr>
                <w:top w:val="nil"/>
                <w:left w:val="nil"/>
                <w:bottom w:val="nil"/>
                <w:right w:val="nil"/>
                <w:between w:val="nil"/>
              </w:pBdr>
              <w:spacing w:line="240" w:lineRule="auto"/>
              <w:jc w:val="right"/>
            </w:pPr>
            <w:r>
              <w:t>€ 1.369.599,35</w:t>
            </w:r>
          </w:p>
        </w:tc>
        <w:tc>
          <w:tcPr>
            <w:tcW w:w="2592" w:type="dxa"/>
            <w:shd w:val="clear" w:color="auto" w:fill="FFFFFF"/>
          </w:tcPr>
          <w:p w14:paraId="470E60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8D7539" w14:textId="77777777" w:rsidR="002849B8" w:rsidRDefault="001436C2">
            <w:pPr>
              <w:widowControl w:val="0"/>
              <w:pBdr>
                <w:top w:val="nil"/>
                <w:left w:val="nil"/>
                <w:bottom w:val="nil"/>
                <w:right w:val="nil"/>
                <w:between w:val="nil"/>
              </w:pBdr>
              <w:spacing w:line="240" w:lineRule="auto"/>
              <w:jc w:val="right"/>
            </w:pPr>
            <w:r>
              <w:t>€ 702.199,35</w:t>
            </w:r>
          </w:p>
        </w:tc>
        <w:tc>
          <w:tcPr>
            <w:tcW w:w="2592" w:type="dxa"/>
            <w:shd w:val="clear" w:color="auto" w:fill="FFFFFF"/>
          </w:tcPr>
          <w:p w14:paraId="06D6C661" w14:textId="77777777" w:rsidR="002849B8" w:rsidRDefault="001436C2">
            <w:pPr>
              <w:widowControl w:val="0"/>
              <w:pBdr>
                <w:top w:val="nil"/>
                <w:left w:val="nil"/>
                <w:bottom w:val="nil"/>
                <w:right w:val="nil"/>
                <w:between w:val="nil"/>
              </w:pBdr>
              <w:spacing w:line="240" w:lineRule="auto"/>
              <w:jc w:val="right"/>
            </w:pPr>
            <w:r>
              <w:t>€ 279.800,00</w:t>
            </w:r>
          </w:p>
        </w:tc>
      </w:tr>
    </w:tbl>
    <w:p w14:paraId="290F1148" w14:textId="77777777" w:rsidR="002849B8" w:rsidRDefault="002849B8"/>
    <w:p w14:paraId="4216C30F" w14:textId="77777777" w:rsidR="002849B8" w:rsidRDefault="001436C2">
      <w:r>
        <w:br w:type="page"/>
      </w:r>
    </w:p>
    <w:p w14:paraId="7E45F05C" w14:textId="77FB7CFC" w:rsidR="002849B8" w:rsidRDefault="001436C2">
      <w:pPr>
        <w:pStyle w:val="Titolo5"/>
      </w:pPr>
      <w:bookmarkStart w:id="146" w:name="_z6j1co3vsaor" w:colFirst="0" w:colLast="0"/>
      <w:bookmarkEnd w:id="146"/>
      <w:r>
        <w:lastRenderedPageBreak/>
        <w:t>Programma 2 – Giovani</w:t>
      </w:r>
      <w:r w:rsidR="00097B2C">
        <w:t xml:space="preserve"> </w:t>
      </w:r>
    </w:p>
    <w:p w14:paraId="5C22F86D"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destinate ai giovani e per la promozione delle politiche giovanili. </w:t>
      </w:r>
    </w:p>
    <w:p w14:paraId="44A142F1" w14:textId="77777777" w:rsidR="002849B8" w:rsidRDefault="001436C2">
      <w:pPr>
        <w:pBdr>
          <w:top w:val="nil"/>
          <w:left w:val="nil"/>
          <w:bottom w:val="nil"/>
          <w:right w:val="nil"/>
          <w:between w:val="nil"/>
        </w:pBdr>
        <w:rPr>
          <w:sz w:val="20"/>
          <w:szCs w:val="20"/>
        </w:rPr>
      </w:pPr>
      <w:r>
        <w:rPr>
          <w:sz w:val="20"/>
          <w:szCs w:val="20"/>
        </w:rPr>
        <w:t xml:space="preserve">Comprende le spese destinate alle politiche per l'autonomia e i diritti dei giovani, ivi inclusa la produzione di informazione di sportello, di seminari e di iniziative divulgative a sostegno dei giovani. Comprende le spese per iniziative rivolte ai giovani per lo sviluppo e la conoscenza dell'associazionismo e del volontariato. </w:t>
      </w:r>
    </w:p>
    <w:p w14:paraId="7991ED1E" w14:textId="77777777" w:rsidR="002849B8" w:rsidRDefault="001436C2">
      <w:pPr>
        <w:pBdr>
          <w:top w:val="nil"/>
          <w:left w:val="nil"/>
          <w:bottom w:val="nil"/>
          <w:right w:val="nil"/>
          <w:between w:val="nil"/>
        </w:pBdr>
        <w:rPr>
          <w:sz w:val="20"/>
          <w:szCs w:val="20"/>
        </w:rPr>
      </w:pPr>
      <w:r>
        <w:rPr>
          <w:sz w:val="20"/>
          <w:szCs w:val="20"/>
        </w:rPr>
        <w:t xml:space="preserve">Comprende le spese per i centri polivalenti per i giovani. </w:t>
      </w:r>
    </w:p>
    <w:p w14:paraId="6E42825E" w14:textId="77777777" w:rsidR="002849B8" w:rsidRDefault="001436C2">
      <w:pPr>
        <w:pBdr>
          <w:top w:val="nil"/>
          <w:left w:val="nil"/>
          <w:bottom w:val="nil"/>
          <w:right w:val="nil"/>
          <w:between w:val="nil"/>
        </w:pBdr>
        <w:rPr>
          <w:sz w:val="20"/>
          <w:szCs w:val="20"/>
        </w:rPr>
      </w:pPr>
      <w:r>
        <w:rPr>
          <w:sz w:val="20"/>
          <w:szCs w:val="20"/>
        </w:rPr>
        <w:t>Non comprende le spese per la formazione professionale tecnica superiore, ricomprese nel programma "Istruzione tecnica superiore" della missione 04 "Istruzione e diritto allo studio".</w:t>
      </w:r>
    </w:p>
    <w:p w14:paraId="422CE101" w14:textId="77777777" w:rsidR="00AE0E0F" w:rsidRPr="00BD28D0" w:rsidRDefault="00AE0E0F" w:rsidP="00AE0E0F">
      <w:pPr>
        <w:pBdr>
          <w:top w:val="nil"/>
          <w:left w:val="nil"/>
          <w:bottom w:val="nil"/>
          <w:right w:val="nil"/>
          <w:between w:val="nil"/>
        </w:pBdr>
        <w:rPr>
          <w:sz w:val="20"/>
          <w:szCs w:val="20"/>
        </w:rPr>
      </w:pPr>
      <w:r w:rsidRPr="00AE0E0F">
        <w:rPr>
          <w:sz w:val="20"/>
          <w:szCs w:val="20"/>
        </w:rPr>
        <w:t>È in corso di completamento la realizzazione della struttura destinata a Centro Giovani, la cui ultimazione è prevista entro la fine dell'anno. La struttura sarà finalizzata a promuovere attività aggregative, ricreative, educative e formative rivolte ai giovani del territorio, con l'obiettivo di creare un punto di riferimento per la socializzazione e la partecipazione giovanile. La gestione del servizio sarà affidata a soggetto esterno mediante procedura ad evidenza pubblica, nel rispetto della normativa vigente.</w:t>
      </w:r>
    </w:p>
    <w:p w14:paraId="1419F085" w14:textId="77777777" w:rsidR="00AE0E0F" w:rsidRDefault="00AE0E0F">
      <w:pPr>
        <w:pBdr>
          <w:top w:val="nil"/>
          <w:left w:val="nil"/>
          <w:bottom w:val="nil"/>
          <w:right w:val="nil"/>
          <w:between w:val="nil"/>
        </w:pBdr>
        <w:rPr>
          <w:sz w:val="20"/>
          <w:szCs w:val="20"/>
        </w:rPr>
      </w:pPr>
    </w:p>
    <w:p w14:paraId="089054B3" w14:textId="77777777" w:rsidR="002849B8" w:rsidRDefault="002849B8"/>
    <w:tbl>
      <w:tblPr>
        <w:tblStyle w:val="a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5F83B302" w14:textId="77777777">
        <w:tc>
          <w:tcPr>
            <w:tcW w:w="4500" w:type="dxa"/>
            <w:shd w:val="clear" w:color="auto" w:fill="9CC3E5"/>
            <w:tcMar>
              <w:top w:w="100" w:type="dxa"/>
              <w:left w:w="100" w:type="dxa"/>
              <w:bottom w:w="100" w:type="dxa"/>
              <w:right w:w="100" w:type="dxa"/>
            </w:tcMar>
            <w:vAlign w:val="center"/>
          </w:tcPr>
          <w:p w14:paraId="240E16F1"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B92F311" w14:textId="77777777" w:rsidR="002849B8" w:rsidRDefault="001436C2">
            <w:pPr>
              <w:widowControl w:val="0"/>
              <w:spacing w:line="240" w:lineRule="auto"/>
              <w:jc w:val="left"/>
              <w:rPr>
                <w:sz w:val="20"/>
                <w:szCs w:val="20"/>
              </w:rPr>
            </w:pPr>
            <w:r>
              <w:rPr>
                <w:sz w:val="20"/>
                <w:szCs w:val="20"/>
              </w:rPr>
              <w:t xml:space="preserve">Promozione e sostegno di iniziative rivolte ai giovani finalizzate alla partecipazione attiva alla vita della comunità, alla crescita personale, all'aggregazione sociale e alla valorizzazione dell'associazionismo e del volontariato. </w:t>
            </w:r>
          </w:p>
        </w:tc>
      </w:tr>
      <w:tr w:rsidR="002849B8" w14:paraId="650FCCE6" w14:textId="77777777">
        <w:tc>
          <w:tcPr>
            <w:tcW w:w="4500" w:type="dxa"/>
            <w:shd w:val="clear" w:color="auto" w:fill="9CC3E5"/>
            <w:tcMar>
              <w:top w:w="100" w:type="dxa"/>
              <w:left w:w="100" w:type="dxa"/>
              <w:bottom w:w="100" w:type="dxa"/>
              <w:right w:w="100" w:type="dxa"/>
            </w:tcMar>
            <w:vAlign w:val="center"/>
          </w:tcPr>
          <w:p w14:paraId="5A7739C7"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AF07045" w14:textId="77777777" w:rsidR="002849B8" w:rsidRDefault="001436C2">
            <w:pPr>
              <w:widowControl w:val="0"/>
              <w:spacing w:line="240" w:lineRule="auto"/>
              <w:jc w:val="left"/>
              <w:rPr>
                <w:sz w:val="20"/>
                <w:szCs w:val="20"/>
              </w:rPr>
            </w:pPr>
            <w:r>
              <w:rPr>
                <w:sz w:val="20"/>
                <w:szCs w:val="20"/>
              </w:rPr>
              <w:t xml:space="preserve">Favorire l'inclusione e il protagonismo giovanile, offrendo opportunità di socializzazione, partecipazione e sviluppo delle competenze personali e relazionali. </w:t>
            </w:r>
          </w:p>
        </w:tc>
      </w:tr>
      <w:tr w:rsidR="002849B8" w14:paraId="05D239FF" w14:textId="77777777">
        <w:tc>
          <w:tcPr>
            <w:tcW w:w="4500" w:type="dxa"/>
            <w:shd w:val="clear" w:color="auto" w:fill="9CC3E5"/>
            <w:tcMar>
              <w:top w:w="100" w:type="dxa"/>
              <w:left w:w="100" w:type="dxa"/>
              <w:bottom w:w="100" w:type="dxa"/>
              <w:right w:w="100" w:type="dxa"/>
            </w:tcMar>
            <w:vAlign w:val="center"/>
          </w:tcPr>
          <w:p w14:paraId="2A34787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9FEFA39" w14:textId="77777777" w:rsidR="002849B8" w:rsidRDefault="001436C2">
            <w:pPr>
              <w:widowControl w:val="0"/>
              <w:spacing w:line="240" w:lineRule="auto"/>
              <w:jc w:val="left"/>
              <w:rPr>
                <w:sz w:val="20"/>
                <w:szCs w:val="20"/>
              </w:rPr>
            </w:pPr>
            <w:r>
              <w:rPr>
                <w:sz w:val="20"/>
                <w:szCs w:val="20"/>
              </w:rPr>
              <w:t xml:space="preserve">Promuovere il benessere dei giovani, incentivare la cittadinanza attiva e rafforzare il loro coinvolgimento nella vita sociale, culturale e associativa del territorio. </w:t>
            </w:r>
          </w:p>
        </w:tc>
      </w:tr>
      <w:tr w:rsidR="002849B8" w14:paraId="4B0015BD" w14:textId="77777777">
        <w:tc>
          <w:tcPr>
            <w:tcW w:w="4500" w:type="dxa"/>
            <w:shd w:val="clear" w:color="auto" w:fill="9CC3E5"/>
            <w:tcMar>
              <w:top w:w="100" w:type="dxa"/>
              <w:left w:w="100" w:type="dxa"/>
              <w:bottom w:w="100" w:type="dxa"/>
              <w:right w:w="100" w:type="dxa"/>
            </w:tcMar>
            <w:vAlign w:val="center"/>
          </w:tcPr>
          <w:p w14:paraId="6D07A494"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941C3C4" w14:textId="77777777" w:rsidR="002849B8" w:rsidRDefault="001436C2">
            <w:pPr>
              <w:widowControl w:val="0"/>
              <w:spacing w:line="240" w:lineRule="auto"/>
              <w:jc w:val="left"/>
              <w:rPr>
                <w:sz w:val="20"/>
                <w:szCs w:val="20"/>
              </w:rPr>
            </w:pPr>
            <w:r>
              <w:rPr>
                <w:sz w:val="20"/>
                <w:szCs w:val="20"/>
              </w:rPr>
              <w:t xml:space="preserve">Spazi comunali destinati alle attività giovanili, dotazioni informatiche, attrezzature per iniziative educative e ricreative e risorse strumentali in uso ai servizi competenti. </w:t>
            </w:r>
          </w:p>
        </w:tc>
      </w:tr>
    </w:tbl>
    <w:p w14:paraId="5D4EBDD6" w14:textId="77777777" w:rsidR="002849B8" w:rsidRDefault="002849B8"/>
    <w:p w14:paraId="30D5B434" w14:textId="77777777" w:rsidR="002849B8" w:rsidRDefault="001436C2">
      <w:pPr>
        <w:rPr>
          <w:b/>
          <w:bCs/>
          <w:sz w:val="20"/>
          <w:szCs w:val="20"/>
        </w:rPr>
      </w:pPr>
      <w:r>
        <w:rPr>
          <w:b/>
          <w:bCs/>
          <w:sz w:val="20"/>
          <w:szCs w:val="20"/>
        </w:rPr>
        <w:t>Risorse Finanziarie destinate al programma</w:t>
      </w:r>
    </w:p>
    <w:p w14:paraId="116EF33A" w14:textId="77777777" w:rsidR="002849B8" w:rsidRDefault="002849B8"/>
    <w:tbl>
      <w:tblPr>
        <w:tblStyle w:val="a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1EE97D9" w14:textId="77777777">
        <w:tc>
          <w:tcPr>
            <w:tcW w:w="2592" w:type="dxa"/>
            <w:shd w:val="clear" w:color="auto" w:fill="9CC3E5"/>
          </w:tcPr>
          <w:p w14:paraId="6875C4B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908C01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FBD950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70C397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B055BF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7A6662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5AABCD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21A6A0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A63638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DF434C0" w14:textId="77777777">
        <w:tc>
          <w:tcPr>
            <w:tcW w:w="2592" w:type="dxa"/>
            <w:shd w:val="clear" w:color="auto" w:fill="FFFFFF"/>
          </w:tcPr>
          <w:p w14:paraId="49443D44"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9EF46F3" w14:textId="77777777" w:rsidR="002849B8" w:rsidRDefault="001436C2">
            <w:pPr>
              <w:widowControl w:val="0"/>
              <w:pBdr>
                <w:top w:val="nil"/>
                <w:left w:val="nil"/>
                <w:bottom w:val="nil"/>
                <w:right w:val="nil"/>
                <w:between w:val="nil"/>
              </w:pBdr>
              <w:spacing w:line="240" w:lineRule="auto"/>
              <w:jc w:val="right"/>
            </w:pPr>
            <w:r>
              <w:t>€ 10.700,00</w:t>
            </w:r>
          </w:p>
        </w:tc>
        <w:tc>
          <w:tcPr>
            <w:tcW w:w="2592" w:type="dxa"/>
            <w:shd w:val="clear" w:color="auto" w:fill="FFFFFF"/>
          </w:tcPr>
          <w:p w14:paraId="4B81ABA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A3C5B1" w14:textId="77777777" w:rsidR="002849B8" w:rsidRDefault="001436C2">
            <w:pPr>
              <w:widowControl w:val="0"/>
              <w:pBdr>
                <w:top w:val="nil"/>
                <w:left w:val="nil"/>
                <w:bottom w:val="nil"/>
                <w:right w:val="nil"/>
                <w:between w:val="nil"/>
              </w:pBdr>
              <w:spacing w:line="240" w:lineRule="auto"/>
              <w:jc w:val="right"/>
            </w:pPr>
            <w:r>
              <w:t>€ 10.700,00</w:t>
            </w:r>
          </w:p>
        </w:tc>
        <w:tc>
          <w:tcPr>
            <w:tcW w:w="2592" w:type="dxa"/>
            <w:shd w:val="clear" w:color="auto" w:fill="FFFFFF"/>
          </w:tcPr>
          <w:p w14:paraId="4DE3F9D5" w14:textId="77777777" w:rsidR="002849B8" w:rsidRDefault="001436C2">
            <w:pPr>
              <w:widowControl w:val="0"/>
              <w:pBdr>
                <w:top w:val="nil"/>
                <w:left w:val="nil"/>
                <w:bottom w:val="nil"/>
                <w:right w:val="nil"/>
                <w:between w:val="nil"/>
              </w:pBdr>
              <w:spacing w:line="240" w:lineRule="auto"/>
              <w:jc w:val="right"/>
            </w:pPr>
            <w:r>
              <w:t>€ 10.700,00</w:t>
            </w:r>
          </w:p>
        </w:tc>
      </w:tr>
      <w:tr w:rsidR="002849B8" w14:paraId="6E276C70" w14:textId="77777777">
        <w:tc>
          <w:tcPr>
            <w:tcW w:w="2592" w:type="dxa"/>
            <w:shd w:val="clear" w:color="auto" w:fill="FFFFFF"/>
          </w:tcPr>
          <w:p w14:paraId="5C987174"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5F4568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D33F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46F4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1DE6AE" w14:textId="77777777" w:rsidR="002849B8" w:rsidRDefault="001436C2">
            <w:pPr>
              <w:widowControl w:val="0"/>
              <w:pBdr>
                <w:top w:val="nil"/>
                <w:left w:val="nil"/>
                <w:bottom w:val="nil"/>
                <w:right w:val="nil"/>
                <w:between w:val="nil"/>
              </w:pBdr>
              <w:spacing w:line="240" w:lineRule="auto"/>
              <w:jc w:val="right"/>
            </w:pPr>
            <w:r>
              <w:t>€ 0,00</w:t>
            </w:r>
          </w:p>
        </w:tc>
      </w:tr>
      <w:tr w:rsidR="002849B8" w14:paraId="1488660C" w14:textId="77777777">
        <w:tc>
          <w:tcPr>
            <w:tcW w:w="2592" w:type="dxa"/>
            <w:shd w:val="clear" w:color="auto" w:fill="FFFFFF"/>
          </w:tcPr>
          <w:p w14:paraId="7977EC9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8BD1A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AD93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F73C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CA2F61" w14:textId="77777777" w:rsidR="002849B8" w:rsidRDefault="001436C2">
            <w:pPr>
              <w:widowControl w:val="0"/>
              <w:pBdr>
                <w:top w:val="nil"/>
                <w:left w:val="nil"/>
                <w:bottom w:val="nil"/>
                <w:right w:val="nil"/>
                <w:between w:val="nil"/>
              </w:pBdr>
              <w:spacing w:line="240" w:lineRule="auto"/>
              <w:jc w:val="right"/>
            </w:pPr>
            <w:r>
              <w:t>€ 0,00</w:t>
            </w:r>
          </w:p>
        </w:tc>
      </w:tr>
      <w:tr w:rsidR="002849B8" w14:paraId="7594A784" w14:textId="77777777">
        <w:tc>
          <w:tcPr>
            <w:tcW w:w="2592" w:type="dxa"/>
            <w:shd w:val="clear" w:color="auto" w:fill="FFFFFF"/>
          </w:tcPr>
          <w:p w14:paraId="4FBF8A9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23581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C81E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4AB8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841E8B" w14:textId="77777777" w:rsidR="002849B8" w:rsidRDefault="001436C2">
            <w:pPr>
              <w:widowControl w:val="0"/>
              <w:pBdr>
                <w:top w:val="nil"/>
                <w:left w:val="nil"/>
                <w:bottom w:val="nil"/>
                <w:right w:val="nil"/>
                <w:between w:val="nil"/>
              </w:pBdr>
              <w:spacing w:line="240" w:lineRule="auto"/>
              <w:jc w:val="right"/>
            </w:pPr>
            <w:r>
              <w:t>€ 0,00</w:t>
            </w:r>
          </w:p>
        </w:tc>
      </w:tr>
      <w:tr w:rsidR="002849B8" w14:paraId="77180EB4" w14:textId="77777777">
        <w:tc>
          <w:tcPr>
            <w:tcW w:w="2592" w:type="dxa"/>
            <w:shd w:val="clear" w:color="auto" w:fill="FFFFFF"/>
          </w:tcPr>
          <w:p w14:paraId="62EB57CE"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99466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2F44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7435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2DB8D1" w14:textId="77777777" w:rsidR="002849B8" w:rsidRDefault="001436C2">
            <w:pPr>
              <w:widowControl w:val="0"/>
              <w:pBdr>
                <w:top w:val="nil"/>
                <w:left w:val="nil"/>
                <w:bottom w:val="nil"/>
                <w:right w:val="nil"/>
                <w:between w:val="nil"/>
              </w:pBdr>
              <w:spacing w:line="240" w:lineRule="auto"/>
              <w:jc w:val="right"/>
            </w:pPr>
            <w:r>
              <w:t>€ 0,00</w:t>
            </w:r>
          </w:p>
        </w:tc>
      </w:tr>
      <w:tr w:rsidR="002849B8" w14:paraId="2A308D24" w14:textId="77777777">
        <w:tc>
          <w:tcPr>
            <w:tcW w:w="2592" w:type="dxa"/>
            <w:shd w:val="clear" w:color="auto" w:fill="FFFFFF"/>
          </w:tcPr>
          <w:p w14:paraId="70F8F4F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9DB99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A82C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B0F1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2BF3B0" w14:textId="77777777" w:rsidR="002849B8" w:rsidRDefault="001436C2">
            <w:pPr>
              <w:widowControl w:val="0"/>
              <w:pBdr>
                <w:top w:val="nil"/>
                <w:left w:val="nil"/>
                <w:bottom w:val="nil"/>
                <w:right w:val="nil"/>
                <w:between w:val="nil"/>
              </w:pBdr>
              <w:spacing w:line="240" w:lineRule="auto"/>
              <w:jc w:val="right"/>
            </w:pPr>
            <w:r>
              <w:t>€ 0,00</w:t>
            </w:r>
          </w:p>
        </w:tc>
      </w:tr>
      <w:tr w:rsidR="002849B8" w14:paraId="02F4253E" w14:textId="77777777">
        <w:tc>
          <w:tcPr>
            <w:tcW w:w="2592" w:type="dxa"/>
            <w:shd w:val="clear" w:color="auto" w:fill="FFFFFF"/>
          </w:tcPr>
          <w:p w14:paraId="23A36EA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FD7D41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EFE8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C852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0070CC" w14:textId="77777777" w:rsidR="002849B8" w:rsidRDefault="001436C2">
            <w:pPr>
              <w:widowControl w:val="0"/>
              <w:pBdr>
                <w:top w:val="nil"/>
                <w:left w:val="nil"/>
                <w:bottom w:val="nil"/>
                <w:right w:val="nil"/>
                <w:between w:val="nil"/>
              </w:pBdr>
              <w:spacing w:line="240" w:lineRule="auto"/>
              <w:jc w:val="right"/>
            </w:pPr>
            <w:r>
              <w:t>€ 0,00</w:t>
            </w:r>
          </w:p>
        </w:tc>
      </w:tr>
      <w:tr w:rsidR="002849B8" w14:paraId="082F7462" w14:textId="77777777">
        <w:tc>
          <w:tcPr>
            <w:tcW w:w="2592" w:type="dxa"/>
            <w:shd w:val="clear" w:color="auto" w:fill="FFFFFF"/>
          </w:tcPr>
          <w:p w14:paraId="6B457AE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389301C" w14:textId="77777777" w:rsidR="002849B8" w:rsidRDefault="001436C2">
            <w:pPr>
              <w:widowControl w:val="0"/>
              <w:pBdr>
                <w:top w:val="nil"/>
                <w:left w:val="nil"/>
                <w:bottom w:val="nil"/>
                <w:right w:val="nil"/>
                <w:between w:val="nil"/>
              </w:pBdr>
              <w:spacing w:line="240" w:lineRule="auto"/>
              <w:jc w:val="right"/>
            </w:pPr>
            <w:r>
              <w:t>€ 10.700,00</w:t>
            </w:r>
          </w:p>
        </w:tc>
        <w:tc>
          <w:tcPr>
            <w:tcW w:w="2592" w:type="dxa"/>
            <w:shd w:val="clear" w:color="auto" w:fill="FFFFFF"/>
          </w:tcPr>
          <w:p w14:paraId="21078F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18AF23" w14:textId="77777777" w:rsidR="002849B8" w:rsidRDefault="001436C2">
            <w:pPr>
              <w:widowControl w:val="0"/>
              <w:pBdr>
                <w:top w:val="nil"/>
                <w:left w:val="nil"/>
                <w:bottom w:val="nil"/>
                <w:right w:val="nil"/>
                <w:between w:val="nil"/>
              </w:pBdr>
              <w:spacing w:line="240" w:lineRule="auto"/>
              <w:jc w:val="right"/>
            </w:pPr>
            <w:r>
              <w:t>€ 10.700,00</w:t>
            </w:r>
          </w:p>
        </w:tc>
        <w:tc>
          <w:tcPr>
            <w:tcW w:w="2592" w:type="dxa"/>
            <w:shd w:val="clear" w:color="auto" w:fill="FFFFFF"/>
          </w:tcPr>
          <w:p w14:paraId="6003ADCD" w14:textId="77777777" w:rsidR="002849B8" w:rsidRDefault="001436C2">
            <w:pPr>
              <w:widowControl w:val="0"/>
              <w:pBdr>
                <w:top w:val="nil"/>
                <w:left w:val="nil"/>
                <w:bottom w:val="nil"/>
                <w:right w:val="nil"/>
                <w:between w:val="nil"/>
              </w:pBdr>
              <w:spacing w:line="240" w:lineRule="auto"/>
              <w:jc w:val="right"/>
            </w:pPr>
            <w:r>
              <w:t>€ 10.700,00</w:t>
            </w:r>
          </w:p>
        </w:tc>
      </w:tr>
    </w:tbl>
    <w:p w14:paraId="1F907E17" w14:textId="77777777" w:rsidR="002849B8" w:rsidRDefault="002849B8"/>
    <w:p w14:paraId="0541EB76" w14:textId="77777777" w:rsidR="002849B8" w:rsidRDefault="001436C2">
      <w:r>
        <w:br w:type="page"/>
      </w:r>
    </w:p>
    <w:p w14:paraId="4CF2BCB2" w14:textId="77777777" w:rsidR="002849B8" w:rsidRDefault="001436C2">
      <w:pPr>
        <w:pStyle w:val="Titolo4"/>
      </w:pPr>
      <w:bookmarkStart w:id="147" w:name="_iyw5v5fg1ogm" w:colFirst="0" w:colLast="0"/>
      <w:bookmarkEnd w:id="147"/>
      <w:r>
        <w:lastRenderedPageBreak/>
        <w:t>Missione 7 - Turismo</w:t>
      </w:r>
    </w:p>
    <w:p w14:paraId="173DE6A9" w14:textId="77777777" w:rsidR="002849B8" w:rsidRDefault="002849B8"/>
    <w:tbl>
      <w:tblPr>
        <w:tblStyle w:val="a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85B9B65" w14:textId="77777777">
        <w:tc>
          <w:tcPr>
            <w:tcW w:w="2592" w:type="dxa"/>
            <w:shd w:val="clear" w:color="auto" w:fill="9CC3E5"/>
          </w:tcPr>
          <w:p w14:paraId="3CC6ADB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D0455C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A5A66A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9215F4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050E04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9B85065"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EF0F54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CFF772C"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F8B918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EDDBF47" w14:textId="77777777">
        <w:tc>
          <w:tcPr>
            <w:tcW w:w="2592" w:type="dxa"/>
            <w:shd w:val="clear" w:color="auto" w:fill="FFFFFF"/>
          </w:tcPr>
          <w:p w14:paraId="6D65755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85369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15F1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E2102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92DABA" w14:textId="77777777" w:rsidR="002849B8" w:rsidRDefault="001436C2">
            <w:pPr>
              <w:widowControl w:val="0"/>
              <w:pBdr>
                <w:top w:val="nil"/>
                <w:left w:val="nil"/>
                <w:bottom w:val="nil"/>
                <w:right w:val="nil"/>
                <w:between w:val="nil"/>
              </w:pBdr>
              <w:spacing w:line="240" w:lineRule="auto"/>
              <w:jc w:val="right"/>
            </w:pPr>
            <w:r>
              <w:t>€ 0,00</w:t>
            </w:r>
          </w:p>
        </w:tc>
      </w:tr>
      <w:tr w:rsidR="002849B8" w14:paraId="6B4B06E3" w14:textId="77777777">
        <w:tc>
          <w:tcPr>
            <w:tcW w:w="2592" w:type="dxa"/>
            <w:shd w:val="clear" w:color="auto" w:fill="FFFFFF"/>
          </w:tcPr>
          <w:p w14:paraId="5BFFD8F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13445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6355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C93A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C61CC9" w14:textId="77777777" w:rsidR="002849B8" w:rsidRDefault="001436C2">
            <w:pPr>
              <w:widowControl w:val="0"/>
              <w:pBdr>
                <w:top w:val="nil"/>
                <w:left w:val="nil"/>
                <w:bottom w:val="nil"/>
                <w:right w:val="nil"/>
                <w:between w:val="nil"/>
              </w:pBdr>
              <w:spacing w:line="240" w:lineRule="auto"/>
              <w:jc w:val="right"/>
            </w:pPr>
            <w:r>
              <w:t>€ 0,00</w:t>
            </w:r>
          </w:p>
        </w:tc>
      </w:tr>
      <w:tr w:rsidR="002849B8" w14:paraId="673DD2AF" w14:textId="77777777">
        <w:tc>
          <w:tcPr>
            <w:tcW w:w="2592" w:type="dxa"/>
            <w:shd w:val="clear" w:color="auto" w:fill="FFFFFF"/>
          </w:tcPr>
          <w:p w14:paraId="38541153"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C2975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8D42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3E3A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56BA82" w14:textId="77777777" w:rsidR="002849B8" w:rsidRDefault="001436C2">
            <w:pPr>
              <w:widowControl w:val="0"/>
              <w:pBdr>
                <w:top w:val="nil"/>
                <w:left w:val="nil"/>
                <w:bottom w:val="nil"/>
                <w:right w:val="nil"/>
                <w:between w:val="nil"/>
              </w:pBdr>
              <w:spacing w:line="240" w:lineRule="auto"/>
              <w:jc w:val="right"/>
            </w:pPr>
            <w:r>
              <w:t>€ 0,00</w:t>
            </w:r>
          </w:p>
        </w:tc>
      </w:tr>
      <w:tr w:rsidR="002849B8" w14:paraId="5E681EC3" w14:textId="77777777">
        <w:tc>
          <w:tcPr>
            <w:tcW w:w="2592" w:type="dxa"/>
            <w:shd w:val="clear" w:color="auto" w:fill="FFFFFF"/>
          </w:tcPr>
          <w:p w14:paraId="49C86C06"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8E503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D5CF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90F6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424544" w14:textId="77777777" w:rsidR="002849B8" w:rsidRDefault="001436C2">
            <w:pPr>
              <w:widowControl w:val="0"/>
              <w:pBdr>
                <w:top w:val="nil"/>
                <w:left w:val="nil"/>
                <w:bottom w:val="nil"/>
                <w:right w:val="nil"/>
                <w:between w:val="nil"/>
              </w:pBdr>
              <w:spacing w:line="240" w:lineRule="auto"/>
              <w:jc w:val="right"/>
            </w:pPr>
            <w:r>
              <w:t>€ 0,00</w:t>
            </w:r>
          </w:p>
        </w:tc>
      </w:tr>
      <w:tr w:rsidR="002849B8" w14:paraId="3A11EF89" w14:textId="77777777">
        <w:tc>
          <w:tcPr>
            <w:tcW w:w="2592" w:type="dxa"/>
            <w:shd w:val="clear" w:color="auto" w:fill="FFFFFF"/>
          </w:tcPr>
          <w:p w14:paraId="5B710F9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B7095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1CD6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4BE5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9EC5AA" w14:textId="77777777" w:rsidR="002849B8" w:rsidRDefault="001436C2">
            <w:pPr>
              <w:widowControl w:val="0"/>
              <w:pBdr>
                <w:top w:val="nil"/>
                <w:left w:val="nil"/>
                <w:bottom w:val="nil"/>
                <w:right w:val="nil"/>
                <w:between w:val="nil"/>
              </w:pBdr>
              <w:spacing w:line="240" w:lineRule="auto"/>
              <w:jc w:val="right"/>
            </w:pPr>
            <w:r>
              <w:t>€ 0,00</w:t>
            </w:r>
          </w:p>
        </w:tc>
      </w:tr>
      <w:tr w:rsidR="002849B8" w14:paraId="42A141BD" w14:textId="77777777">
        <w:tc>
          <w:tcPr>
            <w:tcW w:w="2592" w:type="dxa"/>
            <w:shd w:val="clear" w:color="auto" w:fill="FFFFFF"/>
          </w:tcPr>
          <w:p w14:paraId="5D1F405F"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2F562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BEF8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4452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1D1AFD" w14:textId="77777777" w:rsidR="002849B8" w:rsidRDefault="001436C2">
            <w:pPr>
              <w:widowControl w:val="0"/>
              <w:pBdr>
                <w:top w:val="nil"/>
                <w:left w:val="nil"/>
                <w:bottom w:val="nil"/>
                <w:right w:val="nil"/>
                <w:between w:val="nil"/>
              </w:pBdr>
              <w:spacing w:line="240" w:lineRule="auto"/>
              <w:jc w:val="right"/>
            </w:pPr>
            <w:r>
              <w:t>€ 0,00</w:t>
            </w:r>
          </w:p>
        </w:tc>
      </w:tr>
      <w:tr w:rsidR="002849B8" w14:paraId="02F84095" w14:textId="77777777">
        <w:tc>
          <w:tcPr>
            <w:tcW w:w="2592" w:type="dxa"/>
            <w:shd w:val="clear" w:color="auto" w:fill="FFFFFF"/>
          </w:tcPr>
          <w:p w14:paraId="3F63C3B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158AF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4368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180B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7D88DB" w14:textId="77777777" w:rsidR="002849B8" w:rsidRDefault="001436C2">
            <w:pPr>
              <w:widowControl w:val="0"/>
              <w:pBdr>
                <w:top w:val="nil"/>
                <w:left w:val="nil"/>
                <w:bottom w:val="nil"/>
                <w:right w:val="nil"/>
                <w:between w:val="nil"/>
              </w:pBdr>
              <w:spacing w:line="240" w:lineRule="auto"/>
              <w:jc w:val="right"/>
            </w:pPr>
            <w:r>
              <w:t>€ 0,00</w:t>
            </w:r>
          </w:p>
        </w:tc>
      </w:tr>
    </w:tbl>
    <w:p w14:paraId="08D253E6" w14:textId="77777777" w:rsidR="002849B8" w:rsidRDefault="002849B8"/>
    <w:p w14:paraId="07E941C7" w14:textId="77777777" w:rsidR="002849B8" w:rsidRDefault="002849B8">
      <w:pPr>
        <w:jc w:val="left"/>
      </w:pPr>
    </w:p>
    <w:p w14:paraId="1A8D21A3" w14:textId="77777777" w:rsidR="002849B8" w:rsidRDefault="001436C2">
      <w:pPr>
        <w:pStyle w:val="Titolo5"/>
      </w:pPr>
      <w:bookmarkStart w:id="148" w:name="_unlk9foltavy" w:colFirst="0" w:colLast="0"/>
      <w:bookmarkEnd w:id="148"/>
      <w:r>
        <w:t>Programma 1 - Sviluppo e valorizzazione del turismo</w:t>
      </w:r>
    </w:p>
    <w:p w14:paraId="33503732"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e dei servizi relativi al turismo, per la promozione e lo sviluppo del turismo e per la programmazione e il coordinamento delle iniziative turistiche sul territorio. Comprende le spese per sussidi, prestiti e contributi a favore degli enti e delle imprese che operano nel settore turistico. </w:t>
      </w:r>
    </w:p>
    <w:p w14:paraId="276248F7" w14:textId="77777777" w:rsidR="002849B8" w:rsidRDefault="001436C2">
      <w:pPr>
        <w:pBdr>
          <w:top w:val="nil"/>
          <w:left w:val="nil"/>
          <w:bottom w:val="nil"/>
          <w:right w:val="nil"/>
          <w:between w:val="nil"/>
        </w:pBdr>
        <w:rPr>
          <w:sz w:val="20"/>
          <w:szCs w:val="20"/>
        </w:rPr>
      </w:pPr>
      <w:r>
        <w:rPr>
          <w:sz w:val="20"/>
          <w:szCs w:val="20"/>
        </w:rPr>
        <w:lastRenderedPageBreak/>
        <w:t xml:space="preserve">Comprende le spese per le attività di coordinamento con i settori del trasporto, alberghiero e della ristorazione e con gli altri settori connessi a quello turistico. </w:t>
      </w:r>
    </w:p>
    <w:p w14:paraId="0095F05E" w14:textId="77777777" w:rsidR="002849B8" w:rsidRDefault="001436C2">
      <w:pPr>
        <w:pBdr>
          <w:top w:val="nil"/>
          <w:left w:val="nil"/>
          <w:bottom w:val="nil"/>
          <w:right w:val="nil"/>
          <w:between w:val="nil"/>
        </w:pBdr>
        <w:rPr>
          <w:sz w:val="20"/>
          <w:szCs w:val="20"/>
        </w:rPr>
      </w:pPr>
      <w:r>
        <w:rPr>
          <w:sz w:val="20"/>
          <w:szCs w:val="20"/>
        </w:rPr>
        <w:t xml:space="preserve">Comprende le spese per la programmazione e la partecipazione a manifestazioni turistiche. Comprende le spese per il funzionamento degli uffici turistici di competenza dell'ente, per l'organizzazione di campagne pubblicitarie, per la produzione e la diffusione di materiale promozionale per l'immagine del territorio a scopo di attrazione turistica. </w:t>
      </w:r>
    </w:p>
    <w:p w14:paraId="13330850" w14:textId="77777777" w:rsidR="002849B8" w:rsidRDefault="001436C2">
      <w:pPr>
        <w:pBdr>
          <w:top w:val="nil"/>
          <w:left w:val="nil"/>
          <w:bottom w:val="nil"/>
          <w:right w:val="nil"/>
          <w:between w:val="nil"/>
        </w:pBdr>
        <w:rPr>
          <w:sz w:val="20"/>
          <w:szCs w:val="20"/>
        </w:rPr>
      </w:pPr>
      <w:r>
        <w:rPr>
          <w:sz w:val="20"/>
          <w:szCs w:val="20"/>
        </w:rPr>
        <w:t xml:space="preserve">Comprende le spese per il coordinamento degli albi e delle professioni turistiche. Comprende i contributi per la costruzione, la ricostruzione, l'ammodernamento e l'ampliamento delle strutture dedicate alla ricezione turistica (alberghi, pensioni, villaggi turistici, ostelli per la gioventù). Comprende le spese per l'agriturismo e per lo sviluppo e la promozione del turismo sostenibile. Comprende le spese per le manifestazioni culturali, artistiche e religiose che abbiano come finalità prevalente l'attrazione turistica. </w:t>
      </w:r>
    </w:p>
    <w:p w14:paraId="27D2A774" w14:textId="77777777" w:rsidR="002849B8" w:rsidRDefault="001436C2">
      <w:pPr>
        <w:pBdr>
          <w:top w:val="nil"/>
          <w:left w:val="nil"/>
          <w:bottom w:val="nil"/>
          <w:right w:val="nil"/>
          <w:between w:val="nil"/>
        </w:pBdr>
        <w:rPr>
          <w:sz w:val="20"/>
          <w:szCs w:val="20"/>
        </w:rPr>
      </w:pPr>
      <w:r>
        <w:rPr>
          <w:sz w:val="20"/>
          <w:szCs w:val="20"/>
        </w:rPr>
        <w:t>Comprende le spese per la programmazione, il coordinamento e il monitoraggio delle relative politiche sul territorio anche in raccordo con la programmazione dei finanziamenti comunitari e statali.</w:t>
      </w:r>
    </w:p>
    <w:p w14:paraId="576EC992" w14:textId="77777777" w:rsidR="002849B8" w:rsidRDefault="002849B8"/>
    <w:tbl>
      <w:tblPr>
        <w:tblStyle w:val="a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62A6EFC" w14:textId="77777777">
        <w:tc>
          <w:tcPr>
            <w:tcW w:w="4500" w:type="dxa"/>
            <w:shd w:val="clear" w:color="auto" w:fill="9CC3E5"/>
            <w:tcMar>
              <w:top w:w="100" w:type="dxa"/>
              <w:left w:w="100" w:type="dxa"/>
              <w:bottom w:w="100" w:type="dxa"/>
              <w:right w:w="100" w:type="dxa"/>
            </w:tcMar>
            <w:vAlign w:val="center"/>
          </w:tcPr>
          <w:p w14:paraId="5037BF9D"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05BEDCD4"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specifici riconducibili al programma di sviluppo e valorizzazione del turismo, né sono stanziate risorse dedicate. </w:t>
            </w:r>
          </w:p>
        </w:tc>
      </w:tr>
      <w:tr w:rsidR="002849B8" w14:paraId="1D197E73" w14:textId="77777777">
        <w:tc>
          <w:tcPr>
            <w:tcW w:w="4500" w:type="dxa"/>
            <w:shd w:val="clear" w:color="auto" w:fill="9CC3E5"/>
            <w:tcMar>
              <w:top w:w="100" w:type="dxa"/>
              <w:left w:w="100" w:type="dxa"/>
              <w:bottom w:w="100" w:type="dxa"/>
              <w:right w:w="100" w:type="dxa"/>
            </w:tcMar>
            <w:vAlign w:val="center"/>
          </w:tcPr>
          <w:p w14:paraId="24F07557"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37D2627F" w14:textId="77777777" w:rsidR="002849B8" w:rsidRDefault="001436C2">
            <w:pPr>
              <w:widowControl w:val="0"/>
              <w:spacing w:line="240" w:lineRule="auto"/>
              <w:jc w:val="left"/>
              <w:rPr>
                <w:sz w:val="20"/>
                <w:szCs w:val="20"/>
              </w:rPr>
            </w:pPr>
            <w:r>
              <w:rPr>
                <w:sz w:val="20"/>
                <w:szCs w:val="20"/>
              </w:rPr>
              <w:t xml:space="preserve">Il Comune di Assago non esercita funzioni dirette di promozione e sviluppo turistico tali da richiedere specifici interventi o stanziamenti nell'ambito del presente programma. </w:t>
            </w:r>
          </w:p>
        </w:tc>
      </w:tr>
      <w:tr w:rsidR="002849B8" w14:paraId="246C4E53" w14:textId="77777777">
        <w:tc>
          <w:tcPr>
            <w:tcW w:w="4500" w:type="dxa"/>
            <w:shd w:val="clear" w:color="auto" w:fill="9CC3E5"/>
            <w:tcMar>
              <w:top w:w="100" w:type="dxa"/>
              <w:left w:w="100" w:type="dxa"/>
              <w:bottom w:w="100" w:type="dxa"/>
              <w:right w:w="100" w:type="dxa"/>
            </w:tcMar>
            <w:vAlign w:val="center"/>
          </w:tcPr>
          <w:p w14:paraId="7614D339"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7F81C8F" w14:textId="77777777" w:rsidR="002849B8" w:rsidRDefault="001436C2">
            <w:pPr>
              <w:widowControl w:val="0"/>
              <w:spacing w:line="240" w:lineRule="auto"/>
              <w:jc w:val="left"/>
              <w:rPr>
                <w:sz w:val="20"/>
                <w:szCs w:val="20"/>
              </w:rPr>
            </w:pPr>
            <w:r>
              <w:rPr>
                <w:sz w:val="20"/>
                <w:szCs w:val="20"/>
              </w:rPr>
              <w:t xml:space="preserve">Non sono previste specifiche finalità da perseguire nel triennio di riferimento in relazione al presente programma. </w:t>
            </w:r>
          </w:p>
        </w:tc>
      </w:tr>
      <w:tr w:rsidR="002849B8" w14:paraId="3D32A92A" w14:textId="77777777">
        <w:tc>
          <w:tcPr>
            <w:tcW w:w="4500" w:type="dxa"/>
            <w:shd w:val="clear" w:color="auto" w:fill="9CC3E5"/>
            <w:tcMar>
              <w:top w:w="100" w:type="dxa"/>
              <w:left w:w="100" w:type="dxa"/>
              <w:bottom w:w="100" w:type="dxa"/>
              <w:right w:w="100" w:type="dxa"/>
            </w:tcMar>
            <w:vAlign w:val="center"/>
          </w:tcPr>
          <w:p w14:paraId="6A059EB7"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74A6C724"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5B90781D" w14:textId="77777777" w:rsidR="002849B8" w:rsidRDefault="002849B8"/>
    <w:p w14:paraId="505CD1CB" w14:textId="77777777" w:rsidR="002849B8" w:rsidRDefault="001436C2">
      <w:pPr>
        <w:rPr>
          <w:b/>
          <w:bCs/>
          <w:sz w:val="20"/>
          <w:szCs w:val="20"/>
        </w:rPr>
      </w:pPr>
      <w:r>
        <w:rPr>
          <w:b/>
          <w:bCs/>
          <w:sz w:val="20"/>
          <w:szCs w:val="20"/>
        </w:rPr>
        <w:t>Risorse Finanziarie destinate al programma</w:t>
      </w:r>
    </w:p>
    <w:p w14:paraId="13E929BF" w14:textId="77777777" w:rsidR="002849B8" w:rsidRDefault="002849B8"/>
    <w:tbl>
      <w:tblPr>
        <w:tblStyle w:val="a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9D6D2B6" w14:textId="77777777">
        <w:tc>
          <w:tcPr>
            <w:tcW w:w="2592" w:type="dxa"/>
            <w:shd w:val="clear" w:color="auto" w:fill="9CC3E5"/>
          </w:tcPr>
          <w:p w14:paraId="72F3456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9BB338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DB570A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4B08F9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48064AD"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CA300C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461105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ABD52E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C21DAE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AF800E7" w14:textId="77777777">
        <w:tc>
          <w:tcPr>
            <w:tcW w:w="2592" w:type="dxa"/>
            <w:shd w:val="clear" w:color="auto" w:fill="FFFFFF"/>
          </w:tcPr>
          <w:p w14:paraId="215E7C51"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0D3ED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5DF6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C477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18801F" w14:textId="77777777" w:rsidR="002849B8" w:rsidRDefault="001436C2">
            <w:pPr>
              <w:widowControl w:val="0"/>
              <w:pBdr>
                <w:top w:val="nil"/>
                <w:left w:val="nil"/>
                <w:bottom w:val="nil"/>
                <w:right w:val="nil"/>
                <w:between w:val="nil"/>
              </w:pBdr>
              <w:spacing w:line="240" w:lineRule="auto"/>
              <w:jc w:val="right"/>
            </w:pPr>
            <w:r>
              <w:t>€ 0,00</w:t>
            </w:r>
          </w:p>
        </w:tc>
      </w:tr>
      <w:tr w:rsidR="002849B8" w14:paraId="17C415A5" w14:textId="77777777">
        <w:tc>
          <w:tcPr>
            <w:tcW w:w="2592" w:type="dxa"/>
            <w:shd w:val="clear" w:color="auto" w:fill="FFFFFF"/>
          </w:tcPr>
          <w:p w14:paraId="37475704"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6E1F7A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E70B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C339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8C7DD5" w14:textId="77777777" w:rsidR="002849B8" w:rsidRDefault="001436C2">
            <w:pPr>
              <w:widowControl w:val="0"/>
              <w:pBdr>
                <w:top w:val="nil"/>
                <w:left w:val="nil"/>
                <w:bottom w:val="nil"/>
                <w:right w:val="nil"/>
                <w:between w:val="nil"/>
              </w:pBdr>
              <w:spacing w:line="240" w:lineRule="auto"/>
              <w:jc w:val="right"/>
            </w:pPr>
            <w:r>
              <w:t>€ 0,00</w:t>
            </w:r>
          </w:p>
        </w:tc>
      </w:tr>
      <w:tr w:rsidR="002849B8" w14:paraId="540AD90D" w14:textId="77777777">
        <w:tc>
          <w:tcPr>
            <w:tcW w:w="2592" w:type="dxa"/>
            <w:shd w:val="clear" w:color="auto" w:fill="FFFFFF"/>
          </w:tcPr>
          <w:p w14:paraId="587F166F"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1E8C82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7F20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02A1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F62589" w14:textId="77777777" w:rsidR="002849B8" w:rsidRDefault="001436C2">
            <w:pPr>
              <w:widowControl w:val="0"/>
              <w:pBdr>
                <w:top w:val="nil"/>
                <w:left w:val="nil"/>
                <w:bottom w:val="nil"/>
                <w:right w:val="nil"/>
                <w:between w:val="nil"/>
              </w:pBdr>
              <w:spacing w:line="240" w:lineRule="auto"/>
              <w:jc w:val="right"/>
            </w:pPr>
            <w:r>
              <w:t>€ 0,00</w:t>
            </w:r>
          </w:p>
        </w:tc>
      </w:tr>
      <w:tr w:rsidR="002849B8" w14:paraId="4007C6A2" w14:textId="77777777">
        <w:tc>
          <w:tcPr>
            <w:tcW w:w="2592" w:type="dxa"/>
            <w:shd w:val="clear" w:color="auto" w:fill="FFFFFF"/>
          </w:tcPr>
          <w:p w14:paraId="3F35B13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9DCA7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242A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6F5D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6DF975" w14:textId="77777777" w:rsidR="002849B8" w:rsidRDefault="001436C2">
            <w:pPr>
              <w:widowControl w:val="0"/>
              <w:pBdr>
                <w:top w:val="nil"/>
                <w:left w:val="nil"/>
                <w:bottom w:val="nil"/>
                <w:right w:val="nil"/>
                <w:between w:val="nil"/>
              </w:pBdr>
              <w:spacing w:line="240" w:lineRule="auto"/>
              <w:jc w:val="right"/>
            </w:pPr>
            <w:r>
              <w:t>€ 0,00</w:t>
            </w:r>
          </w:p>
        </w:tc>
      </w:tr>
      <w:tr w:rsidR="002849B8" w14:paraId="15332D66" w14:textId="77777777">
        <w:tc>
          <w:tcPr>
            <w:tcW w:w="2592" w:type="dxa"/>
            <w:shd w:val="clear" w:color="auto" w:fill="FFFFFF"/>
          </w:tcPr>
          <w:p w14:paraId="055C197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94A5B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9F53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43EA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7EA957" w14:textId="77777777" w:rsidR="002849B8" w:rsidRDefault="001436C2">
            <w:pPr>
              <w:widowControl w:val="0"/>
              <w:pBdr>
                <w:top w:val="nil"/>
                <w:left w:val="nil"/>
                <w:bottom w:val="nil"/>
                <w:right w:val="nil"/>
                <w:between w:val="nil"/>
              </w:pBdr>
              <w:spacing w:line="240" w:lineRule="auto"/>
              <w:jc w:val="right"/>
            </w:pPr>
            <w:r>
              <w:t>€ 0,00</w:t>
            </w:r>
          </w:p>
        </w:tc>
      </w:tr>
      <w:tr w:rsidR="002849B8" w14:paraId="53A8C39E" w14:textId="77777777">
        <w:tc>
          <w:tcPr>
            <w:tcW w:w="2592" w:type="dxa"/>
            <w:shd w:val="clear" w:color="auto" w:fill="FFFFFF"/>
          </w:tcPr>
          <w:p w14:paraId="67615DC5"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D5745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1F9C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C89D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516552" w14:textId="77777777" w:rsidR="002849B8" w:rsidRDefault="001436C2">
            <w:pPr>
              <w:widowControl w:val="0"/>
              <w:pBdr>
                <w:top w:val="nil"/>
                <w:left w:val="nil"/>
                <w:bottom w:val="nil"/>
                <w:right w:val="nil"/>
                <w:between w:val="nil"/>
              </w:pBdr>
              <w:spacing w:line="240" w:lineRule="auto"/>
              <w:jc w:val="right"/>
            </w:pPr>
            <w:r>
              <w:t>€ 0,00</w:t>
            </w:r>
          </w:p>
        </w:tc>
      </w:tr>
      <w:tr w:rsidR="002849B8" w14:paraId="245138FC" w14:textId="77777777">
        <w:tc>
          <w:tcPr>
            <w:tcW w:w="2592" w:type="dxa"/>
            <w:shd w:val="clear" w:color="auto" w:fill="FFFFFF"/>
          </w:tcPr>
          <w:p w14:paraId="0C65738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B0D77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9F0C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B7B4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8FB64C" w14:textId="77777777" w:rsidR="002849B8" w:rsidRDefault="001436C2">
            <w:pPr>
              <w:widowControl w:val="0"/>
              <w:pBdr>
                <w:top w:val="nil"/>
                <w:left w:val="nil"/>
                <w:bottom w:val="nil"/>
                <w:right w:val="nil"/>
                <w:between w:val="nil"/>
              </w:pBdr>
              <w:spacing w:line="240" w:lineRule="auto"/>
              <w:jc w:val="right"/>
            </w:pPr>
            <w:r>
              <w:t>€ 0,00</w:t>
            </w:r>
          </w:p>
        </w:tc>
      </w:tr>
      <w:tr w:rsidR="002849B8" w14:paraId="0AA24A8B" w14:textId="77777777">
        <w:tc>
          <w:tcPr>
            <w:tcW w:w="2592" w:type="dxa"/>
            <w:shd w:val="clear" w:color="auto" w:fill="FFFFFF"/>
          </w:tcPr>
          <w:p w14:paraId="5B03D7F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D8006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97FB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A22D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A525A6" w14:textId="77777777" w:rsidR="002849B8" w:rsidRDefault="001436C2">
            <w:pPr>
              <w:widowControl w:val="0"/>
              <w:pBdr>
                <w:top w:val="nil"/>
                <w:left w:val="nil"/>
                <w:bottom w:val="nil"/>
                <w:right w:val="nil"/>
                <w:between w:val="nil"/>
              </w:pBdr>
              <w:spacing w:line="240" w:lineRule="auto"/>
              <w:jc w:val="right"/>
            </w:pPr>
            <w:r>
              <w:t>€ 0,00</w:t>
            </w:r>
          </w:p>
        </w:tc>
      </w:tr>
    </w:tbl>
    <w:p w14:paraId="0F126614" w14:textId="77777777" w:rsidR="002849B8" w:rsidRDefault="002849B8"/>
    <w:p w14:paraId="4FE2CDDA" w14:textId="77777777" w:rsidR="002849B8" w:rsidRDefault="001436C2">
      <w:r>
        <w:br w:type="page"/>
      </w:r>
    </w:p>
    <w:p w14:paraId="4B001410" w14:textId="77777777" w:rsidR="002849B8" w:rsidRDefault="001436C2">
      <w:pPr>
        <w:pStyle w:val="Titolo4"/>
      </w:pPr>
      <w:bookmarkStart w:id="149" w:name="_m5mjdt97s2f" w:colFirst="0" w:colLast="0"/>
      <w:bookmarkEnd w:id="149"/>
      <w:r>
        <w:lastRenderedPageBreak/>
        <w:t>Missione 8 - Assetto del territorio ed edilizia abitativa</w:t>
      </w:r>
    </w:p>
    <w:p w14:paraId="5D0E8AEB" w14:textId="77777777" w:rsidR="002849B8" w:rsidRDefault="002849B8"/>
    <w:tbl>
      <w:tblPr>
        <w:tblStyle w:val="a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BC9E927" w14:textId="77777777">
        <w:tc>
          <w:tcPr>
            <w:tcW w:w="2592" w:type="dxa"/>
            <w:shd w:val="clear" w:color="auto" w:fill="9CC3E5"/>
          </w:tcPr>
          <w:p w14:paraId="11F442C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2B3556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4DFA98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37795D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DBBD48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9D5628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A3208C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C884A94"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3A2134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EF25D63" w14:textId="77777777">
        <w:tc>
          <w:tcPr>
            <w:tcW w:w="2592" w:type="dxa"/>
            <w:shd w:val="clear" w:color="auto" w:fill="FFFFFF"/>
          </w:tcPr>
          <w:p w14:paraId="4C0241A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D9D7E42" w14:textId="77777777" w:rsidR="002849B8" w:rsidRDefault="001436C2">
            <w:pPr>
              <w:widowControl w:val="0"/>
              <w:pBdr>
                <w:top w:val="nil"/>
                <w:left w:val="nil"/>
                <w:bottom w:val="nil"/>
                <w:right w:val="nil"/>
                <w:between w:val="nil"/>
              </w:pBdr>
              <w:spacing w:line="240" w:lineRule="auto"/>
              <w:jc w:val="right"/>
            </w:pPr>
            <w:r>
              <w:t>€ 377.139,00</w:t>
            </w:r>
          </w:p>
        </w:tc>
        <w:tc>
          <w:tcPr>
            <w:tcW w:w="2592" w:type="dxa"/>
            <w:shd w:val="clear" w:color="auto" w:fill="FFFFFF"/>
          </w:tcPr>
          <w:p w14:paraId="6E0174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E334DA" w14:textId="77777777" w:rsidR="002849B8" w:rsidRDefault="001436C2">
            <w:pPr>
              <w:widowControl w:val="0"/>
              <w:pBdr>
                <w:top w:val="nil"/>
                <w:left w:val="nil"/>
                <w:bottom w:val="nil"/>
                <w:right w:val="nil"/>
                <w:between w:val="nil"/>
              </w:pBdr>
              <w:spacing w:line="240" w:lineRule="auto"/>
              <w:jc w:val="right"/>
            </w:pPr>
            <w:r>
              <w:t>€ 348.739,00</w:t>
            </w:r>
          </w:p>
        </w:tc>
        <w:tc>
          <w:tcPr>
            <w:tcW w:w="2592" w:type="dxa"/>
            <w:shd w:val="clear" w:color="auto" w:fill="FFFFFF"/>
          </w:tcPr>
          <w:p w14:paraId="4F6F613E" w14:textId="77777777" w:rsidR="002849B8" w:rsidRDefault="001436C2">
            <w:pPr>
              <w:widowControl w:val="0"/>
              <w:pBdr>
                <w:top w:val="nil"/>
                <w:left w:val="nil"/>
                <w:bottom w:val="nil"/>
                <w:right w:val="nil"/>
                <w:between w:val="nil"/>
              </w:pBdr>
              <w:spacing w:line="240" w:lineRule="auto"/>
              <w:jc w:val="right"/>
            </w:pPr>
            <w:r>
              <w:t>€ 348.739,00</w:t>
            </w:r>
          </w:p>
        </w:tc>
      </w:tr>
      <w:tr w:rsidR="002849B8" w14:paraId="3D402983" w14:textId="77777777">
        <w:tc>
          <w:tcPr>
            <w:tcW w:w="2592" w:type="dxa"/>
            <w:shd w:val="clear" w:color="auto" w:fill="FFFFFF"/>
          </w:tcPr>
          <w:p w14:paraId="32F5A55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4D3BBC4" w14:textId="77777777" w:rsidR="002849B8" w:rsidRDefault="001436C2">
            <w:pPr>
              <w:widowControl w:val="0"/>
              <w:pBdr>
                <w:top w:val="nil"/>
                <w:left w:val="nil"/>
                <w:bottom w:val="nil"/>
                <w:right w:val="nil"/>
                <w:between w:val="nil"/>
              </w:pBdr>
              <w:spacing w:line="240" w:lineRule="auto"/>
              <w:jc w:val="right"/>
            </w:pPr>
            <w:r>
              <w:t>€ 914.612,00</w:t>
            </w:r>
          </w:p>
        </w:tc>
        <w:tc>
          <w:tcPr>
            <w:tcW w:w="2592" w:type="dxa"/>
            <w:shd w:val="clear" w:color="auto" w:fill="FFFFFF"/>
          </w:tcPr>
          <w:p w14:paraId="19D70F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7C09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96DA44" w14:textId="77777777" w:rsidR="002849B8" w:rsidRDefault="001436C2">
            <w:pPr>
              <w:widowControl w:val="0"/>
              <w:pBdr>
                <w:top w:val="nil"/>
                <w:left w:val="nil"/>
                <w:bottom w:val="nil"/>
                <w:right w:val="nil"/>
                <w:between w:val="nil"/>
              </w:pBdr>
              <w:spacing w:line="240" w:lineRule="auto"/>
              <w:jc w:val="right"/>
            </w:pPr>
            <w:r>
              <w:t>€ 0,00</w:t>
            </w:r>
          </w:p>
        </w:tc>
      </w:tr>
      <w:tr w:rsidR="002849B8" w14:paraId="71EA3A96" w14:textId="77777777">
        <w:tc>
          <w:tcPr>
            <w:tcW w:w="2592" w:type="dxa"/>
            <w:shd w:val="clear" w:color="auto" w:fill="FFFFFF"/>
          </w:tcPr>
          <w:p w14:paraId="61855304"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2CEA4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946E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6BF9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4DB373" w14:textId="77777777" w:rsidR="002849B8" w:rsidRDefault="001436C2">
            <w:pPr>
              <w:widowControl w:val="0"/>
              <w:pBdr>
                <w:top w:val="nil"/>
                <w:left w:val="nil"/>
                <w:bottom w:val="nil"/>
                <w:right w:val="nil"/>
                <w:between w:val="nil"/>
              </w:pBdr>
              <w:spacing w:line="240" w:lineRule="auto"/>
              <w:jc w:val="right"/>
            </w:pPr>
            <w:r>
              <w:t>€ 0,00</w:t>
            </w:r>
          </w:p>
        </w:tc>
      </w:tr>
      <w:tr w:rsidR="002849B8" w14:paraId="26B42033" w14:textId="77777777">
        <w:tc>
          <w:tcPr>
            <w:tcW w:w="2592" w:type="dxa"/>
            <w:shd w:val="clear" w:color="auto" w:fill="FFFFFF"/>
          </w:tcPr>
          <w:p w14:paraId="41D6775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BAD1F5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984B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9695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E1A642" w14:textId="77777777" w:rsidR="002849B8" w:rsidRDefault="001436C2">
            <w:pPr>
              <w:widowControl w:val="0"/>
              <w:pBdr>
                <w:top w:val="nil"/>
                <w:left w:val="nil"/>
                <w:bottom w:val="nil"/>
                <w:right w:val="nil"/>
                <w:between w:val="nil"/>
              </w:pBdr>
              <w:spacing w:line="240" w:lineRule="auto"/>
              <w:jc w:val="right"/>
            </w:pPr>
            <w:r>
              <w:t>€ 0,00</w:t>
            </w:r>
          </w:p>
        </w:tc>
      </w:tr>
      <w:tr w:rsidR="002849B8" w14:paraId="7B096C92" w14:textId="77777777">
        <w:tc>
          <w:tcPr>
            <w:tcW w:w="2592" w:type="dxa"/>
            <w:shd w:val="clear" w:color="auto" w:fill="FFFFFF"/>
          </w:tcPr>
          <w:p w14:paraId="6743FF7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6AD83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8B5F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E42F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0E4F69" w14:textId="77777777" w:rsidR="002849B8" w:rsidRDefault="001436C2">
            <w:pPr>
              <w:widowControl w:val="0"/>
              <w:pBdr>
                <w:top w:val="nil"/>
                <w:left w:val="nil"/>
                <w:bottom w:val="nil"/>
                <w:right w:val="nil"/>
                <w:between w:val="nil"/>
              </w:pBdr>
              <w:spacing w:line="240" w:lineRule="auto"/>
              <w:jc w:val="right"/>
            </w:pPr>
            <w:r>
              <w:t>€ 0,00</w:t>
            </w:r>
          </w:p>
        </w:tc>
      </w:tr>
      <w:tr w:rsidR="002849B8" w14:paraId="6CE4AF46" w14:textId="77777777">
        <w:tc>
          <w:tcPr>
            <w:tcW w:w="2592" w:type="dxa"/>
            <w:shd w:val="clear" w:color="auto" w:fill="FFFFFF"/>
          </w:tcPr>
          <w:p w14:paraId="33971FF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7B120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3D0C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14EF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21B9E1" w14:textId="77777777" w:rsidR="002849B8" w:rsidRDefault="001436C2">
            <w:pPr>
              <w:widowControl w:val="0"/>
              <w:pBdr>
                <w:top w:val="nil"/>
                <w:left w:val="nil"/>
                <w:bottom w:val="nil"/>
                <w:right w:val="nil"/>
                <w:between w:val="nil"/>
              </w:pBdr>
              <w:spacing w:line="240" w:lineRule="auto"/>
              <w:jc w:val="right"/>
            </w:pPr>
            <w:r>
              <w:t>€ 0,00</w:t>
            </w:r>
          </w:p>
        </w:tc>
      </w:tr>
      <w:tr w:rsidR="002849B8" w14:paraId="4AD21408" w14:textId="77777777">
        <w:tc>
          <w:tcPr>
            <w:tcW w:w="2592" w:type="dxa"/>
            <w:shd w:val="clear" w:color="auto" w:fill="FFFFFF"/>
          </w:tcPr>
          <w:p w14:paraId="1C24F5A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0F11728" w14:textId="77777777" w:rsidR="002849B8" w:rsidRDefault="001436C2">
            <w:pPr>
              <w:widowControl w:val="0"/>
              <w:pBdr>
                <w:top w:val="nil"/>
                <w:left w:val="nil"/>
                <w:bottom w:val="nil"/>
                <w:right w:val="nil"/>
                <w:between w:val="nil"/>
              </w:pBdr>
              <w:spacing w:line="240" w:lineRule="auto"/>
              <w:jc w:val="right"/>
            </w:pPr>
            <w:r>
              <w:t>€ 1.291.751,00</w:t>
            </w:r>
          </w:p>
        </w:tc>
        <w:tc>
          <w:tcPr>
            <w:tcW w:w="2592" w:type="dxa"/>
            <w:shd w:val="clear" w:color="auto" w:fill="FFFFFF"/>
          </w:tcPr>
          <w:p w14:paraId="4C122D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60BFA8" w14:textId="77777777" w:rsidR="002849B8" w:rsidRDefault="001436C2">
            <w:pPr>
              <w:widowControl w:val="0"/>
              <w:pBdr>
                <w:top w:val="nil"/>
                <w:left w:val="nil"/>
                <w:bottom w:val="nil"/>
                <w:right w:val="nil"/>
                <w:between w:val="nil"/>
              </w:pBdr>
              <w:spacing w:line="240" w:lineRule="auto"/>
              <w:jc w:val="right"/>
            </w:pPr>
            <w:r>
              <w:t>€ 348.739,00</w:t>
            </w:r>
          </w:p>
        </w:tc>
        <w:tc>
          <w:tcPr>
            <w:tcW w:w="2592" w:type="dxa"/>
            <w:shd w:val="clear" w:color="auto" w:fill="FFFFFF"/>
          </w:tcPr>
          <w:p w14:paraId="4AA58452" w14:textId="77777777" w:rsidR="002849B8" w:rsidRDefault="001436C2">
            <w:pPr>
              <w:widowControl w:val="0"/>
              <w:pBdr>
                <w:top w:val="nil"/>
                <w:left w:val="nil"/>
                <w:bottom w:val="nil"/>
                <w:right w:val="nil"/>
                <w:between w:val="nil"/>
              </w:pBdr>
              <w:spacing w:line="240" w:lineRule="auto"/>
              <w:jc w:val="right"/>
            </w:pPr>
            <w:r>
              <w:t>€ 348.739,00</w:t>
            </w:r>
          </w:p>
        </w:tc>
      </w:tr>
    </w:tbl>
    <w:p w14:paraId="7857535D" w14:textId="77777777" w:rsidR="002849B8" w:rsidRDefault="002849B8"/>
    <w:p w14:paraId="49261C88" w14:textId="77777777" w:rsidR="002849B8" w:rsidRDefault="002849B8">
      <w:pPr>
        <w:jc w:val="left"/>
      </w:pPr>
    </w:p>
    <w:p w14:paraId="1567200F" w14:textId="0492E8C2" w:rsidR="00935EE8" w:rsidRPr="00935EE8" w:rsidRDefault="001436C2" w:rsidP="00935EE8">
      <w:pPr>
        <w:pStyle w:val="Titolo5"/>
        <w:rPr>
          <w:lang w:val="it-IT"/>
        </w:rPr>
      </w:pPr>
      <w:bookmarkStart w:id="150" w:name="_3w7mubuj2kqt" w:colFirst="0" w:colLast="0"/>
      <w:bookmarkEnd w:id="150"/>
      <w:r>
        <w:t>Programma 1 - Urbanistica e assetto del territorio</w:t>
      </w:r>
      <w:r w:rsidR="00935EE8">
        <w:t xml:space="preserve"> </w:t>
      </w:r>
    </w:p>
    <w:p w14:paraId="37DB01E0" w14:textId="77777777" w:rsidR="00212CF9" w:rsidRPr="0069416E" w:rsidRDefault="00212CF9" w:rsidP="00212CF9">
      <w:pPr>
        <w:rPr>
          <w:sz w:val="20"/>
          <w:szCs w:val="20"/>
        </w:rPr>
      </w:pPr>
      <w:r w:rsidRPr="0069416E">
        <w:rPr>
          <w:sz w:val="20"/>
          <w:szCs w:val="20"/>
        </w:rPr>
        <w:t>Amministrazione e funzionamento delle attività e dei servizi relativi all'urbanistica e alla programmazione dell'assetto territoriale.</w:t>
      </w:r>
    </w:p>
    <w:p w14:paraId="67E3BBEC" w14:textId="77777777" w:rsidR="00212CF9" w:rsidRPr="0069416E" w:rsidRDefault="00212CF9" w:rsidP="00212CF9">
      <w:pPr>
        <w:rPr>
          <w:sz w:val="20"/>
          <w:szCs w:val="20"/>
        </w:rPr>
      </w:pPr>
      <w:r w:rsidRPr="0069416E">
        <w:rPr>
          <w:sz w:val="20"/>
          <w:szCs w:val="20"/>
        </w:rPr>
        <w:t>Comprende le spese per l'amministrazione dei piani regolatori, piani urbanistici, piani di zona e dell’utilizzo dei terreni e dei regolamenti edilizi.</w:t>
      </w:r>
    </w:p>
    <w:p w14:paraId="26AD4CDD" w14:textId="77777777" w:rsidR="00212CF9" w:rsidRPr="0069416E" w:rsidRDefault="00212CF9" w:rsidP="00212CF9">
      <w:pPr>
        <w:rPr>
          <w:sz w:val="20"/>
          <w:szCs w:val="20"/>
        </w:rPr>
      </w:pPr>
      <w:r w:rsidRPr="0069416E">
        <w:rPr>
          <w:sz w:val="20"/>
          <w:szCs w:val="20"/>
        </w:rPr>
        <w:lastRenderedPageBreak/>
        <w:t>Comprende le spese per la pianificazione di zone di insediamento nuove o ripristinate, per la pianificazione del miglioramento e dello sviluppo di strutture quali alloggi, industrie, servizi pubblici, sanità, istruzione, cultura, strutture ricreative, ecc. a beneficio della collettività, per la predisposizione di progetti di finanziamento per gli sviluppi pianificati e di riqualificazione urbana, per la pianificazione delle opere di urbanizzazione.</w:t>
      </w:r>
    </w:p>
    <w:p w14:paraId="616A84FD" w14:textId="77777777" w:rsidR="00212CF9" w:rsidRPr="0069416E" w:rsidRDefault="00212CF9" w:rsidP="00212CF9">
      <w:pPr>
        <w:rPr>
          <w:sz w:val="20"/>
          <w:szCs w:val="20"/>
        </w:rPr>
      </w:pPr>
      <w:r w:rsidRPr="0069416E">
        <w:rPr>
          <w:sz w:val="20"/>
          <w:szCs w:val="20"/>
        </w:rPr>
        <w:t>Comprende le spese per l'arredo urbano e per la manutenzione e il miglioramento qualitativo degli spazi pubblici esistenti (piazze, aree pedonali) già oggetto di importanti riqualificazioni negli anni precedenti.</w:t>
      </w:r>
    </w:p>
    <w:p w14:paraId="4E7CBB6C" w14:textId="77777777" w:rsidR="00212CF9" w:rsidRPr="0069416E" w:rsidRDefault="00212CF9" w:rsidP="00212CF9">
      <w:pPr>
        <w:rPr>
          <w:sz w:val="20"/>
          <w:szCs w:val="20"/>
        </w:rPr>
      </w:pPr>
      <w:r w:rsidRPr="0069416E">
        <w:rPr>
          <w:sz w:val="20"/>
          <w:szCs w:val="20"/>
        </w:rPr>
        <w:t xml:space="preserve">Comprende anche le spese per l’erogazione di contributi a cittadini, imprese e a altri soggetti destinati al consolidamento di edifici e manufatti per la protezione da calamità. </w:t>
      </w:r>
    </w:p>
    <w:p w14:paraId="222EEC16" w14:textId="77777777" w:rsidR="00212CF9" w:rsidRPr="0069416E" w:rsidRDefault="00212CF9" w:rsidP="00212CF9">
      <w:pPr>
        <w:rPr>
          <w:sz w:val="20"/>
          <w:szCs w:val="20"/>
        </w:rPr>
      </w:pPr>
      <w:r w:rsidRPr="0069416E">
        <w:rPr>
          <w:sz w:val="20"/>
          <w:szCs w:val="20"/>
        </w:rPr>
        <w:t>Non comprende le spese per la gestione del servizio dello sportello unico per l'edilizia incluse nel programma "Edilizia residenziale pubblica" della medesima missione.</w:t>
      </w:r>
    </w:p>
    <w:p w14:paraId="63062C49" w14:textId="77777777" w:rsidR="00212CF9" w:rsidRPr="0069416E" w:rsidRDefault="00212CF9" w:rsidP="00212CF9">
      <w:pPr>
        <w:rPr>
          <w:sz w:val="20"/>
          <w:szCs w:val="20"/>
        </w:rPr>
      </w:pPr>
      <w:r w:rsidRPr="0069416E">
        <w:rPr>
          <w:sz w:val="20"/>
          <w:szCs w:val="20"/>
        </w:rPr>
        <w:t>Nell’ambito della pianificazione urbanistica comunale l’Amministrazione Comunale assicura una pianificazione territoriale in coerenza con i piani di livello sovra-comunale, attraverso il coordinamento con gli altri Enti e livelli istituzionali, sviluppando e promuovendo politiche ed interventi di tutela delle risorse naturali e di valorizzazione dei beni ambientali.</w:t>
      </w:r>
    </w:p>
    <w:p w14:paraId="7EDDCB9A" w14:textId="77777777" w:rsidR="00212CF9" w:rsidRPr="0069416E" w:rsidRDefault="00212CF9" w:rsidP="00212CF9">
      <w:pPr>
        <w:rPr>
          <w:sz w:val="20"/>
          <w:szCs w:val="20"/>
        </w:rPr>
      </w:pPr>
      <w:r w:rsidRPr="0069416E">
        <w:rPr>
          <w:sz w:val="20"/>
          <w:szCs w:val="20"/>
        </w:rPr>
        <w:t>Attraverso l’Ufficio Urbanistica si continuerà a coordinare ed affiancare i professionisti incaricati dal Comune per la redazione di Piani urbanistici, a curare i rapporti con gli Enti sovraordinati competenti nella pianificazione generale, ad istruire e definire i procedimenti connessi a varianti urbanistiche, o inerenti alla pianificazione attuativa di iniziativa pubblica o privata, e a convenzioni urbanistiche, a rilasciare i Certificati di Destinazione Urbanistica, ecc.</w:t>
      </w:r>
    </w:p>
    <w:p w14:paraId="1F4C2B75" w14:textId="77777777" w:rsidR="00212CF9" w:rsidRPr="0069416E" w:rsidRDefault="00212CF9" w:rsidP="00212CF9">
      <w:pPr>
        <w:rPr>
          <w:sz w:val="20"/>
          <w:szCs w:val="20"/>
        </w:rPr>
      </w:pPr>
      <w:r w:rsidRPr="0069416E">
        <w:rPr>
          <w:sz w:val="20"/>
          <w:szCs w:val="20"/>
        </w:rPr>
        <w:t>I Piani di Lottizzazione dell’Area Bazzana e il PP della Zona D4 sono attualmente vigenti e sono regolati dalle relative convenzioni attuative:</w:t>
      </w:r>
    </w:p>
    <w:p w14:paraId="482BE997" w14:textId="77777777" w:rsidR="00212CF9" w:rsidRPr="0069416E" w:rsidRDefault="00212CF9" w:rsidP="00212CF9">
      <w:pPr>
        <w:rPr>
          <w:sz w:val="20"/>
          <w:szCs w:val="20"/>
        </w:rPr>
      </w:pPr>
      <w:r w:rsidRPr="0069416E">
        <w:rPr>
          <w:sz w:val="20"/>
          <w:szCs w:val="20"/>
        </w:rPr>
        <w:t>PA Bazzana Inferiore approvato con Del. G.C. n. 118 del 2/07/2008 e relativa Convenzione stipulata tra il Comune e le Società Sant’Ilario S.r.l. e La Valle Verde S.r.l. il 17/07/2008 rep. n. 81.632 e racc. n. 12.439.</w:t>
      </w:r>
    </w:p>
    <w:p w14:paraId="57AD27A3" w14:textId="77777777" w:rsidR="00212CF9" w:rsidRPr="0069416E" w:rsidRDefault="00212CF9" w:rsidP="00212CF9">
      <w:pPr>
        <w:rPr>
          <w:sz w:val="20"/>
          <w:szCs w:val="20"/>
        </w:rPr>
      </w:pPr>
      <w:r w:rsidRPr="0069416E">
        <w:rPr>
          <w:sz w:val="20"/>
          <w:szCs w:val="20"/>
        </w:rPr>
        <w:t>Atto di adeguamento convenzionale stipulato in data 24/01/2011 rep. n. 93.119 e racc. n. 17.542.</w:t>
      </w:r>
    </w:p>
    <w:p w14:paraId="28D673A1" w14:textId="77777777" w:rsidR="00212CF9" w:rsidRPr="0069416E" w:rsidRDefault="00212CF9" w:rsidP="00212CF9">
      <w:pPr>
        <w:rPr>
          <w:sz w:val="20"/>
          <w:szCs w:val="20"/>
        </w:rPr>
      </w:pPr>
      <w:r w:rsidRPr="0069416E">
        <w:rPr>
          <w:sz w:val="20"/>
          <w:szCs w:val="20"/>
        </w:rPr>
        <w:t>Atto di adeguamento e modifica convenzionale stipulato in data 19/12/2013 rep. n. 108.297 e racc. n. 25.157.</w:t>
      </w:r>
    </w:p>
    <w:p w14:paraId="461EB20B" w14:textId="77777777" w:rsidR="00212CF9" w:rsidRPr="0069416E" w:rsidRDefault="00212CF9" w:rsidP="00212CF9">
      <w:pPr>
        <w:rPr>
          <w:sz w:val="20"/>
          <w:szCs w:val="20"/>
        </w:rPr>
      </w:pPr>
      <w:r w:rsidRPr="0069416E">
        <w:rPr>
          <w:sz w:val="20"/>
          <w:szCs w:val="20"/>
        </w:rPr>
        <w:t>Atto ricognitivo dello stato di attuazione approvato con Del. G.C. n. 174 del 20/12/2018 e relativo Atto di adeguamento della Convenzione, stipulato in data 06/02/2019 rep. n. 25448 e racc. n. 9858.</w:t>
      </w:r>
    </w:p>
    <w:p w14:paraId="22A11F92" w14:textId="77777777" w:rsidR="00212CF9" w:rsidRPr="0069416E" w:rsidRDefault="00212CF9" w:rsidP="00212CF9">
      <w:pPr>
        <w:rPr>
          <w:sz w:val="20"/>
          <w:szCs w:val="20"/>
        </w:rPr>
      </w:pPr>
      <w:r w:rsidRPr="0069416E">
        <w:rPr>
          <w:sz w:val="20"/>
          <w:szCs w:val="20"/>
        </w:rPr>
        <w:t xml:space="preserve">Atto di adeguamento convenzionale a seguito di definitiva approvazione della Variante al PA “Bazzana Inferiore” anche nella forma di Piano Attuativo di completamento in Variante al </w:t>
      </w:r>
      <w:proofErr w:type="spellStart"/>
      <w:r w:rsidRPr="0069416E">
        <w:rPr>
          <w:sz w:val="20"/>
          <w:szCs w:val="20"/>
        </w:rPr>
        <w:t>PdR</w:t>
      </w:r>
      <w:proofErr w:type="spellEnd"/>
      <w:r w:rsidRPr="0069416E">
        <w:rPr>
          <w:sz w:val="20"/>
          <w:szCs w:val="20"/>
        </w:rPr>
        <w:t xml:space="preserve"> del P.G.T. vigente, stipulato in data 12/07/2023 rep. n. 28392 e racc. 12569.</w:t>
      </w:r>
    </w:p>
    <w:p w14:paraId="633CB8E0" w14:textId="77777777" w:rsidR="00212CF9" w:rsidRPr="0069416E" w:rsidRDefault="00212CF9" w:rsidP="00212CF9">
      <w:pPr>
        <w:rPr>
          <w:sz w:val="20"/>
          <w:szCs w:val="20"/>
        </w:rPr>
      </w:pPr>
      <w:r w:rsidRPr="0069416E">
        <w:rPr>
          <w:sz w:val="20"/>
          <w:szCs w:val="20"/>
        </w:rPr>
        <w:t>PR Cascina Bazzana Sant’Ilario approvato con Del. G.C. n. 119 del 2/07/2008 e relativa Convenzione stipulata tra il Comune e le Società Sant’Ilario S.r.l. e La Valle Verde S.r.l. il 17/07/2008 rep. n. 81.635 racc. n. 12.440.</w:t>
      </w:r>
    </w:p>
    <w:p w14:paraId="2B8D5101" w14:textId="77777777" w:rsidR="00212CF9" w:rsidRPr="0069416E" w:rsidRDefault="00212CF9" w:rsidP="00212CF9">
      <w:pPr>
        <w:rPr>
          <w:sz w:val="20"/>
          <w:szCs w:val="20"/>
        </w:rPr>
      </w:pPr>
      <w:r w:rsidRPr="0069416E">
        <w:rPr>
          <w:sz w:val="20"/>
          <w:szCs w:val="20"/>
        </w:rPr>
        <w:t>Atto di adeguamento convenzionale stipulato in data 24/01/2011 rep. n. 93.117 racc. n. 17.541.</w:t>
      </w:r>
    </w:p>
    <w:p w14:paraId="67694EDB" w14:textId="77777777" w:rsidR="00212CF9" w:rsidRPr="0069416E" w:rsidRDefault="00212CF9" w:rsidP="00212CF9">
      <w:pPr>
        <w:rPr>
          <w:sz w:val="20"/>
          <w:szCs w:val="20"/>
        </w:rPr>
      </w:pPr>
      <w:r w:rsidRPr="0069416E">
        <w:rPr>
          <w:sz w:val="20"/>
          <w:szCs w:val="20"/>
        </w:rPr>
        <w:t>Atto di adeguamento e modifica convenzionale stipulato in data 19/12/2013 rep. n. 108296 racc. n. 25156.</w:t>
      </w:r>
    </w:p>
    <w:p w14:paraId="4E0309F0" w14:textId="77777777" w:rsidR="00212CF9" w:rsidRPr="0069416E" w:rsidRDefault="00212CF9" w:rsidP="00212CF9">
      <w:pPr>
        <w:rPr>
          <w:sz w:val="20"/>
          <w:szCs w:val="20"/>
        </w:rPr>
      </w:pPr>
      <w:r w:rsidRPr="0069416E">
        <w:rPr>
          <w:sz w:val="20"/>
          <w:szCs w:val="20"/>
        </w:rPr>
        <w:t>Atto ricognitivo dello stato di attuazione approvato con Del. G.C. n. 175 del 20/12/2018 e relativo Atto di adeguamento della Convenzione, stipulato in data 06/02/2019 rep. n. 25449 e racc. n. 9859.</w:t>
      </w:r>
    </w:p>
    <w:p w14:paraId="72AE1B7E" w14:textId="77777777" w:rsidR="00212CF9" w:rsidRPr="0069416E" w:rsidRDefault="00212CF9" w:rsidP="00212CF9">
      <w:pPr>
        <w:rPr>
          <w:sz w:val="20"/>
          <w:szCs w:val="20"/>
        </w:rPr>
      </w:pPr>
      <w:r w:rsidRPr="0069416E">
        <w:rPr>
          <w:sz w:val="20"/>
          <w:szCs w:val="20"/>
        </w:rPr>
        <w:t>PP della Zona D4 approvato con Del. C.C. n. 13 del 29/03/2005 e relativa Convenzione attuativa stipulata tra il Comune e la Società Milanofiori 2000 Srl in data 18/04/2005 rep. n. 123253 racc. n. 16991.</w:t>
      </w:r>
    </w:p>
    <w:p w14:paraId="1C61A9B6" w14:textId="77777777" w:rsidR="00212CF9" w:rsidRPr="0069416E" w:rsidRDefault="00212CF9" w:rsidP="00212CF9">
      <w:pPr>
        <w:rPr>
          <w:sz w:val="20"/>
          <w:szCs w:val="20"/>
        </w:rPr>
      </w:pPr>
      <w:r w:rsidRPr="0069416E">
        <w:rPr>
          <w:sz w:val="20"/>
          <w:szCs w:val="20"/>
        </w:rPr>
        <w:t>Prima Variante del PP della Zona D4 e relativa Convenzione stipulata in data 03/06/2008 rep. n. 135826 racc. n. 20472.</w:t>
      </w:r>
    </w:p>
    <w:p w14:paraId="69B8652F" w14:textId="77777777" w:rsidR="00212CF9" w:rsidRPr="0069416E" w:rsidRDefault="00212CF9" w:rsidP="00212CF9">
      <w:pPr>
        <w:rPr>
          <w:sz w:val="20"/>
          <w:szCs w:val="20"/>
        </w:rPr>
      </w:pPr>
      <w:r w:rsidRPr="0069416E">
        <w:rPr>
          <w:sz w:val="20"/>
          <w:szCs w:val="20"/>
        </w:rPr>
        <w:t>Seconda Variante del PP della Zona D4 e relativa Convenzione stipulata in data 30/06/2011 rep. n. 149022 racc. n. 24318.</w:t>
      </w:r>
    </w:p>
    <w:p w14:paraId="69097098" w14:textId="77777777" w:rsidR="00212CF9" w:rsidRPr="0069416E" w:rsidRDefault="00212CF9" w:rsidP="00212CF9">
      <w:pPr>
        <w:rPr>
          <w:sz w:val="20"/>
          <w:szCs w:val="20"/>
        </w:rPr>
      </w:pPr>
      <w:r w:rsidRPr="0069416E">
        <w:rPr>
          <w:sz w:val="20"/>
          <w:szCs w:val="20"/>
        </w:rPr>
        <w:lastRenderedPageBreak/>
        <w:t>L’Amministrazione Comunale sta valutando con gli Operatori dell’Area Bazzana Inferiore l’ipotesi di una viabilità alternativa a quella prevista per l’accesso al parcheggio d’interscambio e opere d’interesse pubblico in parziale sostituzione di quanto previsto attualmente dai Piani di Lottizzazione sopra citati, avendo sospeso medio tempore l’esecuzione della propria Deliberazione G.C. n. 81/2024 (</w:t>
      </w:r>
      <w:proofErr w:type="spellStart"/>
      <w:r w:rsidRPr="0069416E">
        <w:rPr>
          <w:sz w:val="20"/>
          <w:szCs w:val="20"/>
        </w:rPr>
        <w:t>rif.</w:t>
      </w:r>
      <w:proofErr w:type="spellEnd"/>
      <w:r w:rsidRPr="0069416E">
        <w:rPr>
          <w:sz w:val="20"/>
          <w:szCs w:val="20"/>
        </w:rPr>
        <w:t xml:space="preserve"> esproprio per realizzazione viabilità di accesso al parcheggio).</w:t>
      </w:r>
    </w:p>
    <w:p w14:paraId="4432B943" w14:textId="77777777" w:rsidR="00212CF9" w:rsidRPr="0069416E" w:rsidRDefault="00212CF9" w:rsidP="00212CF9">
      <w:pPr>
        <w:rPr>
          <w:sz w:val="20"/>
          <w:szCs w:val="20"/>
        </w:rPr>
      </w:pPr>
      <w:r w:rsidRPr="0069416E">
        <w:rPr>
          <w:sz w:val="20"/>
          <w:szCs w:val="20"/>
        </w:rPr>
        <w:t>L’Operatore del PP della Zona D4 sta procedendo alla realizzazione, contestualmente all’edificazione dei fabbricati, delle opere di urbanizzazione convenzionalmente previste, in particolare, a seguito del completamento della fase operativa della bonifica, sta procedendo alla riqualificazione dell’area destinata a bosco posta a Nord dell’Area D4.</w:t>
      </w:r>
    </w:p>
    <w:p w14:paraId="68FA277D" w14:textId="77777777" w:rsidR="00212CF9" w:rsidRPr="0069416E" w:rsidRDefault="00212CF9" w:rsidP="00212CF9">
      <w:pPr>
        <w:rPr>
          <w:sz w:val="20"/>
          <w:szCs w:val="20"/>
        </w:rPr>
      </w:pPr>
      <w:r w:rsidRPr="0069416E">
        <w:rPr>
          <w:sz w:val="20"/>
          <w:szCs w:val="20"/>
        </w:rPr>
        <w:t>L’Amministrazione Comunale si sta adoperando per conseguire il completamento delle opere di urbanizzazione ancora da realizzare ed in particolare della viabilità extra comparto di connessione autostradale.</w:t>
      </w:r>
    </w:p>
    <w:p w14:paraId="5FC9D2AE" w14:textId="77777777" w:rsidR="00212CF9" w:rsidRPr="0069416E" w:rsidRDefault="00212CF9" w:rsidP="00212CF9">
      <w:pPr>
        <w:rPr>
          <w:sz w:val="20"/>
          <w:szCs w:val="20"/>
        </w:rPr>
      </w:pPr>
      <w:r w:rsidRPr="0069416E">
        <w:rPr>
          <w:sz w:val="20"/>
          <w:szCs w:val="20"/>
        </w:rPr>
        <w:t>La Conferenza di Servizi Preliminare, indetta a seguito della trasmissione del progetto da parte dell’Operatore, relativa all’intervento di potenziamento della viabilità locale e di connessione dell’autostrada A7 Milano – Genova nell’area antistante il Comparto Polifunzionale “Assago D4” e le attività svolte a seguito della stessa, hanno consentito di ricevere i contributi e i pareri degli Enti sovraordinati.</w:t>
      </w:r>
    </w:p>
    <w:p w14:paraId="5CA4491B" w14:textId="77777777" w:rsidR="00212CF9" w:rsidRPr="0069416E" w:rsidRDefault="00212CF9" w:rsidP="00212CF9">
      <w:pPr>
        <w:rPr>
          <w:sz w:val="20"/>
          <w:szCs w:val="20"/>
        </w:rPr>
      </w:pPr>
      <w:r w:rsidRPr="0069416E">
        <w:rPr>
          <w:sz w:val="20"/>
          <w:szCs w:val="20"/>
        </w:rPr>
        <w:t xml:space="preserve">E’ stata avviata da parte dell’Operatore la procedura relativa ai controlli di sicurezza, ai sensi del </w:t>
      </w:r>
      <w:proofErr w:type="spellStart"/>
      <w:r w:rsidRPr="0069416E">
        <w:rPr>
          <w:sz w:val="20"/>
          <w:szCs w:val="20"/>
        </w:rPr>
        <w:t>D.Lgs</w:t>
      </w:r>
      <w:proofErr w:type="spellEnd"/>
      <w:r w:rsidRPr="0069416E">
        <w:rPr>
          <w:sz w:val="20"/>
          <w:szCs w:val="20"/>
        </w:rPr>
        <w:t xml:space="preserve"> 35/2011, nella attuale fase di progettazione.</w:t>
      </w:r>
    </w:p>
    <w:p w14:paraId="2595803B" w14:textId="77777777" w:rsidR="00212CF9" w:rsidRPr="0069416E" w:rsidRDefault="00212CF9" w:rsidP="00212CF9">
      <w:pPr>
        <w:rPr>
          <w:sz w:val="20"/>
          <w:szCs w:val="20"/>
        </w:rPr>
      </w:pPr>
      <w:r w:rsidRPr="0069416E">
        <w:rPr>
          <w:sz w:val="20"/>
          <w:szCs w:val="20"/>
        </w:rPr>
        <w:t>L’esecuzione di tali opere di urbanizzazione è a carico degli Operatori privati come specificato convenzionalmente, non è prevista un’entrata nel bilancio dell’Ente e le stesse sono garantite da cauzioni di importi corrispondenti ai lavori residui da realizzare.</w:t>
      </w:r>
    </w:p>
    <w:p w14:paraId="73650EBA" w14:textId="77777777" w:rsidR="00212CF9" w:rsidRPr="0069416E" w:rsidRDefault="00212CF9" w:rsidP="00212CF9">
      <w:pPr>
        <w:rPr>
          <w:sz w:val="20"/>
          <w:szCs w:val="20"/>
        </w:rPr>
      </w:pPr>
      <w:r w:rsidRPr="0069416E">
        <w:rPr>
          <w:sz w:val="20"/>
          <w:szCs w:val="20"/>
        </w:rPr>
        <w:t>Alcune previsioni contenute nelle convenzioni in essere non risultano più d’interesse dell’Amministrazione Comunale, pertanto, si procederà al fine di addivenire alle necessarie modifiche convenzionali.</w:t>
      </w:r>
    </w:p>
    <w:p w14:paraId="32163B51" w14:textId="77777777" w:rsidR="00212CF9" w:rsidRPr="0069416E" w:rsidRDefault="00212CF9" w:rsidP="00212CF9">
      <w:pPr>
        <w:rPr>
          <w:sz w:val="20"/>
          <w:szCs w:val="20"/>
        </w:rPr>
      </w:pPr>
      <w:r w:rsidRPr="0069416E">
        <w:rPr>
          <w:sz w:val="20"/>
          <w:szCs w:val="20"/>
        </w:rPr>
        <w:t>A seguito dell’approvazione e della successiva stipula della Convenzione Quadro relativa all’intervento di Via Volta, cui fanno riferimento i titoli abilitativi per l’edificazione delle palazzine residenziali convenzionate e quelli per la realizzazione delle opere di urbanizzazione, sono stati completati i lavori di edificazione dei primi due fabbricati residenziali e sono in fase di completamento quelli relativi alle opere di urbanizzazione riguardanti le opere stradali e i parcheggi a cui seguirà il relativo collaudo tecnico amministrativo.</w:t>
      </w:r>
    </w:p>
    <w:p w14:paraId="19EE545E" w14:textId="77777777" w:rsidR="00212CF9" w:rsidRPr="0069416E" w:rsidRDefault="00212CF9" w:rsidP="00212CF9">
      <w:pPr>
        <w:rPr>
          <w:sz w:val="20"/>
          <w:szCs w:val="20"/>
        </w:rPr>
      </w:pPr>
      <w:r w:rsidRPr="0069416E">
        <w:rPr>
          <w:sz w:val="20"/>
          <w:szCs w:val="20"/>
        </w:rPr>
        <w:t>Sono state completate le procedure connesse all’intervento di bonifica effettuato nella porzione posta a Nord del lotto edificatorio, pertanto, è stata autorizzata la realizzazione delle altre due palazzine residenziali che sono attualmente in corso di edificazione.</w:t>
      </w:r>
    </w:p>
    <w:p w14:paraId="68F3CF24" w14:textId="77777777" w:rsidR="00212CF9" w:rsidRPr="0069416E" w:rsidRDefault="00212CF9" w:rsidP="00212CF9">
      <w:pPr>
        <w:rPr>
          <w:sz w:val="20"/>
          <w:szCs w:val="20"/>
        </w:rPr>
      </w:pPr>
      <w:r w:rsidRPr="0069416E">
        <w:rPr>
          <w:sz w:val="20"/>
          <w:szCs w:val="20"/>
        </w:rPr>
        <w:t>E’ stato avviato il procedimento di variante urbanistica al vigente PGT, risalente all’anno 2012, e al Regolamento Edilizio e l’Amministrazione Comunale è aperta a valutare proposte progettuali sul territorio utili a migliorare i servizi e la qualità della vita della cittadinanza.</w:t>
      </w:r>
    </w:p>
    <w:p w14:paraId="0B5F9C05" w14:textId="03E8DAA3" w:rsidR="00212CF9" w:rsidRDefault="00212CF9" w:rsidP="00212CF9">
      <w:pPr>
        <w:pStyle w:val="Default"/>
        <w:jc w:val="both"/>
      </w:pPr>
      <w:r w:rsidRPr="0069416E">
        <w:rPr>
          <w:rFonts w:ascii="Arial" w:hAnsi="Arial" w:cs="Arial"/>
          <w:color w:val="auto"/>
          <w:sz w:val="20"/>
          <w:szCs w:val="20"/>
        </w:rPr>
        <w:t>Al fine di garantire la massima partecipazione della cittadinanza e di chiunque abbia interesse, anche per la tutela di interessi diffusi sono stati riaperti i termini per la presentazione di suggerimenti e proposte nell’ambito del procedimento di formazione della Variante al PGT e della relativa VAS</w:t>
      </w:r>
      <w:r>
        <w:rPr>
          <w:rFonts w:ascii="Arial" w:hAnsi="Arial" w:cs="Arial"/>
          <w:color w:val="auto"/>
          <w:sz w:val="20"/>
          <w:szCs w:val="20"/>
        </w:rPr>
        <w:t>.</w:t>
      </w:r>
    </w:p>
    <w:p w14:paraId="445B5164" w14:textId="77777777" w:rsidR="002849B8" w:rsidRPr="00212CF9" w:rsidRDefault="002849B8">
      <w:pPr>
        <w:pBdr>
          <w:top w:val="nil"/>
          <w:left w:val="nil"/>
          <w:bottom w:val="nil"/>
          <w:right w:val="nil"/>
          <w:between w:val="nil"/>
        </w:pBdr>
        <w:rPr>
          <w:sz w:val="20"/>
          <w:szCs w:val="20"/>
          <w:lang w:val="it-IT"/>
        </w:rPr>
      </w:pPr>
    </w:p>
    <w:p w14:paraId="7E4E433D" w14:textId="77777777" w:rsidR="002849B8" w:rsidRDefault="002849B8"/>
    <w:tbl>
      <w:tblPr>
        <w:tblStyle w:val="a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55EE5383" w14:textId="77777777">
        <w:tc>
          <w:tcPr>
            <w:tcW w:w="4500" w:type="dxa"/>
            <w:shd w:val="clear" w:color="auto" w:fill="9CC3E5"/>
            <w:tcMar>
              <w:top w:w="100" w:type="dxa"/>
              <w:left w:w="100" w:type="dxa"/>
              <w:bottom w:w="100" w:type="dxa"/>
              <w:right w:w="100" w:type="dxa"/>
            </w:tcMar>
            <w:vAlign w:val="center"/>
          </w:tcPr>
          <w:p w14:paraId="1B767A2B"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B39729A" w14:textId="77777777" w:rsidR="002849B8" w:rsidRDefault="001436C2">
            <w:pPr>
              <w:widowControl w:val="0"/>
              <w:spacing w:line="240" w:lineRule="auto"/>
              <w:jc w:val="left"/>
              <w:rPr>
                <w:sz w:val="20"/>
                <w:szCs w:val="20"/>
              </w:rPr>
            </w:pPr>
            <w:r>
              <w:rPr>
                <w:sz w:val="20"/>
                <w:szCs w:val="20"/>
              </w:rPr>
              <w:t xml:space="preserve">Gestione delle attività di pianificazione urbanistica e territoriale, istruttoria e gestione degli strumenti urbanistici, delle varianti al PGT, dei piani attuativi e delle convenzioni urbanistiche, nonché coordinamento dei rapporti con gli enti sovraordinati e i soggetti attuatori degli interventi sul territorio. </w:t>
            </w:r>
          </w:p>
        </w:tc>
      </w:tr>
      <w:tr w:rsidR="002849B8" w14:paraId="43171EF8" w14:textId="77777777">
        <w:tc>
          <w:tcPr>
            <w:tcW w:w="4500" w:type="dxa"/>
            <w:shd w:val="clear" w:color="auto" w:fill="9CC3E5"/>
            <w:tcMar>
              <w:top w:w="100" w:type="dxa"/>
              <w:left w:w="100" w:type="dxa"/>
              <w:bottom w:w="100" w:type="dxa"/>
              <w:right w:w="100" w:type="dxa"/>
            </w:tcMar>
            <w:vAlign w:val="center"/>
          </w:tcPr>
          <w:p w14:paraId="3306B310" w14:textId="77777777" w:rsidR="002849B8" w:rsidRDefault="001436C2">
            <w:pPr>
              <w:rPr>
                <w:b/>
                <w:bCs/>
                <w:i/>
                <w:iCs/>
                <w:sz w:val="20"/>
                <w:szCs w:val="20"/>
              </w:rPr>
            </w:pPr>
            <w:r>
              <w:rPr>
                <w:b/>
                <w:bCs/>
                <w:i/>
                <w:iCs/>
                <w:sz w:val="20"/>
                <w:szCs w:val="20"/>
              </w:rPr>
              <w:lastRenderedPageBreak/>
              <w:t>Motivazione delle scelte</w:t>
            </w:r>
          </w:p>
        </w:tc>
        <w:tc>
          <w:tcPr>
            <w:tcW w:w="8460" w:type="dxa"/>
            <w:tcMar>
              <w:top w:w="100" w:type="dxa"/>
              <w:left w:w="100" w:type="dxa"/>
              <w:bottom w:w="100" w:type="dxa"/>
              <w:right w:w="100" w:type="dxa"/>
            </w:tcMar>
            <w:vAlign w:val="center"/>
          </w:tcPr>
          <w:p w14:paraId="23104AED" w14:textId="77777777" w:rsidR="002849B8" w:rsidRDefault="001436C2">
            <w:pPr>
              <w:widowControl w:val="0"/>
              <w:spacing w:line="240" w:lineRule="auto"/>
              <w:jc w:val="left"/>
              <w:rPr>
                <w:sz w:val="20"/>
                <w:szCs w:val="20"/>
              </w:rPr>
            </w:pPr>
            <w:r>
              <w:rPr>
                <w:sz w:val="20"/>
                <w:szCs w:val="20"/>
              </w:rPr>
              <w:t xml:space="preserve">Garantire uno sviluppo armonico e sostenibile del territorio, assicurando il corretto governo delle trasformazioni urbanistiche, il completamento delle opere di urbanizzazione e il miglioramento della qualità urbana e dei servizi a favore della cittadinanza. </w:t>
            </w:r>
          </w:p>
        </w:tc>
      </w:tr>
      <w:tr w:rsidR="002849B8" w14:paraId="173B2213" w14:textId="77777777">
        <w:tc>
          <w:tcPr>
            <w:tcW w:w="4500" w:type="dxa"/>
            <w:shd w:val="clear" w:color="auto" w:fill="9CC3E5"/>
            <w:tcMar>
              <w:top w:w="100" w:type="dxa"/>
              <w:left w:w="100" w:type="dxa"/>
              <w:bottom w:w="100" w:type="dxa"/>
              <w:right w:w="100" w:type="dxa"/>
            </w:tcMar>
            <w:vAlign w:val="center"/>
          </w:tcPr>
          <w:p w14:paraId="690BE4C3"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0853F06C" w14:textId="77777777" w:rsidR="002849B8" w:rsidRDefault="001436C2">
            <w:pPr>
              <w:widowControl w:val="0"/>
              <w:spacing w:line="240" w:lineRule="auto"/>
              <w:jc w:val="left"/>
              <w:rPr>
                <w:sz w:val="20"/>
                <w:szCs w:val="20"/>
              </w:rPr>
            </w:pPr>
            <w:r>
              <w:rPr>
                <w:sz w:val="20"/>
                <w:szCs w:val="20"/>
              </w:rPr>
              <w:t xml:space="preserve">Attuare gli strumenti di pianificazione urbanistica, promuovere la riqualificazione del territorio, completare gli interventi convenzionati in corso e procedere all'aggiornamento del PGT e del Regolamento Edilizio in coerenza con le esigenze di sviluppo della comunità. </w:t>
            </w:r>
          </w:p>
        </w:tc>
      </w:tr>
      <w:tr w:rsidR="002849B8" w14:paraId="091102BA" w14:textId="77777777">
        <w:tc>
          <w:tcPr>
            <w:tcW w:w="4500" w:type="dxa"/>
            <w:shd w:val="clear" w:color="auto" w:fill="9CC3E5"/>
            <w:tcMar>
              <w:top w:w="100" w:type="dxa"/>
              <w:left w:w="100" w:type="dxa"/>
              <w:bottom w:w="100" w:type="dxa"/>
              <w:right w:w="100" w:type="dxa"/>
            </w:tcMar>
            <w:vAlign w:val="center"/>
          </w:tcPr>
          <w:p w14:paraId="5296E747"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233675D" w14:textId="77777777" w:rsidR="002849B8" w:rsidRDefault="001436C2">
            <w:pPr>
              <w:widowControl w:val="0"/>
              <w:spacing w:line="240" w:lineRule="auto"/>
              <w:jc w:val="left"/>
              <w:rPr>
                <w:sz w:val="20"/>
                <w:szCs w:val="20"/>
              </w:rPr>
            </w:pPr>
            <w:r>
              <w:rPr>
                <w:sz w:val="20"/>
                <w:szCs w:val="20"/>
              </w:rPr>
              <w:t xml:space="preserve">Dotazioni informatiche, software specialistici per la gestione urbanistica e cartografica, banche dati territoriali, archivi tecnici e risorse strumentali in uso al Settore Urbanistica ed Edilizia Privata. </w:t>
            </w:r>
          </w:p>
        </w:tc>
      </w:tr>
    </w:tbl>
    <w:p w14:paraId="6CA245EE" w14:textId="77777777" w:rsidR="002849B8" w:rsidRDefault="002849B8"/>
    <w:p w14:paraId="28619A50" w14:textId="77777777" w:rsidR="002849B8" w:rsidRDefault="001436C2">
      <w:pPr>
        <w:rPr>
          <w:b/>
          <w:bCs/>
          <w:sz w:val="20"/>
          <w:szCs w:val="20"/>
        </w:rPr>
      </w:pPr>
      <w:r>
        <w:rPr>
          <w:b/>
          <w:bCs/>
          <w:sz w:val="20"/>
          <w:szCs w:val="20"/>
        </w:rPr>
        <w:t>Risorse Finanziarie destinate al programma</w:t>
      </w:r>
    </w:p>
    <w:p w14:paraId="4369B81E" w14:textId="77777777" w:rsidR="002849B8" w:rsidRDefault="002849B8"/>
    <w:tbl>
      <w:tblPr>
        <w:tblStyle w:val="a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9F41536" w14:textId="77777777">
        <w:tc>
          <w:tcPr>
            <w:tcW w:w="2592" w:type="dxa"/>
            <w:shd w:val="clear" w:color="auto" w:fill="9CC3E5"/>
          </w:tcPr>
          <w:p w14:paraId="49C9348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6F22DB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3D172B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529D1A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05C0BD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63E343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B65A29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51AF2FE"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5E8AAF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DB2BFF2" w14:textId="77777777">
        <w:tc>
          <w:tcPr>
            <w:tcW w:w="2592" w:type="dxa"/>
            <w:shd w:val="clear" w:color="auto" w:fill="FFFFFF"/>
          </w:tcPr>
          <w:p w14:paraId="73DE6AA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6AF08D9" w14:textId="77777777" w:rsidR="002849B8" w:rsidRDefault="001436C2">
            <w:pPr>
              <w:widowControl w:val="0"/>
              <w:pBdr>
                <w:top w:val="nil"/>
                <w:left w:val="nil"/>
                <w:bottom w:val="nil"/>
                <w:right w:val="nil"/>
                <w:between w:val="nil"/>
              </w:pBdr>
              <w:spacing w:line="240" w:lineRule="auto"/>
              <w:jc w:val="right"/>
            </w:pPr>
            <w:r>
              <w:t>€ 351.739,00</w:t>
            </w:r>
          </w:p>
        </w:tc>
        <w:tc>
          <w:tcPr>
            <w:tcW w:w="2592" w:type="dxa"/>
            <w:shd w:val="clear" w:color="auto" w:fill="FFFFFF"/>
          </w:tcPr>
          <w:p w14:paraId="73F347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190416" w14:textId="77777777" w:rsidR="002849B8" w:rsidRDefault="001436C2">
            <w:pPr>
              <w:widowControl w:val="0"/>
              <w:pBdr>
                <w:top w:val="nil"/>
                <w:left w:val="nil"/>
                <w:bottom w:val="nil"/>
                <w:right w:val="nil"/>
                <w:between w:val="nil"/>
              </w:pBdr>
              <w:spacing w:line="240" w:lineRule="auto"/>
              <w:jc w:val="right"/>
            </w:pPr>
            <w:r>
              <w:t>€ 323.339,00</w:t>
            </w:r>
          </w:p>
        </w:tc>
        <w:tc>
          <w:tcPr>
            <w:tcW w:w="2592" w:type="dxa"/>
            <w:shd w:val="clear" w:color="auto" w:fill="FFFFFF"/>
          </w:tcPr>
          <w:p w14:paraId="75BEA451" w14:textId="77777777" w:rsidR="002849B8" w:rsidRDefault="001436C2">
            <w:pPr>
              <w:widowControl w:val="0"/>
              <w:pBdr>
                <w:top w:val="nil"/>
                <w:left w:val="nil"/>
                <w:bottom w:val="nil"/>
                <w:right w:val="nil"/>
                <w:between w:val="nil"/>
              </w:pBdr>
              <w:spacing w:line="240" w:lineRule="auto"/>
              <w:jc w:val="right"/>
            </w:pPr>
            <w:r>
              <w:t>€ 323.339,00</w:t>
            </w:r>
          </w:p>
        </w:tc>
      </w:tr>
      <w:tr w:rsidR="002849B8" w14:paraId="78EA9DEC" w14:textId="77777777">
        <w:tc>
          <w:tcPr>
            <w:tcW w:w="2592" w:type="dxa"/>
            <w:shd w:val="clear" w:color="auto" w:fill="FFFFFF"/>
          </w:tcPr>
          <w:p w14:paraId="3D7A7EF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F6540E4" w14:textId="77777777" w:rsidR="002849B8" w:rsidRDefault="001436C2">
            <w:pPr>
              <w:widowControl w:val="0"/>
              <w:pBdr>
                <w:top w:val="nil"/>
                <w:left w:val="nil"/>
                <w:bottom w:val="nil"/>
                <w:right w:val="nil"/>
                <w:between w:val="nil"/>
              </w:pBdr>
              <w:spacing w:line="240" w:lineRule="auto"/>
              <w:jc w:val="right"/>
            </w:pPr>
            <w:r>
              <w:t>€ 100.829,00</w:t>
            </w:r>
          </w:p>
        </w:tc>
        <w:tc>
          <w:tcPr>
            <w:tcW w:w="2592" w:type="dxa"/>
            <w:shd w:val="clear" w:color="auto" w:fill="FFFFFF"/>
          </w:tcPr>
          <w:p w14:paraId="0A7734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140282" w14:textId="77777777" w:rsidR="002849B8" w:rsidRDefault="001436C2">
            <w:pPr>
              <w:widowControl w:val="0"/>
              <w:pBdr>
                <w:top w:val="nil"/>
                <w:left w:val="nil"/>
                <w:bottom w:val="nil"/>
                <w:right w:val="nil"/>
                <w:between w:val="nil"/>
              </w:pBdr>
              <w:spacing w:line="240" w:lineRule="auto"/>
              <w:jc w:val="right"/>
            </w:pPr>
            <w:r>
              <w:t>€ 100.829,00</w:t>
            </w:r>
          </w:p>
        </w:tc>
        <w:tc>
          <w:tcPr>
            <w:tcW w:w="2592" w:type="dxa"/>
            <w:shd w:val="clear" w:color="auto" w:fill="FFFFFF"/>
          </w:tcPr>
          <w:p w14:paraId="0CB0E269" w14:textId="77777777" w:rsidR="002849B8" w:rsidRDefault="001436C2">
            <w:pPr>
              <w:widowControl w:val="0"/>
              <w:pBdr>
                <w:top w:val="nil"/>
                <w:left w:val="nil"/>
                <w:bottom w:val="nil"/>
                <w:right w:val="nil"/>
                <w:between w:val="nil"/>
              </w:pBdr>
              <w:spacing w:line="240" w:lineRule="auto"/>
              <w:jc w:val="right"/>
            </w:pPr>
            <w:r>
              <w:t>€ 100.829,00</w:t>
            </w:r>
          </w:p>
        </w:tc>
      </w:tr>
      <w:tr w:rsidR="002849B8" w14:paraId="0FBEEA01" w14:textId="77777777">
        <w:tc>
          <w:tcPr>
            <w:tcW w:w="2592" w:type="dxa"/>
            <w:shd w:val="clear" w:color="auto" w:fill="FFFFFF"/>
          </w:tcPr>
          <w:p w14:paraId="5BB9676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2C01628" w14:textId="77777777" w:rsidR="002849B8" w:rsidRDefault="001436C2">
            <w:pPr>
              <w:widowControl w:val="0"/>
              <w:pBdr>
                <w:top w:val="nil"/>
                <w:left w:val="nil"/>
                <w:bottom w:val="nil"/>
                <w:right w:val="nil"/>
                <w:between w:val="nil"/>
              </w:pBdr>
              <w:spacing w:line="240" w:lineRule="auto"/>
              <w:jc w:val="right"/>
            </w:pPr>
            <w:r>
              <w:t>€ 914.612,00</w:t>
            </w:r>
          </w:p>
        </w:tc>
        <w:tc>
          <w:tcPr>
            <w:tcW w:w="2592" w:type="dxa"/>
            <w:shd w:val="clear" w:color="auto" w:fill="FFFFFF"/>
          </w:tcPr>
          <w:p w14:paraId="4E1EEA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1809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2D450E" w14:textId="77777777" w:rsidR="002849B8" w:rsidRDefault="001436C2">
            <w:pPr>
              <w:widowControl w:val="0"/>
              <w:pBdr>
                <w:top w:val="nil"/>
                <w:left w:val="nil"/>
                <w:bottom w:val="nil"/>
                <w:right w:val="nil"/>
                <w:between w:val="nil"/>
              </w:pBdr>
              <w:spacing w:line="240" w:lineRule="auto"/>
              <w:jc w:val="right"/>
            </w:pPr>
            <w:r>
              <w:t>€ 0,00</w:t>
            </w:r>
          </w:p>
        </w:tc>
      </w:tr>
      <w:tr w:rsidR="002849B8" w14:paraId="74C044F2" w14:textId="77777777">
        <w:tc>
          <w:tcPr>
            <w:tcW w:w="2592" w:type="dxa"/>
            <w:shd w:val="clear" w:color="auto" w:fill="FFFFFF"/>
          </w:tcPr>
          <w:p w14:paraId="2A23D98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C5C7CC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2C11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97C8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F435CA" w14:textId="77777777" w:rsidR="002849B8" w:rsidRDefault="001436C2">
            <w:pPr>
              <w:widowControl w:val="0"/>
              <w:pBdr>
                <w:top w:val="nil"/>
                <w:left w:val="nil"/>
                <w:bottom w:val="nil"/>
                <w:right w:val="nil"/>
                <w:between w:val="nil"/>
              </w:pBdr>
              <w:spacing w:line="240" w:lineRule="auto"/>
              <w:jc w:val="right"/>
            </w:pPr>
            <w:r>
              <w:t>€ 0,00</w:t>
            </w:r>
          </w:p>
        </w:tc>
      </w:tr>
      <w:tr w:rsidR="002849B8" w14:paraId="56283454" w14:textId="77777777">
        <w:tc>
          <w:tcPr>
            <w:tcW w:w="2592" w:type="dxa"/>
            <w:shd w:val="clear" w:color="auto" w:fill="FFFFFF"/>
          </w:tcPr>
          <w:p w14:paraId="0F21EB75"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3529E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9A5A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9465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0E643D" w14:textId="77777777" w:rsidR="002849B8" w:rsidRDefault="001436C2">
            <w:pPr>
              <w:widowControl w:val="0"/>
              <w:pBdr>
                <w:top w:val="nil"/>
                <w:left w:val="nil"/>
                <w:bottom w:val="nil"/>
                <w:right w:val="nil"/>
                <w:between w:val="nil"/>
              </w:pBdr>
              <w:spacing w:line="240" w:lineRule="auto"/>
              <w:jc w:val="right"/>
            </w:pPr>
            <w:r>
              <w:t>€ 0,00</w:t>
            </w:r>
          </w:p>
        </w:tc>
      </w:tr>
      <w:tr w:rsidR="002849B8" w14:paraId="0E49D896" w14:textId="77777777">
        <w:tc>
          <w:tcPr>
            <w:tcW w:w="2592" w:type="dxa"/>
            <w:shd w:val="clear" w:color="auto" w:fill="FFFFFF"/>
          </w:tcPr>
          <w:p w14:paraId="5F6C4EE2"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591B222C"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00FAC5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701A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B8600D" w14:textId="77777777" w:rsidR="002849B8" w:rsidRDefault="001436C2">
            <w:pPr>
              <w:widowControl w:val="0"/>
              <w:pBdr>
                <w:top w:val="nil"/>
                <w:left w:val="nil"/>
                <w:bottom w:val="nil"/>
                <w:right w:val="nil"/>
                <w:between w:val="nil"/>
              </w:pBdr>
              <w:spacing w:line="240" w:lineRule="auto"/>
              <w:jc w:val="right"/>
            </w:pPr>
            <w:r>
              <w:t>€ 0,00</w:t>
            </w:r>
          </w:p>
        </w:tc>
      </w:tr>
      <w:tr w:rsidR="002849B8" w14:paraId="36C2416A" w14:textId="77777777">
        <w:tc>
          <w:tcPr>
            <w:tcW w:w="2592" w:type="dxa"/>
            <w:shd w:val="clear" w:color="auto" w:fill="FFFFFF"/>
          </w:tcPr>
          <w:p w14:paraId="4206A61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41FAC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29C8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F8D9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CA44E8" w14:textId="77777777" w:rsidR="002849B8" w:rsidRDefault="001436C2">
            <w:pPr>
              <w:widowControl w:val="0"/>
              <w:pBdr>
                <w:top w:val="nil"/>
                <w:left w:val="nil"/>
                <w:bottom w:val="nil"/>
                <w:right w:val="nil"/>
                <w:between w:val="nil"/>
              </w:pBdr>
              <w:spacing w:line="240" w:lineRule="auto"/>
              <w:jc w:val="right"/>
            </w:pPr>
            <w:r>
              <w:t>€ 0,00</w:t>
            </w:r>
          </w:p>
        </w:tc>
      </w:tr>
      <w:tr w:rsidR="002849B8" w14:paraId="0E8DDAE8" w14:textId="77777777">
        <w:tc>
          <w:tcPr>
            <w:tcW w:w="2592" w:type="dxa"/>
            <w:shd w:val="clear" w:color="auto" w:fill="FFFFFF"/>
          </w:tcPr>
          <w:p w14:paraId="55543DC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BD2AC99" w14:textId="77777777" w:rsidR="002849B8" w:rsidRDefault="001436C2">
            <w:pPr>
              <w:widowControl w:val="0"/>
              <w:pBdr>
                <w:top w:val="nil"/>
                <w:left w:val="nil"/>
                <w:bottom w:val="nil"/>
                <w:right w:val="nil"/>
                <w:between w:val="nil"/>
              </w:pBdr>
              <w:spacing w:line="240" w:lineRule="auto"/>
              <w:jc w:val="right"/>
            </w:pPr>
            <w:r>
              <w:t>€ 1.266.351,00</w:t>
            </w:r>
          </w:p>
        </w:tc>
        <w:tc>
          <w:tcPr>
            <w:tcW w:w="2592" w:type="dxa"/>
            <w:shd w:val="clear" w:color="auto" w:fill="FFFFFF"/>
          </w:tcPr>
          <w:p w14:paraId="7C3430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4837B8" w14:textId="77777777" w:rsidR="002849B8" w:rsidRDefault="001436C2">
            <w:pPr>
              <w:widowControl w:val="0"/>
              <w:pBdr>
                <w:top w:val="nil"/>
                <w:left w:val="nil"/>
                <w:bottom w:val="nil"/>
                <w:right w:val="nil"/>
                <w:between w:val="nil"/>
              </w:pBdr>
              <w:spacing w:line="240" w:lineRule="auto"/>
              <w:jc w:val="right"/>
            </w:pPr>
            <w:r>
              <w:t>€ 323.339,00</w:t>
            </w:r>
          </w:p>
        </w:tc>
        <w:tc>
          <w:tcPr>
            <w:tcW w:w="2592" w:type="dxa"/>
            <w:shd w:val="clear" w:color="auto" w:fill="FFFFFF"/>
          </w:tcPr>
          <w:p w14:paraId="628E7791" w14:textId="77777777" w:rsidR="002849B8" w:rsidRDefault="001436C2">
            <w:pPr>
              <w:widowControl w:val="0"/>
              <w:pBdr>
                <w:top w:val="nil"/>
                <w:left w:val="nil"/>
                <w:bottom w:val="nil"/>
                <w:right w:val="nil"/>
                <w:between w:val="nil"/>
              </w:pBdr>
              <w:spacing w:line="240" w:lineRule="auto"/>
              <w:jc w:val="right"/>
            </w:pPr>
            <w:r>
              <w:t>€ 323.339,00</w:t>
            </w:r>
          </w:p>
        </w:tc>
      </w:tr>
    </w:tbl>
    <w:p w14:paraId="56ABCEE5" w14:textId="7F58709D" w:rsidR="002849B8" w:rsidRDefault="002849B8"/>
    <w:p w14:paraId="182D0814" w14:textId="3B4D439B" w:rsidR="002849B8" w:rsidRDefault="001436C2">
      <w:pPr>
        <w:pStyle w:val="Titolo5"/>
      </w:pPr>
      <w:bookmarkStart w:id="151" w:name="_irpmk8l5qix6" w:colFirst="0" w:colLast="0"/>
      <w:bookmarkEnd w:id="151"/>
      <w:r>
        <w:t>Programma 2 - Edilizia residenziale pubblica e locale e piani di edilizia economico popolare</w:t>
      </w:r>
      <w:r w:rsidR="00935EE8">
        <w:t xml:space="preserve"> </w:t>
      </w:r>
    </w:p>
    <w:p w14:paraId="129B956D" w14:textId="77777777" w:rsidR="002849B8" w:rsidRDefault="001436C2">
      <w:pPr>
        <w:pBdr>
          <w:top w:val="nil"/>
          <w:left w:val="nil"/>
          <w:bottom w:val="nil"/>
          <w:right w:val="nil"/>
          <w:between w:val="nil"/>
        </w:pBdr>
        <w:rPr>
          <w:sz w:val="20"/>
          <w:szCs w:val="20"/>
        </w:rPr>
      </w:pPr>
      <w:r>
        <w:rPr>
          <w:sz w:val="20"/>
          <w:szCs w:val="20"/>
        </w:rPr>
        <w:t>Amministrazione e funzionamento delle attività e dei servizi relativi allo sviluppo delle abitazioni. Comprende le spese: per la promozione, il monitoraggio e la valutazione delle attività di sviluppo abitativo, per lo sviluppo e la regolamentazione degli standard edilizi; gli interventi di edilizia pubblica abitativa e di edilizia economico-popolare, sovvenzionata, agevolata e convenzionata; per l'acquisizione di terreni per la costruzione di abitazioni; per la costruzione o l'acquisto e la ristrutturazione di unità abitative, destinate anche all'incremento dell'offerta di edilizia sociale abitativa. Comprende le spese per le sovvenzioni, i prestiti o i sussidi a sostegno dell’espansione, del miglioramento o della manutenzione delle abitazioni. Comprende le spese per la razionalizzazione e la valorizzazione del patrimonio di edilizia residenziale pubblica. Comprende le spese per la gestione del servizio dello sportello unico per l'edilizia residenziale. Non comprende le spese per le indennità in denaro o in natura dirette alle famiglie per sostenere le spese di alloggio che rientrano nel programma "Interventi per le famiglie" della missione 12 "Diritti sociali, politiche sociali e famiglia".</w:t>
      </w:r>
    </w:p>
    <w:p w14:paraId="75C025E0" w14:textId="77777777" w:rsidR="002849B8" w:rsidRDefault="002849B8"/>
    <w:tbl>
      <w:tblPr>
        <w:tblStyle w:val="a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CCA1A5C" w14:textId="77777777">
        <w:tc>
          <w:tcPr>
            <w:tcW w:w="4500" w:type="dxa"/>
            <w:shd w:val="clear" w:color="auto" w:fill="9CC3E5"/>
            <w:tcMar>
              <w:top w:w="100" w:type="dxa"/>
              <w:left w:w="100" w:type="dxa"/>
              <w:bottom w:w="100" w:type="dxa"/>
              <w:right w:w="100" w:type="dxa"/>
            </w:tcMar>
            <w:vAlign w:val="center"/>
          </w:tcPr>
          <w:p w14:paraId="6779F3D0"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C8B7310" w14:textId="77777777" w:rsidR="002849B8" w:rsidRDefault="001436C2">
            <w:pPr>
              <w:widowControl w:val="0"/>
              <w:spacing w:line="240" w:lineRule="auto"/>
              <w:jc w:val="left"/>
              <w:rPr>
                <w:sz w:val="20"/>
                <w:szCs w:val="20"/>
              </w:rPr>
            </w:pPr>
            <w:r>
              <w:rPr>
                <w:sz w:val="20"/>
                <w:szCs w:val="20"/>
              </w:rPr>
              <w:t xml:space="preserve">Gestione delle attività connesse all'edilizia residenziale pubblica e convenzionata, supporto alle procedure amministrative di competenza, gestione dei rapporti con gli enti preposti e monitoraggio del patrimonio abitativo pubblico presente sul territorio. </w:t>
            </w:r>
          </w:p>
        </w:tc>
      </w:tr>
      <w:tr w:rsidR="002849B8" w14:paraId="6E5D3A30" w14:textId="77777777">
        <w:tc>
          <w:tcPr>
            <w:tcW w:w="4500" w:type="dxa"/>
            <w:shd w:val="clear" w:color="auto" w:fill="9CC3E5"/>
            <w:tcMar>
              <w:top w:w="100" w:type="dxa"/>
              <w:left w:w="100" w:type="dxa"/>
              <w:bottom w:w="100" w:type="dxa"/>
              <w:right w:w="100" w:type="dxa"/>
            </w:tcMar>
            <w:vAlign w:val="center"/>
          </w:tcPr>
          <w:p w14:paraId="10620455"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B4CDA3E" w14:textId="77777777" w:rsidR="002849B8" w:rsidRDefault="001436C2">
            <w:pPr>
              <w:widowControl w:val="0"/>
              <w:spacing w:line="240" w:lineRule="auto"/>
              <w:jc w:val="left"/>
              <w:rPr>
                <w:sz w:val="20"/>
                <w:szCs w:val="20"/>
              </w:rPr>
            </w:pPr>
            <w:r>
              <w:rPr>
                <w:sz w:val="20"/>
                <w:szCs w:val="20"/>
              </w:rPr>
              <w:t xml:space="preserve">Garantire una corretta gestione delle politiche abitative e del patrimonio di edilizia residenziale pubblica, assicurando il rispetto della normativa vigente e il mantenimento degli standard qualitativi degli alloggi. </w:t>
            </w:r>
          </w:p>
        </w:tc>
      </w:tr>
      <w:tr w:rsidR="002849B8" w14:paraId="1C0F86EC" w14:textId="77777777">
        <w:tc>
          <w:tcPr>
            <w:tcW w:w="4500" w:type="dxa"/>
            <w:shd w:val="clear" w:color="auto" w:fill="9CC3E5"/>
            <w:tcMar>
              <w:top w:w="100" w:type="dxa"/>
              <w:left w:w="100" w:type="dxa"/>
              <w:bottom w:w="100" w:type="dxa"/>
              <w:right w:w="100" w:type="dxa"/>
            </w:tcMar>
            <w:vAlign w:val="center"/>
          </w:tcPr>
          <w:p w14:paraId="098E3016"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ED77E28" w14:textId="77777777" w:rsidR="002849B8" w:rsidRDefault="001436C2">
            <w:pPr>
              <w:widowControl w:val="0"/>
              <w:spacing w:line="240" w:lineRule="auto"/>
              <w:jc w:val="left"/>
              <w:rPr>
                <w:sz w:val="20"/>
                <w:szCs w:val="20"/>
              </w:rPr>
            </w:pPr>
            <w:r>
              <w:rPr>
                <w:sz w:val="20"/>
                <w:szCs w:val="20"/>
              </w:rPr>
              <w:t xml:space="preserve">Favorire una gestione efficiente del patrimonio abitativo pubblico, assicurare il supporto amministrativo agli utenti e garantire il mantenimento delle condizioni di fruibilità degli immobili destinati all'edilizia residenziale pubblica. </w:t>
            </w:r>
          </w:p>
        </w:tc>
      </w:tr>
      <w:tr w:rsidR="002849B8" w14:paraId="0A347BFE" w14:textId="77777777">
        <w:tc>
          <w:tcPr>
            <w:tcW w:w="4500" w:type="dxa"/>
            <w:shd w:val="clear" w:color="auto" w:fill="9CC3E5"/>
            <w:tcMar>
              <w:top w:w="100" w:type="dxa"/>
              <w:left w:w="100" w:type="dxa"/>
              <w:bottom w:w="100" w:type="dxa"/>
              <w:right w:w="100" w:type="dxa"/>
            </w:tcMar>
            <w:vAlign w:val="center"/>
          </w:tcPr>
          <w:p w14:paraId="1AB7BCAA"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5CD90B0" w14:textId="77777777" w:rsidR="002849B8" w:rsidRDefault="001436C2">
            <w:pPr>
              <w:widowControl w:val="0"/>
              <w:spacing w:line="240" w:lineRule="auto"/>
              <w:jc w:val="left"/>
              <w:rPr>
                <w:sz w:val="20"/>
                <w:szCs w:val="20"/>
              </w:rPr>
            </w:pPr>
            <w:r>
              <w:rPr>
                <w:sz w:val="20"/>
                <w:szCs w:val="20"/>
              </w:rPr>
              <w:t xml:space="preserve">Dotazioni informatiche, software gestionali, banche dati, archivi tecnici e amministrativi e risorse strumentali in uso ai servizi competenti. </w:t>
            </w:r>
          </w:p>
        </w:tc>
      </w:tr>
    </w:tbl>
    <w:p w14:paraId="1A8580C3" w14:textId="77777777" w:rsidR="002849B8" w:rsidRDefault="002849B8"/>
    <w:p w14:paraId="0EA9893E" w14:textId="77777777" w:rsidR="002849B8" w:rsidRDefault="001436C2">
      <w:pPr>
        <w:rPr>
          <w:b/>
          <w:bCs/>
          <w:sz w:val="20"/>
          <w:szCs w:val="20"/>
        </w:rPr>
      </w:pPr>
      <w:r>
        <w:rPr>
          <w:b/>
          <w:bCs/>
          <w:sz w:val="20"/>
          <w:szCs w:val="20"/>
        </w:rPr>
        <w:t>Risorse Finanziarie destinate al programma</w:t>
      </w:r>
    </w:p>
    <w:p w14:paraId="1902BF2E" w14:textId="77777777" w:rsidR="002849B8" w:rsidRDefault="002849B8"/>
    <w:tbl>
      <w:tblPr>
        <w:tblStyle w:val="a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6A38A99" w14:textId="77777777">
        <w:tc>
          <w:tcPr>
            <w:tcW w:w="2592" w:type="dxa"/>
            <w:shd w:val="clear" w:color="auto" w:fill="9CC3E5"/>
          </w:tcPr>
          <w:p w14:paraId="196D0F45"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Titolo</w:t>
            </w:r>
          </w:p>
        </w:tc>
        <w:tc>
          <w:tcPr>
            <w:tcW w:w="2592" w:type="dxa"/>
            <w:shd w:val="clear" w:color="auto" w:fill="9CC3E5"/>
          </w:tcPr>
          <w:p w14:paraId="07EF8F7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C5F104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5FF99E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9BF27C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565CB5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D37B95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DCD9FBC"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475CF6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964F7F9" w14:textId="77777777">
        <w:tc>
          <w:tcPr>
            <w:tcW w:w="2592" w:type="dxa"/>
            <w:shd w:val="clear" w:color="auto" w:fill="FFFFFF"/>
          </w:tcPr>
          <w:p w14:paraId="3B08EF0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0C73C35" w14:textId="77777777" w:rsidR="002849B8" w:rsidRDefault="001436C2">
            <w:pPr>
              <w:widowControl w:val="0"/>
              <w:pBdr>
                <w:top w:val="nil"/>
                <w:left w:val="nil"/>
                <w:bottom w:val="nil"/>
                <w:right w:val="nil"/>
                <w:between w:val="nil"/>
              </w:pBdr>
              <w:spacing w:line="240" w:lineRule="auto"/>
              <w:jc w:val="right"/>
            </w:pPr>
            <w:r>
              <w:t>€ 25.400,00</w:t>
            </w:r>
          </w:p>
        </w:tc>
        <w:tc>
          <w:tcPr>
            <w:tcW w:w="2592" w:type="dxa"/>
            <w:shd w:val="clear" w:color="auto" w:fill="FFFFFF"/>
          </w:tcPr>
          <w:p w14:paraId="565D94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15A9EA" w14:textId="77777777" w:rsidR="002849B8" w:rsidRDefault="001436C2">
            <w:pPr>
              <w:widowControl w:val="0"/>
              <w:pBdr>
                <w:top w:val="nil"/>
                <w:left w:val="nil"/>
                <w:bottom w:val="nil"/>
                <w:right w:val="nil"/>
                <w:between w:val="nil"/>
              </w:pBdr>
              <w:spacing w:line="240" w:lineRule="auto"/>
              <w:jc w:val="right"/>
            </w:pPr>
            <w:r>
              <w:t>€ 25.400,00</w:t>
            </w:r>
          </w:p>
        </w:tc>
        <w:tc>
          <w:tcPr>
            <w:tcW w:w="2592" w:type="dxa"/>
            <w:shd w:val="clear" w:color="auto" w:fill="FFFFFF"/>
          </w:tcPr>
          <w:p w14:paraId="5D246C8B" w14:textId="77777777" w:rsidR="002849B8" w:rsidRDefault="001436C2">
            <w:pPr>
              <w:widowControl w:val="0"/>
              <w:pBdr>
                <w:top w:val="nil"/>
                <w:left w:val="nil"/>
                <w:bottom w:val="nil"/>
                <w:right w:val="nil"/>
                <w:between w:val="nil"/>
              </w:pBdr>
              <w:spacing w:line="240" w:lineRule="auto"/>
              <w:jc w:val="right"/>
            </w:pPr>
            <w:r>
              <w:t>€ 25.400,00</w:t>
            </w:r>
          </w:p>
        </w:tc>
      </w:tr>
      <w:tr w:rsidR="002849B8" w14:paraId="09121A7C" w14:textId="77777777">
        <w:tc>
          <w:tcPr>
            <w:tcW w:w="2592" w:type="dxa"/>
            <w:shd w:val="clear" w:color="auto" w:fill="FFFFFF"/>
          </w:tcPr>
          <w:p w14:paraId="1189DF61"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714B50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5C04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1956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0D5F69" w14:textId="77777777" w:rsidR="002849B8" w:rsidRDefault="001436C2">
            <w:pPr>
              <w:widowControl w:val="0"/>
              <w:pBdr>
                <w:top w:val="nil"/>
                <w:left w:val="nil"/>
                <w:bottom w:val="nil"/>
                <w:right w:val="nil"/>
                <w:between w:val="nil"/>
              </w:pBdr>
              <w:spacing w:line="240" w:lineRule="auto"/>
              <w:jc w:val="right"/>
            </w:pPr>
            <w:r>
              <w:t>€ 0,00</w:t>
            </w:r>
          </w:p>
        </w:tc>
      </w:tr>
      <w:tr w:rsidR="002849B8" w14:paraId="2B6F3BF2" w14:textId="77777777">
        <w:tc>
          <w:tcPr>
            <w:tcW w:w="2592" w:type="dxa"/>
            <w:shd w:val="clear" w:color="auto" w:fill="FFFFFF"/>
          </w:tcPr>
          <w:p w14:paraId="168ECAA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F007C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B6DC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38EB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BB606F" w14:textId="77777777" w:rsidR="002849B8" w:rsidRDefault="001436C2">
            <w:pPr>
              <w:widowControl w:val="0"/>
              <w:pBdr>
                <w:top w:val="nil"/>
                <w:left w:val="nil"/>
                <w:bottom w:val="nil"/>
                <w:right w:val="nil"/>
                <w:between w:val="nil"/>
              </w:pBdr>
              <w:spacing w:line="240" w:lineRule="auto"/>
              <w:jc w:val="right"/>
            </w:pPr>
            <w:r>
              <w:t>€ 0,00</w:t>
            </w:r>
          </w:p>
        </w:tc>
      </w:tr>
      <w:tr w:rsidR="002849B8" w14:paraId="04FEDE3B" w14:textId="77777777">
        <w:tc>
          <w:tcPr>
            <w:tcW w:w="2592" w:type="dxa"/>
            <w:shd w:val="clear" w:color="auto" w:fill="FFFFFF"/>
          </w:tcPr>
          <w:p w14:paraId="655B808A"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25F0E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CA21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69B25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EAD520" w14:textId="77777777" w:rsidR="002849B8" w:rsidRDefault="001436C2">
            <w:pPr>
              <w:widowControl w:val="0"/>
              <w:pBdr>
                <w:top w:val="nil"/>
                <w:left w:val="nil"/>
                <w:bottom w:val="nil"/>
                <w:right w:val="nil"/>
                <w:between w:val="nil"/>
              </w:pBdr>
              <w:spacing w:line="240" w:lineRule="auto"/>
              <w:jc w:val="right"/>
            </w:pPr>
            <w:r>
              <w:t>€ 0,00</w:t>
            </w:r>
          </w:p>
        </w:tc>
      </w:tr>
      <w:tr w:rsidR="002849B8" w14:paraId="5F4746EC" w14:textId="77777777">
        <w:tc>
          <w:tcPr>
            <w:tcW w:w="2592" w:type="dxa"/>
            <w:shd w:val="clear" w:color="auto" w:fill="FFFFFF"/>
          </w:tcPr>
          <w:p w14:paraId="40A03A5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DEB5C0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36170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1EB1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93FC6B" w14:textId="77777777" w:rsidR="002849B8" w:rsidRDefault="001436C2">
            <w:pPr>
              <w:widowControl w:val="0"/>
              <w:pBdr>
                <w:top w:val="nil"/>
                <w:left w:val="nil"/>
                <w:bottom w:val="nil"/>
                <w:right w:val="nil"/>
                <w:between w:val="nil"/>
              </w:pBdr>
              <w:spacing w:line="240" w:lineRule="auto"/>
              <w:jc w:val="right"/>
            </w:pPr>
            <w:r>
              <w:t>€ 0,00</w:t>
            </w:r>
          </w:p>
        </w:tc>
      </w:tr>
      <w:tr w:rsidR="002849B8" w14:paraId="44442601" w14:textId="77777777">
        <w:tc>
          <w:tcPr>
            <w:tcW w:w="2592" w:type="dxa"/>
            <w:shd w:val="clear" w:color="auto" w:fill="FFFFFF"/>
          </w:tcPr>
          <w:p w14:paraId="4C78B27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D6333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C839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52325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62542D" w14:textId="77777777" w:rsidR="002849B8" w:rsidRDefault="001436C2">
            <w:pPr>
              <w:widowControl w:val="0"/>
              <w:pBdr>
                <w:top w:val="nil"/>
                <w:left w:val="nil"/>
                <w:bottom w:val="nil"/>
                <w:right w:val="nil"/>
                <w:between w:val="nil"/>
              </w:pBdr>
              <w:spacing w:line="240" w:lineRule="auto"/>
              <w:jc w:val="right"/>
            </w:pPr>
            <w:r>
              <w:t>€ 0,00</w:t>
            </w:r>
          </w:p>
        </w:tc>
      </w:tr>
      <w:tr w:rsidR="002849B8" w14:paraId="0DEF1D2C" w14:textId="77777777">
        <w:tc>
          <w:tcPr>
            <w:tcW w:w="2592" w:type="dxa"/>
            <w:shd w:val="clear" w:color="auto" w:fill="FFFFFF"/>
          </w:tcPr>
          <w:p w14:paraId="0572BE2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DF64E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2453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94D7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118A2F" w14:textId="77777777" w:rsidR="002849B8" w:rsidRDefault="001436C2">
            <w:pPr>
              <w:widowControl w:val="0"/>
              <w:pBdr>
                <w:top w:val="nil"/>
                <w:left w:val="nil"/>
                <w:bottom w:val="nil"/>
                <w:right w:val="nil"/>
                <w:between w:val="nil"/>
              </w:pBdr>
              <w:spacing w:line="240" w:lineRule="auto"/>
              <w:jc w:val="right"/>
            </w:pPr>
            <w:r>
              <w:t>€ 0,00</w:t>
            </w:r>
          </w:p>
        </w:tc>
      </w:tr>
      <w:tr w:rsidR="002849B8" w14:paraId="186DC2F9" w14:textId="77777777">
        <w:tc>
          <w:tcPr>
            <w:tcW w:w="2592" w:type="dxa"/>
            <w:shd w:val="clear" w:color="auto" w:fill="FFFFFF"/>
          </w:tcPr>
          <w:p w14:paraId="293ECA4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8E29620" w14:textId="77777777" w:rsidR="002849B8" w:rsidRDefault="001436C2">
            <w:pPr>
              <w:widowControl w:val="0"/>
              <w:pBdr>
                <w:top w:val="nil"/>
                <w:left w:val="nil"/>
                <w:bottom w:val="nil"/>
                <w:right w:val="nil"/>
                <w:between w:val="nil"/>
              </w:pBdr>
              <w:spacing w:line="240" w:lineRule="auto"/>
              <w:jc w:val="right"/>
            </w:pPr>
            <w:r>
              <w:t>€ 25.400,00</w:t>
            </w:r>
          </w:p>
        </w:tc>
        <w:tc>
          <w:tcPr>
            <w:tcW w:w="2592" w:type="dxa"/>
            <w:shd w:val="clear" w:color="auto" w:fill="FFFFFF"/>
          </w:tcPr>
          <w:p w14:paraId="57A63A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1AF655" w14:textId="77777777" w:rsidR="002849B8" w:rsidRDefault="001436C2">
            <w:pPr>
              <w:widowControl w:val="0"/>
              <w:pBdr>
                <w:top w:val="nil"/>
                <w:left w:val="nil"/>
                <w:bottom w:val="nil"/>
                <w:right w:val="nil"/>
                <w:between w:val="nil"/>
              </w:pBdr>
              <w:spacing w:line="240" w:lineRule="auto"/>
              <w:jc w:val="right"/>
            </w:pPr>
            <w:r>
              <w:t>€ 25.400,00</w:t>
            </w:r>
          </w:p>
        </w:tc>
        <w:tc>
          <w:tcPr>
            <w:tcW w:w="2592" w:type="dxa"/>
            <w:shd w:val="clear" w:color="auto" w:fill="FFFFFF"/>
          </w:tcPr>
          <w:p w14:paraId="6868D2D9" w14:textId="77777777" w:rsidR="002849B8" w:rsidRDefault="001436C2">
            <w:pPr>
              <w:widowControl w:val="0"/>
              <w:pBdr>
                <w:top w:val="nil"/>
                <w:left w:val="nil"/>
                <w:bottom w:val="nil"/>
                <w:right w:val="nil"/>
                <w:between w:val="nil"/>
              </w:pBdr>
              <w:spacing w:line="240" w:lineRule="auto"/>
              <w:jc w:val="right"/>
            </w:pPr>
            <w:r>
              <w:t>€ 25.400,00</w:t>
            </w:r>
          </w:p>
        </w:tc>
      </w:tr>
    </w:tbl>
    <w:p w14:paraId="45DD92C3" w14:textId="77777777" w:rsidR="002849B8" w:rsidRDefault="002849B8"/>
    <w:p w14:paraId="6054278B" w14:textId="77777777" w:rsidR="002849B8" w:rsidRDefault="001436C2">
      <w:r>
        <w:br w:type="page"/>
      </w:r>
    </w:p>
    <w:p w14:paraId="177DDE22" w14:textId="77777777" w:rsidR="002849B8" w:rsidRDefault="001436C2">
      <w:pPr>
        <w:pStyle w:val="Titolo4"/>
      </w:pPr>
      <w:bookmarkStart w:id="152" w:name="_8gcgig2zt2lk" w:colFirst="0" w:colLast="0"/>
      <w:bookmarkEnd w:id="152"/>
      <w:r>
        <w:lastRenderedPageBreak/>
        <w:t>Missione 9 - Sviluppo sostenibile e tutela del territorio e dell'ambiente</w:t>
      </w:r>
    </w:p>
    <w:p w14:paraId="52BF81A3" w14:textId="77777777" w:rsidR="002849B8" w:rsidRDefault="002849B8"/>
    <w:tbl>
      <w:tblPr>
        <w:tblStyle w:val="a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ECCB94F" w14:textId="77777777">
        <w:tc>
          <w:tcPr>
            <w:tcW w:w="2592" w:type="dxa"/>
            <w:shd w:val="clear" w:color="auto" w:fill="9CC3E5"/>
          </w:tcPr>
          <w:p w14:paraId="17DD286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A63B74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E7A2F8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07E0BA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E912BAD"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2458648"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03D4A8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A60023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042D40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F17E6A6" w14:textId="77777777">
        <w:tc>
          <w:tcPr>
            <w:tcW w:w="2592" w:type="dxa"/>
            <w:shd w:val="clear" w:color="auto" w:fill="FFFFFF"/>
          </w:tcPr>
          <w:p w14:paraId="5EEDB7F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0B7FF6F" w14:textId="77777777" w:rsidR="002849B8" w:rsidRDefault="001436C2">
            <w:pPr>
              <w:widowControl w:val="0"/>
              <w:pBdr>
                <w:top w:val="nil"/>
                <w:left w:val="nil"/>
                <w:bottom w:val="nil"/>
                <w:right w:val="nil"/>
                <w:between w:val="nil"/>
              </w:pBdr>
              <w:spacing w:line="240" w:lineRule="auto"/>
              <w:jc w:val="right"/>
            </w:pPr>
            <w:r>
              <w:t>€ 3.149.969,60</w:t>
            </w:r>
          </w:p>
        </w:tc>
        <w:tc>
          <w:tcPr>
            <w:tcW w:w="2592" w:type="dxa"/>
            <w:shd w:val="clear" w:color="auto" w:fill="FFFFFF"/>
          </w:tcPr>
          <w:p w14:paraId="0DCF2A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A60C03" w14:textId="77777777" w:rsidR="002849B8" w:rsidRDefault="001436C2">
            <w:pPr>
              <w:widowControl w:val="0"/>
              <w:pBdr>
                <w:top w:val="nil"/>
                <w:left w:val="nil"/>
                <w:bottom w:val="nil"/>
                <w:right w:val="nil"/>
                <w:between w:val="nil"/>
              </w:pBdr>
              <w:spacing w:line="240" w:lineRule="auto"/>
              <w:jc w:val="right"/>
            </w:pPr>
            <w:r>
              <w:t>€ 3.131.433,00</w:t>
            </w:r>
          </w:p>
        </w:tc>
        <w:tc>
          <w:tcPr>
            <w:tcW w:w="2592" w:type="dxa"/>
            <w:shd w:val="clear" w:color="auto" w:fill="FFFFFF"/>
          </w:tcPr>
          <w:p w14:paraId="0027BA04" w14:textId="77777777" w:rsidR="002849B8" w:rsidRDefault="001436C2">
            <w:pPr>
              <w:widowControl w:val="0"/>
              <w:pBdr>
                <w:top w:val="nil"/>
                <w:left w:val="nil"/>
                <w:bottom w:val="nil"/>
                <w:right w:val="nil"/>
                <w:between w:val="nil"/>
              </w:pBdr>
              <w:spacing w:line="240" w:lineRule="auto"/>
              <w:jc w:val="right"/>
            </w:pPr>
            <w:r>
              <w:t>€ 3.131.433,00</w:t>
            </w:r>
          </w:p>
        </w:tc>
      </w:tr>
      <w:tr w:rsidR="002849B8" w14:paraId="6114E29A" w14:textId="77777777">
        <w:tc>
          <w:tcPr>
            <w:tcW w:w="2592" w:type="dxa"/>
            <w:shd w:val="clear" w:color="auto" w:fill="FFFFFF"/>
          </w:tcPr>
          <w:p w14:paraId="22F834D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70EF4D9" w14:textId="77777777" w:rsidR="002849B8" w:rsidRDefault="001436C2">
            <w:pPr>
              <w:widowControl w:val="0"/>
              <w:pBdr>
                <w:top w:val="nil"/>
                <w:left w:val="nil"/>
                <w:bottom w:val="nil"/>
                <w:right w:val="nil"/>
                <w:between w:val="nil"/>
              </w:pBdr>
              <w:spacing w:line="240" w:lineRule="auto"/>
              <w:jc w:val="right"/>
            </w:pPr>
            <w:r>
              <w:t>€ 169.964,99</w:t>
            </w:r>
          </w:p>
        </w:tc>
        <w:tc>
          <w:tcPr>
            <w:tcW w:w="2592" w:type="dxa"/>
            <w:shd w:val="clear" w:color="auto" w:fill="FFFFFF"/>
          </w:tcPr>
          <w:p w14:paraId="03D3FA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38408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0FB80E" w14:textId="77777777" w:rsidR="002849B8" w:rsidRDefault="001436C2">
            <w:pPr>
              <w:widowControl w:val="0"/>
              <w:pBdr>
                <w:top w:val="nil"/>
                <w:left w:val="nil"/>
                <w:bottom w:val="nil"/>
                <w:right w:val="nil"/>
                <w:between w:val="nil"/>
              </w:pBdr>
              <w:spacing w:line="240" w:lineRule="auto"/>
              <w:jc w:val="right"/>
            </w:pPr>
            <w:r>
              <w:t>€ 0,00</w:t>
            </w:r>
          </w:p>
        </w:tc>
      </w:tr>
      <w:tr w:rsidR="002849B8" w14:paraId="45C5EA7A" w14:textId="77777777">
        <w:tc>
          <w:tcPr>
            <w:tcW w:w="2592" w:type="dxa"/>
            <w:shd w:val="clear" w:color="auto" w:fill="FFFFFF"/>
          </w:tcPr>
          <w:p w14:paraId="79460EE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FB68F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A85A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A00DA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38DEBD" w14:textId="77777777" w:rsidR="002849B8" w:rsidRDefault="001436C2">
            <w:pPr>
              <w:widowControl w:val="0"/>
              <w:pBdr>
                <w:top w:val="nil"/>
                <w:left w:val="nil"/>
                <w:bottom w:val="nil"/>
                <w:right w:val="nil"/>
                <w:between w:val="nil"/>
              </w:pBdr>
              <w:spacing w:line="240" w:lineRule="auto"/>
              <w:jc w:val="right"/>
            </w:pPr>
            <w:r>
              <w:t>€ 0,00</w:t>
            </w:r>
          </w:p>
        </w:tc>
      </w:tr>
      <w:tr w:rsidR="002849B8" w14:paraId="6D9CC82B" w14:textId="77777777">
        <w:tc>
          <w:tcPr>
            <w:tcW w:w="2592" w:type="dxa"/>
            <w:shd w:val="clear" w:color="auto" w:fill="FFFFFF"/>
          </w:tcPr>
          <w:p w14:paraId="54C120C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013B0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6298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93DF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E97791" w14:textId="77777777" w:rsidR="002849B8" w:rsidRDefault="001436C2">
            <w:pPr>
              <w:widowControl w:val="0"/>
              <w:pBdr>
                <w:top w:val="nil"/>
                <w:left w:val="nil"/>
                <w:bottom w:val="nil"/>
                <w:right w:val="nil"/>
                <w:between w:val="nil"/>
              </w:pBdr>
              <w:spacing w:line="240" w:lineRule="auto"/>
              <w:jc w:val="right"/>
            </w:pPr>
            <w:r>
              <w:t>€ 0,00</w:t>
            </w:r>
          </w:p>
        </w:tc>
      </w:tr>
      <w:tr w:rsidR="002849B8" w14:paraId="2A63DCDF" w14:textId="77777777">
        <w:tc>
          <w:tcPr>
            <w:tcW w:w="2592" w:type="dxa"/>
            <w:shd w:val="clear" w:color="auto" w:fill="FFFFFF"/>
          </w:tcPr>
          <w:p w14:paraId="32B8194D"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BAF66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F1B5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C563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7F6573" w14:textId="77777777" w:rsidR="002849B8" w:rsidRDefault="001436C2">
            <w:pPr>
              <w:widowControl w:val="0"/>
              <w:pBdr>
                <w:top w:val="nil"/>
                <w:left w:val="nil"/>
                <w:bottom w:val="nil"/>
                <w:right w:val="nil"/>
                <w:between w:val="nil"/>
              </w:pBdr>
              <w:spacing w:line="240" w:lineRule="auto"/>
              <w:jc w:val="right"/>
            </w:pPr>
            <w:r>
              <w:t>€ 0,00</w:t>
            </w:r>
          </w:p>
        </w:tc>
      </w:tr>
      <w:tr w:rsidR="002849B8" w14:paraId="32612571" w14:textId="77777777">
        <w:tc>
          <w:tcPr>
            <w:tcW w:w="2592" w:type="dxa"/>
            <w:shd w:val="clear" w:color="auto" w:fill="FFFFFF"/>
          </w:tcPr>
          <w:p w14:paraId="541D26A9"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D60FE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0E98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0CE4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A15C5C" w14:textId="77777777" w:rsidR="002849B8" w:rsidRDefault="001436C2">
            <w:pPr>
              <w:widowControl w:val="0"/>
              <w:pBdr>
                <w:top w:val="nil"/>
                <w:left w:val="nil"/>
                <w:bottom w:val="nil"/>
                <w:right w:val="nil"/>
                <w:between w:val="nil"/>
              </w:pBdr>
              <w:spacing w:line="240" w:lineRule="auto"/>
              <w:jc w:val="right"/>
            </w:pPr>
            <w:r>
              <w:t>€ 0,00</w:t>
            </w:r>
          </w:p>
        </w:tc>
      </w:tr>
      <w:tr w:rsidR="002849B8" w14:paraId="5DE7666A" w14:textId="77777777">
        <w:tc>
          <w:tcPr>
            <w:tcW w:w="2592" w:type="dxa"/>
            <w:shd w:val="clear" w:color="auto" w:fill="FFFFFF"/>
          </w:tcPr>
          <w:p w14:paraId="53E628CE"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FB84EFD" w14:textId="77777777" w:rsidR="002849B8" w:rsidRDefault="001436C2">
            <w:pPr>
              <w:widowControl w:val="0"/>
              <w:pBdr>
                <w:top w:val="nil"/>
                <w:left w:val="nil"/>
                <w:bottom w:val="nil"/>
                <w:right w:val="nil"/>
                <w:between w:val="nil"/>
              </w:pBdr>
              <w:spacing w:line="240" w:lineRule="auto"/>
              <w:jc w:val="right"/>
            </w:pPr>
            <w:r>
              <w:t>€ 3.319.934,59</w:t>
            </w:r>
          </w:p>
        </w:tc>
        <w:tc>
          <w:tcPr>
            <w:tcW w:w="2592" w:type="dxa"/>
            <w:shd w:val="clear" w:color="auto" w:fill="FFFFFF"/>
          </w:tcPr>
          <w:p w14:paraId="1CBB05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DB0ED2" w14:textId="77777777" w:rsidR="002849B8" w:rsidRDefault="001436C2">
            <w:pPr>
              <w:widowControl w:val="0"/>
              <w:pBdr>
                <w:top w:val="nil"/>
                <w:left w:val="nil"/>
                <w:bottom w:val="nil"/>
                <w:right w:val="nil"/>
                <w:between w:val="nil"/>
              </w:pBdr>
              <w:spacing w:line="240" w:lineRule="auto"/>
              <w:jc w:val="right"/>
            </w:pPr>
            <w:r>
              <w:t>€ 3.131.433,00</w:t>
            </w:r>
          </w:p>
        </w:tc>
        <w:tc>
          <w:tcPr>
            <w:tcW w:w="2592" w:type="dxa"/>
            <w:shd w:val="clear" w:color="auto" w:fill="FFFFFF"/>
          </w:tcPr>
          <w:p w14:paraId="67D47DB5" w14:textId="77777777" w:rsidR="002849B8" w:rsidRDefault="001436C2">
            <w:pPr>
              <w:widowControl w:val="0"/>
              <w:pBdr>
                <w:top w:val="nil"/>
                <w:left w:val="nil"/>
                <w:bottom w:val="nil"/>
                <w:right w:val="nil"/>
                <w:between w:val="nil"/>
              </w:pBdr>
              <w:spacing w:line="240" w:lineRule="auto"/>
              <w:jc w:val="right"/>
            </w:pPr>
            <w:r>
              <w:t>€ 3.131.433,00</w:t>
            </w:r>
          </w:p>
        </w:tc>
      </w:tr>
    </w:tbl>
    <w:p w14:paraId="1150CC4C" w14:textId="77777777" w:rsidR="002849B8" w:rsidRDefault="002849B8"/>
    <w:p w14:paraId="63BA46A4" w14:textId="77777777" w:rsidR="002849B8" w:rsidRDefault="002849B8">
      <w:pPr>
        <w:jc w:val="left"/>
      </w:pPr>
    </w:p>
    <w:p w14:paraId="7C34E2E8" w14:textId="11F80603" w:rsidR="002849B8" w:rsidRDefault="001436C2">
      <w:pPr>
        <w:pStyle w:val="Titolo5"/>
      </w:pPr>
      <w:bookmarkStart w:id="153" w:name="_v4ggd4b6ug9f" w:colFirst="0" w:colLast="0"/>
      <w:bookmarkEnd w:id="153"/>
      <w:r>
        <w:t>Programma 1 - Difesa del suolo</w:t>
      </w:r>
      <w:r w:rsidR="004315A2">
        <w:t xml:space="preserve"> </w:t>
      </w:r>
    </w:p>
    <w:p w14:paraId="2E8DF5C4" w14:textId="77777777" w:rsidR="00832399" w:rsidRDefault="00832399" w:rsidP="00832399">
      <w:pPr>
        <w:rPr>
          <w:sz w:val="20"/>
          <w:szCs w:val="20"/>
        </w:rPr>
      </w:pPr>
      <w:r>
        <w:rPr>
          <w:sz w:val="20"/>
          <w:szCs w:val="20"/>
        </w:rPr>
        <w:t xml:space="preserve">Amministrazione e funzionamento delle attività per la tutela e la salvaguardia del territorio, dei fiumi, dei canali e dei collettori idrici, degli specchi lacuali, delle lagune, della fascia costiera, delle acque sotterranee, finalizzate alla riduzione del rischio idraulico, alla stabilizzazione dei fenomeni di dissesto idrogeologico, alla difesa dei litorali, alla gestione e sicurezza degli invasi, alla difesa dei versanti e delle aree a rischio frana (ad esclusione degli interventi in aree forestali). Comprende le spese per i piani di bacino, i piani per l'assetto idrogeologico, i piani straordinari per le aree a rischio </w:t>
      </w:r>
      <w:r>
        <w:rPr>
          <w:sz w:val="20"/>
          <w:szCs w:val="20"/>
        </w:rPr>
        <w:lastRenderedPageBreak/>
        <w:t>idrogeologico. Comprende le spese per contrastare l’erosione del suolo e ogni altra forma di degrado fisico di origine sia naturale sia antropica, nonché per pratiche agricole meno dannose per il suolo. Comprende le spese per la predisposizione dei sistemi di cartografia (geologica, geo-tematica e dei suoli) e del sistema informativo territoriale (banche dati geologica e dei suoli, sistema informativo geografico della costa). Comprende le spese per la programmazione, il coordinamento e il monitoraggio delle relative politiche sul territorio anche in raccordo con la programmazione dei finanziamenti comunitari e statali.</w:t>
      </w:r>
    </w:p>
    <w:p w14:paraId="6137CBF0" w14:textId="49022C54" w:rsidR="00832399" w:rsidRDefault="00832399" w:rsidP="00832399">
      <w:pPr>
        <w:rPr>
          <w:sz w:val="20"/>
          <w:szCs w:val="20"/>
        </w:rPr>
      </w:pPr>
      <w:r>
        <w:rPr>
          <w:sz w:val="20"/>
          <w:szCs w:val="20"/>
        </w:rPr>
        <w:t xml:space="preserve"> La raccolta dei rifiuti solidi urbani è tra i servizi pubblici locali a rete di rilevanza economica più importanti del territorio poiché strettamente legato alla qualità della vita e alla concreta sostenibilità del territorio. Il regime normativo vigente e l’assetto del mercato dei rifiuti, ambedue inevitabilmente condizionati dalla normativa comunitaria che ha introdotto ormai da tempo una rilettura del sistema secondo una logica denominata di “chiusura del cerchio” farà sì che anche nel triennio  2027-2029 </w:t>
      </w:r>
      <w:r w:rsidRPr="00832399">
        <w:rPr>
          <w:sz w:val="20"/>
          <w:szCs w:val="20"/>
        </w:rPr>
        <w:t xml:space="preserve">sarà mantenuto </w:t>
      </w:r>
      <w:r>
        <w:rPr>
          <w:sz w:val="20"/>
          <w:szCs w:val="20"/>
        </w:rPr>
        <w:t xml:space="preserve">il nuovo assetto del servizio di igiene urbana secondo il nuovo capitolato e le risultanze </w:t>
      </w:r>
      <w:r w:rsidRPr="00070252">
        <w:rPr>
          <w:sz w:val="20"/>
          <w:szCs w:val="20"/>
        </w:rPr>
        <w:t>della</w:t>
      </w:r>
      <w:r>
        <w:rPr>
          <w:sz w:val="20"/>
          <w:szCs w:val="20"/>
        </w:rPr>
        <w:t xml:space="preserve"> gara ad evidenza pubblica.</w:t>
      </w:r>
    </w:p>
    <w:p w14:paraId="3497A17C" w14:textId="77777777" w:rsidR="00832399" w:rsidRDefault="00832399" w:rsidP="00832399">
      <w:pPr>
        <w:rPr>
          <w:sz w:val="20"/>
          <w:szCs w:val="20"/>
        </w:rPr>
      </w:pPr>
      <w:r>
        <w:rPr>
          <w:sz w:val="20"/>
          <w:szCs w:val="20"/>
        </w:rPr>
        <w:t xml:space="preserve">Relativamente alla pulizia del territorio, per contrastare il fenomeno del </w:t>
      </w:r>
      <w:proofErr w:type="spellStart"/>
      <w:r>
        <w:rPr>
          <w:sz w:val="20"/>
          <w:szCs w:val="20"/>
        </w:rPr>
        <w:t>littering</w:t>
      </w:r>
      <w:proofErr w:type="spellEnd"/>
      <w:r>
        <w:rPr>
          <w:sz w:val="20"/>
          <w:szCs w:val="20"/>
        </w:rPr>
        <w:t>, oltre ad attivare ulteriori campagne di sensibilizzazione, si confermerà il mantenimento del servizio aggiuntivo pomeridiano di pulizia manuale unitamente all’attivazione di campagne per il decoro urbano per il coinvolgimento diretto della cittadinanza grazie ad azioni di marketing territoriale  e di comunicazione estremamente innovative ed efficaci.</w:t>
      </w:r>
    </w:p>
    <w:p w14:paraId="381AF015" w14:textId="5AAEFAEE" w:rsidR="00832399" w:rsidRDefault="00832399" w:rsidP="00832399">
      <w:pPr>
        <w:rPr>
          <w:sz w:val="20"/>
          <w:szCs w:val="20"/>
        </w:rPr>
      </w:pPr>
      <w:r>
        <w:rPr>
          <w:sz w:val="20"/>
          <w:szCs w:val="20"/>
        </w:rPr>
        <w:t xml:space="preserve">Sarà inoltre posta attenzione al miglioramento dei dati sulla raccolta differenziata dei rifiuti solidi urbani attraverso sistemi di controllo quale l’agente accertatore </w:t>
      </w:r>
      <w:r w:rsidRPr="00832399">
        <w:rPr>
          <w:sz w:val="20"/>
          <w:szCs w:val="20"/>
        </w:rPr>
        <w:t xml:space="preserve">già </w:t>
      </w:r>
      <w:r>
        <w:rPr>
          <w:sz w:val="20"/>
          <w:szCs w:val="20"/>
        </w:rPr>
        <w:t>attivato a seguito dell’aggiudicazione del nuovo appalto.</w:t>
      </w:r>
    </w:p>
    <w:p w14:paraId="7C792DE4" w14:textId="77777777" w:rsidR="00832399" w:rsidRDefault="00832399" w:rsidP="00832399">
      <w:pPr>
        <w:rPr>
          <w:sz w:val="20"/>
          <w:szCs w:val="20"/>
        </w:rPr>
      </w:pPr>
      <w:r>
        <w:rPr>
          <w:sz w:val="20"/>
          <w:szCs w:val="20"/>
        </w:rPr>
        <w:t>Attraverso l’attivazione di servizi mirati, anche eventualmente con l’utilizzo di personale della polizia locale, si effettueranno verifiche presso le località più esposte all’abbandono di rifiuti, con l’obiettivo di migliorare la vivibilità e contrastare fenomeni di scarichi abusivi di rifiuti.</w:t>
      </w:r>
    </w:p>
    <w:p w14:paraId="4FE282FB" w14:textId="77777777" w:rsidR="00832399" w:rsidRDefault="00832399" w:rsidP="00832399">
      <w:pPr>
        <w:rPr>
          <w:rFonts w:ascii="Calibri" w:eastAsia="Calibri" w:hAnsi="Calibri" w:cs="Calibri"/>
          <w:sz w:val="18"/>
          <w:szCs w:val="18"/>
        </w:rPr>
      </w:pPr>
      <w:r>
        <w:rPr>
          <w:sz w:val="20"/>
          <w:szCs w:val="20"/>
        </w:rPr>
        <w:t xml:space="preserve">E' inoltre prevista l’implementazione </w:t>
      </w:r>
      <w:r w:rsidRPr="00832399">
        <w:rPr>
          <w:sz w:val="20"/>
          <w:szCs w:val="20"/>
        </w:rPr>
        <w:t xml:space="preserve">a cura della Polizia Locale,  </w:t>
      </w:r>
      <w:r>
        <w:rPr>
          <w:sz w:val="20"/>
          <w:szCs w:val="20"/>
        </w:rPr>
        <w:t>della rete di sorveglianza attraverso l’utilizzo di fototrappole nei luoghi più soggetti a scarico abusivo. Tale modalità sarà opportunamente regolamentata ed il personale interessato già opportunamente formato al fine del corretto utilizzo di questi dispositivi.</w:t>
      </w:r>
    </w:p>
    <w:p w14:paraId="1F093950" w14:textId="77777777" w:rsidR="002849B8" w:rsidRDefault="002849B8"/>
    <w:tbl>
      <w:tblPr>
        <w:tblStyle w:val="a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E06F05B" w14:textId="77777777">
        <w:tc>
          <w:tcPr>
            <w:tcW w:w="4500" w:type="dxa"/>
            <w:shd w:val="clear" w:color="auto" w:fill="9CC3E5"/>
            <w:tcMar>
              <w:top w:w="100" w:type="dxa"/>
              <w:left w:w="100" w:type="dxa"/>
              <w:bottom w:w="100" w:type="dxa"/>
              <w:right w:w="100" w:type="dxa"/>
            </w:tcMar>
            <w:vAlign w:val="center"/>
          </w:tcPr>
          <w:p w14:paraId="3FE86AEF"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525B277E" w14:textId="77777777" w:rsidR="002849B8" w:rsidRDefault="001436C2">
            <w:pPr>
              <w:widowControl w:val="0"/>
              <w:spacing w:line="240" w:lineRule="auto"/>
              <w:jc w:val="left"/>
              <w:rPr>
                <w:sz w:val="20"/>
                <w:szCs w:val="20"/>
              </w:rPr>
            </w:pPr>
            <w:r>
              <w:rPr>
                <w:sz w:val="20"/>
                <w:szCs w:val="20"/>
              </w:rPr>
              <w:t xml:space="preserve">Attività di tutela e salvaguardia del territorio, monitoraggio delle condizioni ambientali e idrogeologiche, coordinamento degli interventi finalizzati alla prevenzione del degrado del suolo e al mantenimento della sicurezza del territorio. </w:t>
            </w:r>
          </w:p>
        </w:tc>
      </w:tr>
      <w:tr w:rsidR="002849B8" w14:paraId="1CA21F07" w14:textId="77777777">
        <w:tc>
          <w:tcPr>
            <w:tcW w:w="4500" w:type="dxa"/>
            <w:shd w:val="clear" w:color="auto" w:fill="9CC3E5"/>
            <w:tcMar>
              <w:top w:w="100" w:type="dxa"/>
              <w:left w:w="100" w:type="dxa"/>
              <w:bottom w:w="100" w:type="dxa"/>
              <w:right w:w="100" w:type="dxa"/>
            </w:tcMar>
            <w:vAlign w:val="center"/>
          </w:tcPr>
          <w:p w14:paraId="3B3F95E5"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1664CEF" w14:textId="77777777" w:rsidR="002849B8" w:rsidRDefault="001436C2">
            <w:pPr>
              <w:widowControl w:val="0"/>
              <w:spacing w:line="240" w:lineRule="auto"/>
              <w:jc w:val="left"/>
              <w:rPr>
                <w:sz w:val="20"/>
                <w:szCs w:val="20"/>
              </w:rPr>
            </w:pPr>
            <w:r>
              <w:rPr>
                <w:sz w:val="20"/>
                <w:szCs w:val="20"/>
              </w:rPr>
              <w:t xml:space="preserve">Garantire la protezione del territorio comunale e la prevenzione dei rischi ambientali, promuovendo una gestione sostenibile delle risorse e la tutela dell'ambiente. </w:t>
            </w:r>
          </w:p>
        </w:tc>
      </w:tr>
      <w:tr w:rsidR="002849B8" w14:paraId="11F9B1A9" w14:textId="77777777">
        <w:tc>
          <w:tcPr>
            <w:tcW w:w="4500" w:type="dxa"/>
            <w:shd w:val="clear" w:color="auto" w:fill="9CC3E5"/>
            <w:tcMar>
              <w:top w:w="100" w:type="dxa"/>
              <w:left w:w="100" w:type="dxa"/>
              <w:bottom w:w="100" w:type="dxa"/>
              <w:right w:w="100" w:type="dxa"/>
            </w:tcMar>
            <w:vAlign w:val="center"/>
          </w:tcPr>
          <w:p w14:paraId="128D1DD9"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4ABEBA30" w14:textId="77777777" w:rsidR="002849B8" w:rsidRDefault="001436C2">
            <w:pPr>
              <w:widowControl w:val="0"/>
              <w:spacing w:line="240" w:lineRule="auto"/>
              <w:jc w:val="left"/>
              <w:rPr>
                <w:sz w:val="20"/>
                <w:szCs w:val="20"/>
              </w:rPr>
            </w:pPr>
            <w:r>
              <w:rPr>
                <w:sz w:val="20"/>
                <w:szCs w:val="20"/>
              </w:rPr>
              <w:t xml:space="preserve">Migliorare la sicurezza del territorio, prevenire fenomeni di degrado ambientale e assicurare il monitoraggio delle condizioni territoriali e idrogeologiche. </w:t>
            </w:r>
          </w:p>
        </w:tc>
      </w:tr>
      <w:tr w:rsidR="002849B8" w14:paraId="2986FD24" w14:textId="77777777">
        <w:tc>
          <w:tcPr>
            <w:tcW w:w="4500" w:type="dxa"/>
            <w:shd w:val="clear" w:color="auto" w:fill="9CC3E5"/>
            <w:tcMar>
              <w:top w:w="100" w:type="dxa"/>
              <w:left w:w="100" w:type="dxa"/>
              <w:bottom w:w="100" w:type="dxa"/>
              <w:right w:w="100" w:type="dxa"/>
            </w:tcMar>
            <w:vAlign w:val="center"/>
          </w:tcPr>
          <w:p w14:paraId="33215B4A"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21B7F6E2" w14:textId="77777777" w:rsidR="002849B8" w:rsidRDefault="001436C2">
            <w:pPr>
              <w:widowControl w:val="0"/>
              <w:spacing w:line="240" w:lineRule="auto"/>
              <w:jc w:val="left"/>
              <w:rPr>
                <w:sz w:val="20"/>
                <w:szCs w:val="20"/>
              </w:rPr>
            </w:pPr>
            <w:r>
              <w:rPr>
                <w:sz w:val="20"/>
                <w:szCs w:val="20"/>
              </w:rPr>
              <w:t xml:space="preserve">Dotazioni informatiche, sistemi informativi territoriali, banche dati cartografiche, attrezzature tecniche e risorse strumentali in uso ai servizi competenti. </w:t>
            </w:r>
          </w:p>
        </w:tc>
      </w:tr>
    </w:tbl>
    <w:p w14:paraId="3AAA1B08" w14:textId="77777777" w:rsidR="002849B8" w:rsidRDefault="002849B8"/>
    <w:p w14:paraId="2ADBCA4A" w14:textId="77777777" w:rsidR="002849B8" w:rsidRDefault="001436C2">
      <w:pPr>
        <w:rPr>
          <w:b/>
          <w:bCs/>
          <w:sz w:val="20"/>
          <w:szCs w:val="20"/>
        </w:rPr>
      </w:pPr>
      <w:r>
        <w:rPr>
          <w:b/>
          <w:bCs/>
          <w:sz w:val="20"/>
          <w:szCs w:val="20"/>
        </w:rPr>
        <w:t>Risorse Finanziarie destinate al programma</w:t>
      </w:r>
    </w:p>
    <w:p w14:paraId="4CEC3E31" w14:textId="77777777" w:rsidR="002849B8" w:rsidRDefault="002849B8"/>
    <w:tbl>
      <w:tblPr>
        <w:tblStyle w:val="a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D3F838C" w14:textId="77777777">
        <w:tc>
          <w:tcPr>
            <w:tcW w:w="2592" w:type="dxa"/>
            <w:shd w:val="clear" w:color="auto" w:fill="9CC3E5"/>
          </w:tcPr>
          <w:p w14:paraId="1E1AB851"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Titolo</w:t>
            </w:r>
          </w:p>
        </w:tc>
        <w:tc>
          <w:tcPr>
            <w:tcW w:w="2592" w:type="dxa"/>
            <w:shd w:val="clear" w:color="auto" w:fill="9CC3E5"/>
          </w:tcPr>
          <w:p w14:paraId="021DBF1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A3889A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605C3A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62EE0E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F773A5C"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C06D4F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D24864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D414D4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E91D390" w14:textId="77777777">
        <w:tc>
          <w:tcPr>
            <w:tcW w:w="2592" w:type="dxa"/>
            <w:shd w:val="clear" w:color="auto" w:fill="FFFFFF"/>
          </w:tcPr>
          <w:p w14:paraId="08A6866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77DD5BB"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317D64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802053"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7864D023" w14:textId="77777777" w:rsidR="002849B8" w:rsidRDefault="001436C2">
            <w:pPr>
              <w:widowControl w:val="0"/>
              <w:pBdr>
                <w:top w:val="nil"/>
                <w:left w:val="nil"/>
                <w:bottom w:val="nil"/>
                <w:right w:val="nil"/>
                <w:between w:val="nil"/>
              </w:pBdr>
              <w:spacing w:line="240" w:lineRule="auto"/>
              <w:jc w:val="right"/>
            </w:pPr>
            <w:r>
              <w:t>€ 6.000,00</w:t>
            </w:r>
          </w:p>
        </w:tc>
      </w:tr>
      <w:tr w:rsidR="002849B8" w14:paraId="2BB2F9AE" w14:textId="77777777">
        <w:tc>
          <w:tcPr>
            <w:tcW w:w="2592" w:type="dxa"/>
            <w:shd w:val="clear" w:color="auto" w:fill="FFFFFF"/>
          </w:tcPr>
          <w:p w14:paraId="4B6E1719"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97907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20B4A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BF42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6C2423" w14:textId="77777777" w:rsidR="002849B8" w:rsidRDefault="001436C2">
            <w:pPr>
              <w:widowControl w:val="0"/>
              <w:pBdr>
                <w:top w:val="nil"/>
                <w:left w:val="nil"/>
                <w:bottom w:val="nil"/>
                <w:right w:val="nil"/>
                <w:between w:val="nil"/>
              </w:pBdr>
              <w:spacing w:line="240" w:lineRule="auto"/>
              <w:jc w:val="right"/>
            </w:pPr>
            <w:r>
              <w:t>€ 0,00</w:t>
            </w:r>
          </w:p>
        </w:tc>
      </w:tr>
      <w:tr w:rsidR="002849B8" w14:paraId="4C888320" w14:textId="77777777">
        <w:tc>
          <w:tcPr>
            <w:tcW w:w="2592" w:type="dxa"/>
            <w:shd w:val="clear" w:color="auto" w:fill="FFFFFF"/>
          </w:tcPr>
          <w:p w14:paraId="0C214D1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49682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1D50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AD95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3FE6DD" w14:textId="77777777" w:rsidR="002849B8" w:rsidRDefault="001436C2">
            <w:pPr>
              <w:widowControl w:val="0"/>
              <w:pBdr>
                <w:top w:val="nil"/>
                <w:left w:val="nil"/>
                <w:bottom w:val="nil"/>
                <w:right w:val="nil"/>
                <w:between w:val="nil"/>
              </w:pBdr>
              <w:spacing w:line="240" w:lineRule="auto"/>
              <w:jc w:val="right"/>
            </w:pPr>
            <w:r>
              <w:t>€ 0,00</w:t>
            </w:r>
          </w:p>
        </w:tc>
      </w:tr>
      <w:tr w:rsidR="002849B8" w14:paraId="05841B32" w14:textId="77777777">
        <w:tc>
          <w:tcPr>
            <w:tcW w:w="2592" w:type="dxa"/>
            <w:shd w:val="clear" w:color="auto" w:fill="FFFFFF"/>
          </w:tcPr>
          <w:p w14:paraId="2C1B507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EEAF0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1452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9F08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052C5F" w14:textId="77777777" w:rsidR="002849B8" w:rsidRDefault="001436C2">
            <w:pPr>
              <w:widowControl w:val="0"/>
              <w:pBdr>
                <w:top w:val="nil"/>
                <w:left w:val="nil"/>
                <w:bottom w:val="nil"/>
                <w:right w:val="nil"/>
                <w:between w:val="nil"/>
              </w:pBdr>
              <w:spacing w:line="240" w:lineRule="auto"/>
              <w:jc w:val="right"/>
            </w:pPr>
            <w:r>
              <w:t>€ 0,00</w:t>
            </w:r>
          </w:p>
        </w:tc>
      </w:tr>
      <w:tr w:rsidR="002849B8" w14:paraId="37A411EE" w14:textId="77777777">
        <w:tc>
          <w:tcPr>
            <w:tcW w:w="2592" w:type="dxa"/>
            <w:shd w:val="clear" w:color="auto" w:fill="FFFFFF"/>
          </w:tcPr>
          <w:p w14:paraId="3814092F"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3B116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B9492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3915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0D989A" w14:textId="77777777" w:rsidR="002849B8" w:rsidRDefault="001436C2">
            <w:pPr>
              <w:widowControl w:val="0"/>
              <w:pBdr>
                <w:top w:val="nil"/>
                <w:left w:val="nil"/>
                <w:bottom w:val="nil"/>
                <w:right w:val="nil"/>
                <w:between w:val="nil"/>
              </w:pBdr>
              <w:spacing w:line="240" w:lineRule="auto"/>
              <w:jc w:val="right"/>
            </w:pPr>
            <w:r>
              <w:t>€ 0,00</w:t>
            </w:r>
          </w:p>
        </w:tc>
      </w:tr>
      <w:tr w:rsidR="002849B8" w14:paraId="5E801FF1" w14:textId="77777777">
        <w:tc>
          <w:tcPr>
            <w:tcW w:w="2592" w:type="dxa"/>
            <w:shd w:val="clear" w:color="auto" w:fill="FFFFFF"/>
          </w:tcPr>
          <w:p w14:paraId="2C50A3F7"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CAEFFA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92FA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AC16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D549E2" w14:textId="77777777" w:rsidR="002849B8" w:rsidRDefault="001436C2">
            <w:pPr>
              <w:widowControl w:val="0"/>
              <w:pBdr>
                <w:top w:val="nil"/>
                <w:left w:val="nil"/>
                <w:bottom w:val="nil"/>
                <w:right w:val="nil"/>
                <w:between w:val="nil"/>
              </w:pBdr>
              <w:spacing w:line="240" w:lineRule="auto"/>
              <w:jc w:val="right"/>
            </w:pPr>
            <w:r>
              <w:t>€ 0,00</w:t>
            </w:r>
          </w:p>
        </w:tc>
      </w:tr>
      <w:tr w:rsidR="002849B8" w14:paraId="434BF069" w14:textId="77777777">
        <w:tc>
          <w:tcPr>
            <w:tcW w:w="2592" w:type="dxa"/>
            <w:shd w:val="clear" w:color="auto" w:fill="FFFFFF"/>
          </w:tcPr>
          <w:p w14:paraId="74564D4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DDF3F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9075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0B32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990B1C" w14:textId="77777777" w:rsidR="002849B8" w:rsidRDefault="001436C2">
            <w:pPr>
              <w:widowControl w:val="0"/>
              <w:pBdr>
                <w:top w:val="nil"/>
                <w:left w:val="nil"/>
                <w:bottom w:val="nil"/>
                <w:right w:val="nil"/>
                <w:between w:val="nil"/>
              </w:pBdr>
              <w:spacing w:line="240" w:lineRule="auto"/>
              <w:jc w:val="right"/>
            </w:pPr>
            <w:r>
              <w:t>€ 0,00</w:t>
            </w:r>
          </w:p>
        </w:tc>
      </w:tr>
      <w:tr w:rsidR="002849B8" w14:paraId="75FB14B4" w14:textId="77777777">
        <w:tc>
          <w:tcPr>
            <w:tcW w:w="2592" w:type="dxa"/>
            <w:shd w:val="clear" w:color="auto" w:fill="FFFFFF"/>
          </w:tcPr>
          <w:p w14:paraId="5352D1A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B42920C"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33E992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ACD928" w14:textId="77777777" w:rsidR="002849B8" w:rsidRDefault="001436C2">
            <w:pPr>
              <w:widowControl w:val="0"/>
              <w:pBdr>
                <w:top w:val="nil"/>
                <w:left w:val="nil"/>
                <w:bottom w:val="nil"/>
                <w:right w:val="nil"/>
                <w:between w:val="nil"/>
              </w:pBdr>
              <w:spacing w:line="240" w:lineRule="auto"/>
              <w:jc w:val="right"/>
            </w:pPr>
            <w:r>
              <w:t>€ 6.000,00</w:t>
            </w:r>
          </w:p>
        </w:tc>
        <w:tc>
          <w:tcPr>
            <w:tcW w:w="2592" w:type="dxa"/>
            <w:shd w:val="clear" w:color="auto" w:fill="FFFFFF"/>
          </w:tcPr>
          <w:p w14:paraId="5C1392FE" w14:textId="77777777" w:rsidR="002849B8" w:rsidRDefault="001436C2">
            <w:pPr>
              <w:widowControl w:val="0"/>
              <w:pBdr>
                <w:top w:val="nil"/>
                <w:left w:val="nil"/>
                <w:bottom w:val="nil"/>
                <w:right w:val="nil"/>
                <w:between w:val="nil"/>
              </w:pBdr>
              <w:spacing w:line="240" w:lineRule="auto"/>
              <w:jc w:val="right"/>
            </w:pPr>
            <w:r>
              <w:t>€ 6.000,00</w:t>
            </w:r>
          </w:p>
        </w:tc>
      </w:tr>
    </w:tbl>
    <w:p w14:paraId="3C5635F3" w14:textId="77777777" w:rsidR="002849B8" w:rsidRDefault="002849B8"/>
    <w:p w14:paraId="5D60D03D" w14:textId="16EDAC02" w:rsidR="002849B8" w:rsidRDefault="001436C2" w:rsidP="001574C7">
      <w:pPr>
        <w:pStyle w:val="Titolo5"/>
      </w:pPr>
      <w:bookmarkStart w:id="154" w:name="_a6twnxqyj3os" w:colFirst="0" w:colLast="0"/>
      <w:bookmarkEnd w:id="154"/>
      <w:r>
        <w:t>Programma 2 - Tutela, valorizzazione e recupero ambientale</w:t>
      </w:r>
      <w:r w:rsidR="00AA5508">
        <w:t xml:space="preserve"> </w:t>
      </w:r>
    </w:p>
    <w:p w14:paraId="250E2A33" w14:textId="4DA0C696" w:rsidR="00610A0F" w:rsidRDefault="00610A0F" w:rsidP="00610A0F">
      <w:pPr>
        <w:rPr>
          <w:sz w:val="20"/>
          <w:szCs w:val="20"/>
        </w:rPr>
      </w:pPr>
      <w:r>
        <w:rPr>
          <w:sz w:val="20"/>
          <w:szCs w:val="20"/>
        </w:rPr>
        <w:t xml:space="preserve">Amministrazione e funzionamento delle attività collegate alla tutela, alla valorizzazione e al recupero dell’ambiente naturale. Comprende le spese per sovvenzioni, prestiti o sussidi a sostegno delle attività degli enti e delle associazioni che operano per la tutela dell'ambiente. Comprende le spese per la formulazione, l'amministrazione, il coordinamento e il monitoraggio delle politiche, dei piani e dei programmi destinati alla promozione della tutela dell'ambiente, inclusi gli interventi per l'educazione ambientale. Comprende le spese per la valutazione di impatto ambientale di piani e progetti e per la predisposizione di standard ambientali per la fornitura di servizi. Comprende le spese a favore dello sviluppo sostenibile in materia </w:t>
      </w:r>
      <w:r>
        <w:rPr>
          <w:sz w:val="20"/>
          <w:szCs w:val="20"/>
        </w:rPr>
        <w:lastRenderedPageBreak/>
        <w:t>ambientale, da cui sono esclusi gli interventi per la promozione del turismo sostenibile e per lo sviluppo delle energie rinnovabili. Comprende le spese per sovvenzioni, prestiti o sussidi a sostegno delle attività, degli enti e delle associazioni che operano a favore dello sviluppo sostenibile (ad esclusione del turismo ambientale e delle energie rinnovabili). Comprende le spese per la programmazione, il coordinamento e il monitoraggio delle relative politiche sul territorio anche in raccordo con la programmazione dei finanziamenti comunitari e statali. Comprende le spese per la manutenzione e la tutela del verde urbano. Non comprende le spese per la gestione di parchi e riserve naturali e per la protezione delle biodiversità e dei beni paesaggistici, ricomprese nel programma "Aree protette, parchi naturali, protezione naturalistica e forestazione" della medesima missione.</w:t>
      </w:r>
    </w:p>
    <w:p w14:paraId="2B75AB17" w14:textId="77777777" w:rsidR="00610A0F" w:rsidRDefault="00610A0F" w:rsidP="00610A0F">
      <w:pPr>
        <w:rPr>
          <w:sz w:val="20"/>
          <w:szCs w:val="20"/>
        </w:rPr>
      </w:pPr>
      <w:r>
        <w:rPr>
          <w:sz w:val="20"/>
          <w:szCs w:val="20"/>
        </w:rPr>
        <w:t>È una delle missioni più importanti per l'Amministrazione Comunale perché riguarda la gestione e la trasformazione del territorio al fine di adeguare l'assetto dello stesso alle esigenze cittadine nel rispetto della normativa vigente che regola il settore.</w:t>
      </w:r>
    </w:p>
    <w:p w14:paraId="5C314C8C" w14:textId="2BEF573D" w:rsidR="00610A0F" w:rsidRDefault="00610A0F" w:rsidP="00610A0F">
      <w:pPr>
        <w:rPr>
          <w:sz w:val="20"/>
          <w:szCs w:val="20"/>
        </w:rPr>
      </w:pPr>
      <w:r>
        <w:rPr>
          <w:sz w:val="20"/>
          <w:szCs w:val="20"/>
        </w:rPr>
        <w:t>Una delle priorità è la conservazione del patrimonio comunale, con particolare riguardo agli aspetti della prevenzione e della sicurezza. Il percorso avviato dall’Area Ambiente e Istruzione al fine di addivenire ad finalizzato ad una visione sistemica del patrimonio pubblico a verde è stato ed è costituito da :</w:t>
      </w:r>
    </w:p>
    <w:p w14:paraId="6A5283BA" w14:textId="77777777" w:rsidR="00610A0F" w:rsidRPr="00610A0F" w:rsidRDefault="00610A0F" w:rsidP="00610A0F">
      <w:pPr>
        <w:pStyle w:val="Paragrafoelenco"/>
        <w:numPr>
          <w:ilvl w:val="0"/>
          <w:numId w:val="53"/>
        </w:numPr>
        <w:rPr>
          <w:sz w:val="20"/>
          <w:szCs w:val="20"/>
        </w:rPr>
      </w:pPr>
      <w:r w:rsidRPr="00610A0F">
        <w:rPr>
          <w:sz w:val="20"/>
          <w:szCs w:val="20"/>
        </w:rPr>
        <w:t>Censimento fitostatico per banca dati GIS;</w:t>
      </w:r>
    </w:p>
    <w:p w14:paraId="7A9473D9" w14:textId="77777777" w:rsidR="00610A0F" w:rsidRPr="00610A0F" w:rsidRDefault="00610A0F" w:rsidP="00610A0F">
      <w:pPr>
        <w:pStyle w:val="Paragrafoelenco"/>
        <w:numPr>
          <w:ilvl w:val="0"/>
          <w:numId w:val="53"/>
        </w:numPr>
        <w:rPr>
          <w:sz w:val="20"/>
          <w:szCs w:val="20"/>
        </w:rPr>
      </w:pPr>
      <w:r w:rsidRPr="00610A0F">
        <w:rPr>
          <w:sz w:val="20"/>
          <w:szCs w:val="20"/>
        </w:rPr>
        <w:t>Supporto di un Agronomo Professionista;</w:t>
      </w:r>
    </w:p>
    <w:p w14:paraId="2C2D40A6" w14:textId="77777777" w:rsidR="00610A0F" w:rsidRPr="00610A0F" w:rsidRDefault="00610A0F" w:rsidP="00610A0F">
      <w:pPr>
        <w:pStyle w:val="Paragrafoelenco"/>
        <w:numPr>
          <w:ilvl w:val="0"/>
          <w:numId w:val="53"/>
        </w:numPr>
        <w:rPr>
          <w:sz w:val="20"/>
          <w:szCs w:val="20"/>
        </w:rPr>
      </w:pPr>
      <w:r w:rsidRPr="00610A0F">
        <w:rPr>
          <w:sz w:val="20"/>
          <w:szCs w:val="20"/>
        </w:rPr>
        <w:t>Ricognizione stato di fatto aree soggette a manutenzione ordinaria;</w:t>
      </w:r>
    </w:p>
    <w:p w14:paraId="5F15DAAC" w14:textId="77777777" w:rsidR="00610A0F" w:rsidRPr="00610A0F" w:rsidRDefault="00610A0F" w:rsidP="00610A0F">
      <w:pPr>
        <w:pStyle w:val="Paragrafoelenco"/>
        <w:numPr>
          <w:ilvl w:val="0"/>
          <w:numId w:val="53"/>
        </w:numPr>
        <w:rPr>
          <w:sz w:val="20"/>
          <w:szCs w:val="20"/>
        </w:rPr>
      </w:pPr>
      <w:r w:rsidRPr="00610A0F">
        <w:rPr>
          <w:sz w:val="20"/>
          <w:szCs w:val="20"/>
        </w:rPr>
        <w:t>Verifica periodica complementare alberature attraverso il metodo VTA</w:t>
      </w:r>
    </w:p>
    <w:p w14:paraId="26D88AD9" w14:textId="3D8B5354" w:rsidR="00610A0F" w:rsidRDefault="00610A0F" w:rsidP="00610A0F">
      <w:pPr>
        <w:rPr>
          <w:sz w:val="20"/>
          <w:szCs w:val="20"/>
        </w:rPr>
      </w:pPr>
      <w:r>
        <w:rPr>
          <w:sz w:val="20"/>
          <w:szCs w:val="20"/>
        </w:rPr>
        <w:t xml:space="preserve"> La valutazione potrà comportare la necessità di intervenire in alcune aree di intervento laddove emerga la necessità di sostituzione/rimozione/riduzione delle alberature individuate.</w:t>
      </w:r>
    </w:p>
    <w:p w14:paraId="5C537129" w14:textId="77777777" w:rsidR="00610A0F" w:rsidRDefault="00610A0F" w:rsidP="00610A0F">
      <w:pPr>
        <w:rPr>
          <w:sz w:val="20"/>
          <w:szCs w:val="20"/>
        </w:rPr>
      </w:pPr>
      <w:r>
        <w:rPr>
          <w:sz w:val="20"/>
          <w:szCs w:val="20"/>
        </w:rPr>
        <w:t>L’implementazione dei progetti “Bosco in Assago” e “Bosco Rinnovato” permetteranno di incrementare concretamente il verde pubblico fruibile del territorio.</w:t>
      </w:r>
    </w:p>
    <w:p w14:paraId="082912EE" w14:textId="2572A1F0" w:rsidR="00610A0F" w:rsidRDefault="00610A0F" w:rsidP="00610A0F">
      <w:pPr>
        <w:rPr>
          <w:sz w:val="20"/>
          <w:szCs w:val="20"/>
        </w:rPr>
      </w:pPr>
      <w:r>
        <w:rPr>
          <w:sz w:val="20"/>
          <w:szCs w:val="20"/>
        </w:rPr>
        <w:t>Relativamente agli interventi di potenziamento e controllo del patrimonio arboreo, proseguirà anche 2027-2028-2029 la posa degli alberi per i nuovi nati.</w:t>
      </w:r>
    </w:p>
    <w:p w14:paraId="2AC7F08E" w14:textId="77777777" w:rsidR="00610A0F" w:rsidRDefault="00610A0F" w:rsidP="00610A0F">
      <w:pPr>
        <w:rPr>
          <w:sz w:val="20"/>
          <w:szCs w:val="20"/>
        </w:rPr>
      </w:pPr>
      <w:r>
        <w:rPr>
          <w:sz w:val="20"/>
          <w:szCs w:val="20"/>
        </w:rPr>
        <w:t>Al fine di una  visione organica di tutto ciò che riguarda la nella gestione del verde pubblico, l’avvenuto censimento ha  anche permesso di avviare una gara ad evidenza pubblica suddivisa in 5 lotti e di durata triennale con scadenza pertanto nel 2028.</w:t>
      </w:r>
    </w:p>
    <w:p w14:paraId="48B769BD" w14:textId="77777777" w:rsidR="00610A0F" w:rsidRPr="00610A0F" w:rsidRDefault="00610A0F" w:rsidP="00610A0F">
      <w:pPr>
        <w:rPr>
          <w:sz w:val="20"/>
          <w:szCs w:val="20"/>
        </w:rPr>
      </w:pPr>
      <w:r>
        <w:rPr>
          <w:sz w:val="20"/>
          <w:szCs w:val="20"/>
        </w:rPr>
        <w:t>Finalità da conseguire: sensibilizzare i cittadini al miglioramento del proprio territorio attraverso l’attenzione, la cura e la corretta fruizione dei luoghi pubblici oltre alla sperimentazione di piccole aree di prato fiorito favorevoli alla biodiversità, individuate in alcune aree del territorio</w:t>
      </w:r>
      <w:r w:rsidRPr="00610A0F">
        <w:rPr>
          <w:sz w:val="20"/>
          <w:szCs w:val="20"/>
        </w:rPr>
        <w:t xml:space="preserve">. Inoltre nel prossimo triennio sarà attenzionata l’esigenza di individuare aree a verde con funzione di raffrescamento in caso di ondate di calore. </w:t>
      </w:r>
    </w:p>
    <w:p w14:paraId="3F604A9B" w14:textId="77777777" w:rsidR="00610A0F" w:rsidRDefault="00610A0F" w:rsidP="00610A0F">
      <w:pPr>
        <w:rPr>
          <w:sz w:val="20"/>
          <w:szCs w:val="20"/>
        </w:rPr>
      </w:pPr>
      <w:r>
        <w:rPr>
          <w:sz w:val="20"/>
          <w:szCs w:val="20"/>
        </w:rPr>
        <w:t>Erogazione di servizi: manutenzione e potenziamento dei parchi pubblici e delle aree pubbliche a verde in generale, acquisizione nuove attrezzature per gli stessi.</w:t>
      </w:r>
    </w:p>
    <w:p w14:paraId="6C1AF911" w14:textId="77777777" w:rsidR="00610A0F" w:rsidRDefault="00610A0F" w:rsidP="00610A0F">
      <w:pPr>
        <w:rPr>
          <w:sz w:val="20"/>
          <w:szCs w:val="20"/>
        </w:rPr>
      </w:pPr>
      <w:r>
        <w:rPr>
          <w:sz w:val="20"/>
          <w:szCs w:val="20"/>
        </w:rPr>
        <w:t>Relativamente all’Igiene dei suoli nel triennio 2026-2028 occorrerà rinnovare il servizio di disinfestazione delle aree pubbliche del territorio, un servizio che anno dopo anno è sempre più cruciale, data l'evoluzione delle problematiche legate agli insetti e la necessità di interventi mirati per la tutela della salute pubblica e dell'ambiente.</w:t>
      </w:r>
    </w:p>
    <w:p w14:paraId="61D1FC6E" w14:textId="77777777" w:rsidR="00610A0F" w:rsidRDefault="00610A0F" w:rsidP="00610A0F">
      <w:pPr>
        <w:rPr>
          <w:rFonts w:ascii="Calibri" w:eastAsia="Calibri" w:hAnsi="Calibri" w:cs="Calibri"/>
          <w:sz w:val="18"/>
          <w:szCs w:val="18"/>
        </w:rPr>
      </w:pPr>
      <w:r>
        <w:rPr>
          <w:sz w:val="20"/>
          <w:szCs w:val="20"/>
        </w:rPr>
        <w:t>La crescente globalizzazione e i cambiamenti climatici favoriscono la diffusione di nuove specie di insetti, rendendo sempre più necessaria la sorveglianza e gli interventi tempestivi nei luoghi e plessi pubblici per un corretto espletamento delle rispettive funzioni attraverso una attenta valutazione degli interventi programmati.</w:t>
      </w:r>
    </w:p>
    <w:p w14:paraId="6605D85F" w14:textId="77777777" w:rsidR="002849B8" w:rsidRDefault="002849B8">
      <w:pPr>
        <w:rPr>
          <w:sz w:val="20"/>
          <w:szCs w:val="20"/>
        </w:rPr>
      </w:pPr>
    </w:p>
    <w:p w14:paraId="094A9EC4" w14:textId="77777777" w:rsidR="002849B8" w:rsidRDefault="002849B8"/>
    <w:tbl>
      <w:tblPr>
        <w:tblStyle w:val="a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24EEFC4" w14:textId="77777777">
        <w:tc>
          <w:tcPr>
            <w:tcW w:w="4500" w:type="dxa"/>
            <w:shd w:val="clear" w:color="auto" w:fill="9CC3E5"/>
            <w:tcMar>
              <w:top w:w="100" w:type="dxa"/>
              <w:left w:w="100" w:type="dxa"/>
              <w:bottom w:w="100" w:type="dxa"/>
              <w:right w:w="100" w:type="dxa"/>
            </w:tcMar>
            <w:vAlign w:val="center"/>
          </w:tcPr>
          <w:p w14:paraId="0EB9680C"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9D95997" w14:textId="77777777" w:rsidR="002849B8" w:rsidRDefault="001436C2">
            <w:pPr>
              <w:widowControl w:val="0"/>
              <w:spacing w:line="240" w:lineRule="auto"/>
              <w:jc w:val="left"/>
              <w:rPr>
                <w:sz w:val="20"/>
                <w:szCs w:val="20"/>
              </w:rPr>
            </w:pPr>
            <w:r>
              <w:rPr>
                <w:sz w:val="20"/>
                <w:szCs w:val="20"/>
              </w:rPr>
              <w:t xml:space="preserve">Gestione e manutenzione del verde pubblico, monitoraggio e tutela del patrimonio arboreo comunale, realizzazione di interventi di valorizzazione ambientale, attività di controllo fitostatico e iniziative finalizzate alla sostenibilità ambientale e alla tutela della biodiversità. </w:t>
            </w:r>
          </w:p>
        </w:tc>
      </w:tr>
      <w:tr w:rsidR="002849B8" w14:paraId="0D8CDAC1" w14:textId="77777777">
        <w:tc>
          <w:tcPr>
            <w:tcW w:w="4500" w:type="dxa"/>
            <w:shd w:val="clear" w:color="auto" w:fill="9CC3E5"/>
            <w:tcMar>
              <w:top w:w="100" w:type="dxa"/>
              <w:left w:w="100" w:type="dxa"/>
              <w:bottom w:w="100" w:type="dxa"/>
              <w:right w:w="100" w:type="dxa"/>
            </w:tcMar>
            <w:vAlign w:val="center"/>
          </w:tcPr>
          <w:p w14:paraId="4950FA0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295F2B5" w14:textId="77777777" w:rsidR="002849B8" w:rsidRDefault="001436C2">
            <w:pPr>
              <w:widowControl w:val="0"/>
              <w:spacing w:line="240" w:lineRule="auto"/>
              <w:jc w:val="left"/>
              <w:rPr>
                <w:sz w:val="20"/>
                <w:szCs w:val="20"/>
              </w:rPr>
            </w:pPr>
            <w:r>
              <w:rPr>
                <w:sz w:val="20"/>
                <w:szCs w:val="20"/>
              </w:rPr>
              <w:t xml:space="preserve">Preservare e incrementare il patrimonio ambientale comunale, garantire la sicurezza delle aree verdi e migliorare la qualità urbana e ambientale del territorio. </w:t>
            </w:r>
          </w:p>
        </w:tc>
      </w:tr>
      <w:tr w:rsidR="002849B8" w14:paraId="5CD775B7" w14:textId="77777777">
        <w:tc>
          <w:tcPr>
            <w:tcW w:w="4500" w:type="dxa"/>
            <w:shd w:val="clear" w:color="auto" w:fill="9CC3E5"/>
            <w:tcMar>
              <w:top w:w="100" w:type="dxa"/>
              <w:left w:w="100" w:type="dxa"/>
              <w:bottom w:w="100" w:type="dxa"/>
              <w:right w:w="100" w:type="dxa"/>
            </w:tcMar>
            <w:vAlign w:val="center"/>
          </w:tcPr>
          <w:p w14:paraId="6FB0DF26"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F6DA81E" w14:textId="77777777" w:rsidR="002849B8" w:rsidRDefault="001436C2">
            <w:pPr>
              <w:widowControl w:val="0"/>
              <w:spacing w:line="240" w:lineRule="auto"/>
              <w:jc w:val="left"/>
              <w:rPr>
                <w:sz w:val="20"/>
                <w:szCs w:val="20"/>
              </w:rPr>
            </w:pPr>
            <w:r>
              <w:rPr>
                <w:sz w:val="20"/>
                <w:szCs w:val="20"/>
              </w:rPr>
              <w:t xml:space="preserve">Mantenere elevati standard di qualità e sicurezza del verde pubblico, incrementare le aree verdi fruibili, promuovere la biodiversità e sensibilizzare la cittadinanza alla tutela dell'ambiente e alla corretta fruizione degli spazi pubblici. </w:t>
            </w:r>
          </w:p>
        </w:tc>
      </w:tr>
      <w:tr w:rsidR="002849B8" w14:paraId="0B7AE9F6" w14:textId="77777777">
        <w:tc>
          <w:tcPr>
            <w:tcW w:w="4500" w:type="dxa"/>
            <w:shd w:val="clear" w:color="auto" w:fill="9CC3E5"/>
            <w:tcMar>
              <w:top w:w="100" w:type="dxa"/>
              <w:left w:w="100" w:type="dxa"/>
              <w:bottom w:w="100" w:type="dxa"/>
              <w:right w:w="100" w:type="dxa"/>
            </w:tcMar>
            <w:vAlign w:val="center"/>
          </w:tcPr>
          <w:p w14:paraId="50CBE032"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864BB87" w14:textId="77777777" w:rsidR="002849B8" w:rsidRDefault="001436C2">
            <w:pPr>
              <w:widowControl w:val="0"/>
              <w:spacing w:line="240" w:lineRule="auto"/>
              <w:jc w:val="left"/>
              <w:rPr>
                <w:sz w:val="20"/>
                <w:szCs w:val="20"/>
              </w:rPr>
            </w:pPr>
            <w:r>
              <w:rPr>
                <w:sz w:val="20"/>
                <w:szCs w:val="20"/>
              </w:rPr>
              <w:t xml:space="preserve">Parchi e aree verdi comunali, patrimonio arboreo, sistema GIS per il censimento del verde, attrezzature tecniche per il monitoraggio e la manutenzione, dotazioni informatiche e risorse strumentali in uso ai servizi competenti. </w:t>
            </w:r>
          </w:p>
        </w:tc>
      </w:tr>
    </w:tbl>
    <w:p w14:paraId="056E3386" w14:textId="77777777" w:rsidR="002849B8" w:rsidRDefault="002849B8"/>
    <w:p w14:paraId="6FBB5526" w14:textId="77777777" w:rsidR="002849B8" w:rsidRDefault="001436C2">
      <w:pPr>
        <w:rPr>
          <w:b/>
          <w:bCs/>
          <w:sz w:val="20"/>
          <w:szCs w:val="20"/>
        </w:rPr>
      </w:pPr>
      <w:r>
        <w:rPr>
          <w:b/>
          <w:bCs/>
          <w:sz w:val="20"/>
          <w:szCs w:val="20"/>
        </w:rPr>
        <w:t>Risorse Finanziarie destinate al programma</w:t>
      </w:r>
    </w:p>
    <w:p w14:paraId="00BE78DC" w14:textId="77777777" w:rsidR="002849B8" w:rsidRDefault="002849B8"/>
    <w:tbl>
      <w:tblPr>
        <w:tblStyle w:val="a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6B8BB09" w14:textId="77777777">
        <w:tc>
          <w:tcPr>
            <w:tcW w:w="2592" w:type="dxa"/>
            <w:shd w:val="clear" w:color="auto" w:fill="9CC3E5"/>
          </w:tcPr>
          <w:p w14:paraId="262F52A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083D75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CE933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95C621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82C87F6"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F68E6C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669FDD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B3B042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21A519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B4CEC93" w14:textId="77777777">
        <w:tc>
          <w:tcPr>
            <w:tcW w:w="2592" w:type="dxa"/>
            <w:shd w:val="clear" w:color="auto" w:fill="FFFFFF"/>
          </w:tcPr>
          <w:p w14:paraId="07EC366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BF05ACD" w14:textId="77777777" w:rsidR="002849B8" w:rsidRDefault="001436C2">
            <w:pPr>
              <w:widowControl w:val="0"/>
              <w:pBdr>
                <w:top w:val="nil"/>
                <w:left w:val="nil"/>
                <w:bottom w:val="nil"/>
                <w:right w:val="nil"/>
                <w:between w:val="nil"/>
              </w:pBdr>
              <w:spacing w:line="240" w:lineRule="auto"/>
              <w:jc w:val="right"/>
            </w:pPr>
            <w:r>
              <w:t>€ 793.869,60</w:t>
            </w:r>
          </w:p>
        </w:tc>
        <w:tc>
          <w:tcPr>
            <w:tcW w:w="2592" w:type="dxa"/>
            <w:shd w:val="clear" w:color="auto" w:fill="FFFFFF"/>
          </w:tcPr>
          <w:p w14:paraId="1ED819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4CAD18" w14:textId="77777777" w:rsidR="002849B8" w:rsidRDefault="001436C2">
            <w:pPr>
              <w:widowControl w:val="0"/>
              <w:pBdr>
                <w:top w:val="nil"/>
                <w:left w:val="nil"/>
                <w:bottom w:val="nil"/>
                <w:right w:val="nil"/>
                <w:between w:val="nil"/>
              </w:pBdr>
              <w:spacing w:line="240" w:lineRule="auto"/>
              <w:jc w:val="right"/>
            </w:pPr>
            <w:r>
              <w:t>€ 775.333,00</w:t>
            </w:r>
          </w:p>
        </w:tc>
        <w:tc>
          <w:tcPr>
            <w:tcW w:w="2592" w:type="dxa"/>
            <w:shd w:val="clear" w:color="auto" w:fill="FFFFFF"/>
          </w:tcPr>
          <w:p w14:paraId="0F99688F" w14:textId="77777777" w:rsidR="002849B8" w:rsidRDefault="001436C2">
            <w:pPr>
              <w:widowControl w:val="0"/>
              <w:pBdr>
                <w:top w:val="nil"/>
                <w:left w:val="nil"/>
                <w:bottom w:val="nil"/>
                <w:right w:val="nil"/>
                <w:between w:val="nil"/>
              </w:pBdr>
              <w:spacing w:line="240" w:lineRule="auto"/>
              <w:jc w:val="right"/>
            </w:pPr>
            <w:r>
              <w:t>€ 775.333,00</w:t>
            </w:r>
          </w:p>
        </w:tc>
      </w:tr>
      <w:tr w:rsidR="002849B8" w14:paraId="1706EA61" w14:textId="77777777">
        <w:tc>
          <w:tcPr>
            <w:tcW w:w="2592" w:type="dxa"/>
            <w:shd w:val="clear" w:color="auto" w:fill="FFFFFF"/>
          </w:tcPr>
          <w:p w14:paraId="211C86D7"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E6DABDD" w14:textId="77777777" w:rsidR="002849B8" w:rsidRDefault="001436C2">
            <w:pPr>
              <w:widowControl w:val="0"/>
              <w:pBdr>
                <w:top w:val="nil"/>
                <w:left w:val="nil"/>
                <w:bottom w:val="nil"/>
                <w:right w:val="nil"/>
                <w:between w:val="nil"/>
              </w:pBdr>
              <w:spacing w:line="240" w:lineRule="auto"/>
              <w:jc w:val="right"/>
            </w:pPr>
            <w:r>
              <w:t>€ 113.545,00</w:t>
            </w:r>
          </w:p>
        </w:tc>
        <w:tc>
          <w:tcPr>
            <w:tcW w:w="2592" w:type="dxa"/>
            <w:shd w:val="clear" w:color="auto" w:fill="FFFFFF"/>
          </w:tcPr>
          <w:p w14:paraId="30671B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8D112E" w14:textId="77777777" w:rsidR="002849B8" w:rsidRDefault="001436C2">
            <w:pPr>
              <w:widowControl w:val="0"/>
              <w:pBdr>
                <w:top w:val="nil"/>
                <w:left w:val="nil"/>
                <w:bottom w:val="nil"/>
                <w:right w:val="nil"/>
                <w:between w:val="nil"/>
              </w:pBdr>
              <w:spacing w:line="240" w:lineRule="auto"/>
              <w:jc w:val="right"/>
            </w:pPr>
            <w:r>
              <w:t>€ 115.333,00</w:t>
            </w:r>
          </w:p>
        </w:tc>
        <w:tc>
          <w:tcPr>
            <w:tcW w:w="2592" w:type="dxa"/>
            <w:shd w:val="clear" w:color="auto" w:fill="FFFFFF"/>
          </w:tcPr>
          <w:p w14:paraId="04D914FD" w14:textId="77777777" w:rsidR="002849B8" w:rsidRDefault="001436C2">
            <w:pPr>
              <w:widowControl w:val="0"/>
              <w:pBdr>
                <w:top w:val="nil"/>
                <w:left w:val="nil"/>
                <w:bottom w:val="nil"/>
                <w:right w:val="nil"/>
                <w:between w:val="nil"/>
              </w:pBdr>
              <w:spacing w:line="240" w:lineRule="auto"/>
              <w:jc w:val="right"/>
            </w:pPr>
            <w:r>
              <w:t>€ 115.333,00</w:t>
            </w:r>
          </w:p>
        </w:tc>
      </w:tr>
      <w:tr w:rsidR="002849B8" w14:paraId="3414DDBA" w14:textId="77777777">
        <w:tc>
          <w:tcPr>
            <w:tcW w:w="2592" w:type="dxa"/>
            <w:shd w:val="clear" w:color="auto" w:fill="FFFFFF"/>
          </w:tcPr>
          <w:p w14:paraId="7F5A551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7803D7C" w14:textId="77777777" w:rsidR="002849B8" w:rsidRDefault="001436C2">
            <w:pPr>
              <w:widowControl w:val="0"/>
              <w:pBdr>
                <w:top w:val="nil"/>
                <w:left w:val="nil"/>
                <w:bottom w:val="nil"/>
                <w:right w:val="nil"/>
                <w:between w:val="nil"/>
              </w:pBdr>
              <w:spacing w:line="240" w:lineRule="auto"/>
              <w:jc w:val="right"/>
            </w:pPr>
            <w:r>
              <w:t>€ 169.964,99</w:t>
            </w:r>
          </w:p>
        </w:tc>
        <w:tc>
          <w:tcPr>
            <w:tcW w:w="2592" w:type="dxa"/>
            <w:shd w:val="clear" w:color="auto" w:fill="FFFFFF"/>
          </w:tcPr>
          <w:p w14:paraId="1DC392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E8F9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BF1851" w14:textId="77777777" w:rsidR="002849B8" w:rsidRDefault="001436C2">
            <w:pPr>
              <w:widowControl w:val="0"/>
              <w:pBdr>
                <w:top w:val="nil"/>
                <w:left w:val="nil"/>
                <w:bottom w:val="nil"/>
                <w:right w:val="nil"/>
                <w:between w:val="nil"/>
              </w:pBdr>
              <w:spacing w:line="240" w:lineRule="auto"/>
              <w:jc w:val="right"/>
            </w:pPr>
            <w:r>
              <w:t>€ 0,00</w:t>
            </w:r>
          </w:p>
        </w:tc>
      </w:tr>
      <w:tr w:rsidR="002849B8" w14:paraId="599FA934" w14:textId="77777777">
        <w:tc>
          <w:tcPr>
            <w:tcW w:w="2592" w:type="dxa"/>
            <w:shd w:val="clear" w:color="auto" w:fill="FFFFFF"/>
          </w:tcPr>
          <w:p w14:paraId="1F8AFD9E"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23050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7D7D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3D42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33ADD0" w14:textId="77777777" w:rsidR="002849B8" w:rsidRDefault="001436C2">
            <w:pPr>
              <w:widowControl w:val="0"/>
              <w:pBdr>
                <w:top w:val="nil"/>
                <w:left w:val="nil"/>
                <w:bottom w:val="nil"/>
                <w:right w:val="nil"/>
                <w:between w:val="nil"/>
              </w:pBdr>
              <w:spacing w:line="240" w:lineRule="auto"/>
              <w:jc w:val="right"/>
            </w:pPr>
            <w:r>
              <w:t>€ 0,00</w:t>
            </w:r>
          </w:p>
        </w:tc>
      </w:tr>
      <w:tr w:rsidR="002849B8" w14:paraId="0DBDE95C" w14:textId="77777777">
        <w:tc>
          <w:tcPr>
            <w:tcW w:w="2592" w:type="dxa"/>
            <w:shd w:val="clear" w:color="auto" w:fill="FFFFFF"/>
          </w:tcPr>
          <w:p w14:paraId="5D2B02E9" w14:textId="77777777" w:rsidR="002849B8" w:rsidRDefault="001436C2">
            <w:pPr>
              <w:widowControl w:val="0"/>
              <w:pBdr>
                <w:top w:val="nil"/>
                <w:left w:val="nil"/>
                <w:bottom w:val="nil"/>
                <w:right w:val="nil"/>
                <w:between w:val="nil"/>
              </w:pBdr>
              <w:spacing w:line="240" w:lineRule="auto"/>
              <w:jc w:val="left"/>
            </w:pPr>
            <w:r>
              <w:t xml:space="preserve">TITOLO 4 - Rimborso di </w:t>
            </w:r>
            <w:r>
              <w:lastRenderedPageBreak/>
              <w:t>prestiti</w:t>
            </w:r>
          </w:p>
        </w:tc>
        <w:tc>
          <w:tcPr>
            <w:tcW w:w="2592" w:type="dxa"/>
            <w:shd w:val="clear" w:color="auto" w:fill="FFFFFF"/>
          </w:tcPr>
          <w:p w14:paraId="561B96C2"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7B7382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6E6C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5115CB" w14:textId="77777777" w:rsidR="002849B8" w:rsidRDefault="001436C2">
            <w:pPr>
              <w:widowControl w:val="0"/>
              <w:pBdr>
                <w:top w:val="nil"/>
                <w:left w:val="nil"/>
                <w:bottom w:val="nil"/>
                <w:right w:val="nil"/>
                <w:between w:val="nil"/>
              </w:pBdr>
              <w:spacing w:line="240" w:lineRule="auto"/>
              <w:jc w:val="right"/>
            </w:pPr>
            <w:r>
              <w:t>€ 0,00</w:t>
            </w:r>
          </w:p>
        </w:tc>
      </w:tr>
      <w:tr w:rsidR="002849B8" w14:paraId="6CA6329B" w14:textId="77777777">
        <w:tc>
          <w:tcPr>
            <w:tcW w:w="2592" w:type="dxa"/>
            <w:shd w:val="clear" w:color="auto" w:fill="FFFFFF"/>
          </w:tcPr>
          <w:p w14:paraId="49AE356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B42A4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B184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2309C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3C4169" w14:textId="77777777" w:rsidR="002849B8" w:rsidRDefault="001436C2">
            <w:pPr>
              <w:widowControl w:val="0"/>
              <w:pBdr>
                <w:top w:val="nil"/>
                <w:left w:val="nil"/>
                <w:bottom w:val="nil"/>
                <w:right w:val="nil"/>
                <w:between w:val="nil"/>
              </w:pBdr>
              <w:spacing w:line="240" w:lineRule="auto"/>
              <w:jc w:val="right"/>
            </w:pPr>
            <w:r>
              <w:t>€ 0,00</w:t>
            </w:r>
          </w:p>
        </w:tc>
      </w:tr>
      <w:tr w:rsidR="002849B8" w14:paraId="3D9FD99A" w14:textId="77777777">
        <w:tc>
          <w:tcPr>
            <w:tcW w:w="2592" w:type="dxa"/>
            <w:shd w:val="clear" w:color="auto" w:fill="FFFFFF"/>
          </w:tcPr>
          <w:p w14:paraId="3EF05FD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69A8F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7A69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2987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3F39F9" w14:textId="77777777" w:rsidR="002849B8" w:rsidRDefault="001436C2">
            <w:pPr>
              <w:widowControl w:val="0"/>
              <w:pBdr>
                <w:top w:val="nil"/>
                <w:left w:val="nil"/>
                <w:bottom w:val="nil"/>
                <w:right w:val="nil"/>
                <w:between w:val="nil"/>
              </w:pBdr>
              <w:spacing w:line="240" w:lineRule="auto"/>
              <w:jc w:val="right"/>
            </w:pPr>
            <w:r>
              <w:t>€ 0,00</w:t>
            </w:r>
          </w:p>
        </w:tc>
      </w:tr>
      <w:tr w:rsidR="002849B8" w14:paraId="1E308B15" w14:textId="77777777">
        <w:tc>
          <w:tcPr>
            <w:tcW w:w="2592" w:type="dxa"/>
            <w:shd w:val="clear" w:color="auto" w:fill="FFFFFF"/>
          </w:tcPr>
          <w:p w14:paraId="386BC21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9028BDC" w14:textId="77777777" w:rsidR="002849B8" w:rsidRDefault="001436C2">
            <w:pPr>
              <w:widowControl w:val="0"/>
              <w:pBdr>
                <w:top w:val="nil"/>
                <w:left w:val="nil"/>
                <w:bottom w:val="nil"/>
                <w:right w:val="nil"/>
                <w:between w:val="nil"/>
              </w:pBdr>
              <w:spacing w:line="240" w:lineRule="auto"/>
              <w:jc w:val="right"/>
            </w:pPr>
            <w:r>
              <w:t>€ 963.834,59</w:t>
            </w:r>
          </w:p>
        </w:tc>
        <w:tc>
          <w:tcPr>
            <w:tcW w:w="2592" w:type="dxa"/>
            <w:shd w:val="clear" w:color="auto" w:fill="FFFFFF"/>
          </w:tcPr>
          <w:p w14:paraId="11BC28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713FB3" w14:textId="77777777" w:rsidR="002849B8" w:rsidRDefault="001436C2">
            <w:pPr>
              <w:widowControl w:val="0"/>
              <w:pBdr>
                <w:top w:val="nil"/>
                <w:left w:val="nil"/>
                <w:bottom w:val="nil"/>
                <w:right w:val="nil"/>
                <w:between w:val="nil"/>
              </w:pBdr>
              <w:spacing w:line="240" w:lineRule="auto"/>
              <w:jc w:val="right"/>
            </w:pPr>
            <w:r>
              <w:t>€ 775.333,00</w:t>
            </w:r>
          </w:p>
        </w:tc>
        <w:tc>
          <w:tcPr>
            <w:tcW w:w="2592" w:type="dxa"/>
            <w:shd w:val="clear" w:color="auto" w:fill="FFFFFF"/>
          </w:tcPr>
          <w:p w14:paraId="65A5A179" w14:textId="77777777" w:rsidR="002849B8" w:rsidRDefault="001436C2">
            <w:pPr>
              <w:widowControl w:val="0"/>
              <w:pBdr>
                <w:top w:val="nil"/>
                <w:left w:val="nil"/>
                <w:bottom w:val="nil"/>
                <w:right w:val="nil"/>
                <w:between w:val="nil"/>
              </w:pBdr>
              <w:spacing w:line="240" w:lineRule="auto"/>
              <w:jc w:val="right"/>
            </w:pPr>
            <w:r>
              <w:t>€ 775.333,00</w:t>
            </w:r>
          </w:p>
        </w:tc>
      </w:tr>
    </w:tbl>
    <w:p w14:paraId="47545C3A" w14:textId="77777777" w:rsidR="002849B8" w:rsidRDefault="002849B8"/>
    <w:p w14:paraId="0A62EE5F" w14:textId="77777777" w:rsidR="002849B8" w:rsidRDefault="001436C2">
      <w:r>
        <w:br w:type="page"/>
      </w:r>
    </w:p>
    <w:p w14:paraId="105F6910" w14:textId="6EA9E1C9" w:rsidR="002849B8" w:rsidRDefault="001436C2">
      <w:pPr>
        <w:pStyle w:val="Titolo5"/>
      </w:pPr>
      <w:bookmarkStart w:id="155" w:name="_4fawosyflrli" w:colFirst="0" w:colLast="0"/>
      <w:bookmarkEnd w:id="155"/>
      <w:r>
        <w:lastRenderedPageBreak/>
        <w:t>Programma 3 – Rifiuti</w:t>
      </w:r>
      <w:r w:rsidR="00AA5508">
        <w:t xml:space="preserve"> </w:t>
      </w:r>
    </w:p>
    <w:p w14:paraId="61E5A9FD" w14:textId="0AE371E1" w:rsidR="006E7D57" w:rsidRDefault="006E7D57" w:rsidP="006E7D57">
      <w:pPr>
        <w:rPr>
          <w:sz w:val="20"/>
          <w:szCs w:val="20"/>
        </w:rPr>
      </w:pPr>
      <w:r>
        <w:rPr>
          <w:sz w:val="20"/>
          <w:szCs w:val="20"/>
        </w:rPr>
        <w:t xml:space="preserve">Comprende le spese necessarie per la gestione ambientale. </w:t>
      </w:r>
    </w:p>
    <w:p w14:paraId="42B736FC" w14:textId="77777777" w:rsidR="006E7D57" w:rsidRDefault="006E7D57" w:rsidP="006E7D57">
      <w:pPr>
        <w:rPr>
          <w:sz w:val="20"/>
          <w:szCs w:val="20"/>
        </w:rPr>
      </w:pPr>
      <w:r>
        <w:rPr>
          <w:sz w:val="20"/>
          <w:szCs w:val="20"/>
        </w:rPr>
        <w:t xml:space="preserve">Non comprende le spese per la tutela e la valorizzazione delle risorse idriche ricomprese nel corrispondente programma della medesima missione. </w:t>
      </w:r>
    </w:p>
    <w:p w14:paraId="09C546DB" w14:textId="77777777" w:rsidR="006E7D57" w:rsidRDefault="006E7D57" w:rsidP="006E7D57">
      <w:pPr>
        <w:rPr>
          <w:sz w:val="20"/>
          <w:szCs w:val="20"/>
        </w:rPr>
      </w:pPr>
      <w:r>
        <w:rPr>
          <w:sz w:val="20"/>
          <w:szCs w:val="20"/>
        </w:rPr>
        <w:t>Amministrazione, vigilanza, ispezione, funzionamento o supporto alla raccolta, al trattamento e ai sistemi di smaltimento dei rifiuti. Comprende le spese per la pulizia delle strade, delle piazze, viali, mercati, per la raccolta di tutti i tipi di rifiuti, differenziata e indifferenziata, per il trasporto in discarica o al luogo di trattamento. Comprende le spese per sovvenzioni, prestiti o sussidi a sostegno del funzionamento, della costruzione, della manutenzione o del miglioramento dei sistemi di raccolta, trattamento e smaltimento dei rifiuti, ivi compresi i contratti di servizio e di programma con le aziende per i servizi di igiene ambientale. Comprende le spese per i canoni del servizio di igiene ambientale.</w:t>
      </w:r>
    </w:p>
    <w:p w14:paraId="6621DB60" w14:textId="77777777" w:rsidR="002849B8" w:rsidRDefault="002849B8"/>
    <w:tbl>
      <w:tblPr>
        <w:tblStyle w:val="a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B3F5002" w14:textId="77777777">
        <w:tc>
          <w:tcPr>
            <w:tcW w:w="4500" w:type="dxa"/>
            <w:shd w:val="clear" w:color="auto" w:fill="9CC3E5"/>
            <w:tcMar>
              <w:top w:w="100" w:type="dxa"/>
              <w:left w:w="100" w:type="dxa"/>
              <w:bottom w:w="100" w:type="dxa"/>
              <w:right w:w="100" w:type="dxa"/>
            </w:tcMar>
            <w:vAlign w:val="center"/>
          </w:tcPr>
          <w:p w14:paraId="3BE9E36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6C5544A" w14:textId="77777777" w:rsidR="002849B8" w:rsidRDefault="001436C2">
            <w:pPr>
              <w:widowControl w:val="0"/>
              <w:spacing w:line="240" w:lineRule="auto"/>
              <w:jc w:val="left"/>
              <w:rPr>
                <w:sz w:val="20"/>
                <w:szCs w:val="20"/>
              </w:rPr>
            </w:pPr>
            <w:r>
              <w:rPr>
                <w:sz w:val="20"/>
                <w:szCs w:val="20"/>
              </w:rPr>
              <w:t xml:space="preserve">Gestione del servizio di igiene urbana comprendente la raccolta differenziata e indifferenziata dei rifiuti, lo spazzamento e la pulizia del territorio, la gestione della piattaforma ecologica e delle attività di controllo e contrasto all'abbandono dei rifiuti. </w:t>
            </w:r>
          </w:p>
        </w:tc>
      </w:tr>
      <w:tr w:rsidR="002849B8" w14:paraId="520487DB" w14:textId="77777777">
        <w:tc>
          <w:tcPr>
            <w:tcW w:w="4500" w:type="dxa"/>
            <w:shd w:val="clear" w:color="auto" w:fill="9CC3E5"/>
            <w:tcMar>
              <w:top w:w="100" w:type="dxa"/>
              <w:left w:w="100" w:type="dxa"/>
              <w:bottom w:w="100" w:type="dxa"/>
              <w:right w:w="100" w:type="dxa"/>
            </w:tcMar>
            <w:vAlign w:val="center"/>
          </w:tcPr>
          <w:p w14:paraId="36ED2E40"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41418B4" w14:textId="77777777" w:rsidR="002849B8" w:rsidRDefault="001436C2">
            <w:pPr>
              <w:widowControl w:val="0"/>
              <w:spacing w:line="240" w:lineRule="auto"/>
              <w:jc w:val="left"/>
              <w:rPr>
                <w:sz w:val="20"/>
                <w:szCs w:val="20"/>
              </w:rPr>
            </w:pPr>
            <w:r>
              <w:rPr>
                <w:sz w:val="20"/>
                <w:szCs w:val="20"/>
              </w:rPr>
              <w:t xml:space="preserve">Garantire elevati standard di decoro urbano e tutela ambientale, migliorare la qualità della raccolta differenziata e promuovere comportamenti sostenibili da parte della cittadinanza. </w:t>
            </w:r>
          </w:p>
        </w:tc>
      </w:tr>
      <w:tr w:rsidR="002849B8" w14:paraId="6E40F2A0" w14:textId="77777777">
        <w:tc>
          <w:tcPr>
            <w:tcW w:w="4500" w:type="dxa"/>
            <w:shd w:val="clear" w:color="auto" w:fill="9CC3E5"/>
            <w:tcMar>
              <w:top w:w="100" w:type="dxa"/>
              <w:left w:w="100" w:type="dxa"/>
              <w:bottom w:w="100" w:type="dxa"/>
              <w:right w:w="100" w:type="dxa"/>
            </w:tcMar>
            <w:vAlign w:val="center"/>
          </w:tcPr>
          <w:p w14:paraId="12DCCDE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BD4D01E" w14:textId="77777777" w:rsidR="002849B8" w:rsidRDefault="001436C2">
            <w:pPr>
              <w:widowControl w:val="0"/>
              <w:spacing w:line="240" w:lineRule="auto"/>
              <w:jc w:val="left"/>
              <w:rPr>
                <w:sz w:val="20"/>
                <w:szCs w:val="20"/>
              </w:rPr>
            </w:pPr>
            <w:r>
              <w:rPr>
                <w:sz w:val="20"/>
                <w:szCs w:val="20"/>
              </w:rPr>
              <w:t xml:space="preserve">Incrementare la percentuale di raccolta differenziata, ridurre l'abbandono dei rifiuti, migliorare la pulizia del territorio e favorire il riuso e il recupero dei materiali attraverso servizi dedicati e attività di sensibilizzazione ambientale. </w:t>
            </w:r>
          </w:p>
        </w:tc>
      </w:tr>
      <w:tr w:rsidR="002849B8" w14:paraId="166B89CD" w14:textId="77777777">
        <w:tc>
          <w:tcPr>
            <w:tcW w:w="4500" w:type="dxa"/>
            <w:shd w:val="clear" w:color="auto" w:fill="9CC3E5"/>
            <w:tcMar>
              <w:top w:w="100" w:type="dxa"/>
              <w:left w:w="100" w:type="dxa"/>
              <w:bottom w:w="100" w:type="dxa"/>
              <w:right w:w="100" w:type="dxa"/>
            </w:tcMar>
            <w:vAlign w:val="center"/>
          </w:tcPr>
          <w:p w14:paraId="4CA8DB4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4F06BFD" w14:textId="77777777" w:rsidR="002849B8" w:rsidRDefault="001436C2">
            <w:pPr>
              <w:widowControl w:val="0"/>
              <w:spacing w:line="240" w:lineRule="auto"/>
              <w:jc w:val="left"/>
              <w:rPr>
                <w:sz w:val="20"/>
                <w:szCs w:val="20"/>
              </w:rPr>
            </w:pPr>
            <w:r>
              <w:rPr>
                <w:sz w:val="20"/>
                <w:szCs w:val="20"/>
              </w:rPr>
              <w:t xml:space="preserve">Piattaforma ecologica comunale, Centro del Riuso, automezzi e attrezzature del servizio di igiene urbana, fototrappole e sistemi di controllo ambientale, dotazioni informatiche e risorse strumentali in uso ai servizi competenti. </w:t>
            </w:r>
          </w:p>
        </w:tc>
      </w:tr>
    </w:tbl>
    <w:p w14:paraId="36923C7D" w14:textId="77777777" w:rsidR="002849B8" w:rsidRDefault="002849B8"/>
    <w:p w14:paraId="23275809" w14:textId="77777777" w:rsidR="002849B8" w:rsidRDefault="001436C2">
      <w:pPr>
        <w:rPr>
          <w:b/>
          <w:bCs/>
          <w:sz w:val="20"/>
          <w:szCs w:val="20"/>
        </w:rPr>
      </w:pPr>
      <w:r>
        <w:rPr>
          <w:b/>
          <w:bCs/>
          <w:sz w:val="20"/>
          <w:szCs w:val="20"/>
        </w:rPr>
        <w:t>Risorse Finanziarie destinate al programma</w:t>
      </w:r>
    </w:p>
    <w:p w14:paraId="376915D4" w14:textId="77777777" w:rsidR="002849B8" w:rsidRDefault="002849B8"/>
    <w:tbl>
      <w:tblPr>
        <w:tblStyle w:val="a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DA71FC8" w14:textId="77777777">
        <w:tc>
          <w:tcPr>
            <w:tcW w:w="2592" w:type="dxa"/>
            <w:shd w:val="clear" w:color="auto" w:fill="9CC3E5"/>
          </w:tcPr>
          <w:p w14:paraId="5577479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C0198E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453F99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499D7C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CF7347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2A5D21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E7A849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D3E7252"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FB4943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257EBEC" w14:textId="77777777">
        <w:tc>
          <w:tcPr>
            <w:tcW w:w="2592" w:type="dxa"/>
            <w:shd w:val="clear" w:color="auto" w:fill="FFFFFF"/>
          </w:tcPr>
          <w:p w14:paraId="5F7B03A9"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D485997" w14:textId="77777777" w:rsidR="002849B8" w:rsidRDefault="001436C2">
            <w:pPr>
              <w:widowControl w:val="0"/>
              <w:pBdr>
                <w:top w:val="nil"/>
                <w:left w:val="nil"/>
                <w:bottom w:val="nil"/>
                <w:right w:val="nil"/>
                <w:between w:val="nil"/>
              </w:pBdr>
              <w:spacing w:line="240" w:lineRule="auto"/>
              <w:jc w:val="right"/>
            </w:pPr>
            <w:r>
              <w:t>€ 2.307.600,00</w:t>
            </w:r>
          </w:p>
        </w:tc>
        <w:tc>
          <w:tcPr>
            <w:tcW w:w="2592" w:type="dxa"/>
            <w:shd w:val="clear" w:color="auto" w:fill="FFFFFF"/>
          </w:tcPr>
          <w:p w14:paraId="2BA1BE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1A4ED2" w14:textId="77777777" w:rsidR="002849B8" w:rsidRDefault="001436C2">
            <w:pPr>
              <w:widowControl w:val="0"/>
              <w:pBdr>
                <w:top w:val="nil"/>
                <w:left w:val="nil"/>
                <w:bottom w:val="nil"/>
                <w:right w:val="nil"/>
                <w:between w:val="nil"/>
              </w:pBdr>
              <w:spacing w:line="240" w:lineRule="auto"/>
              <w:jc w:val="right"/>
            </w:pPr>
            <w:r>
              <w:t>€ 2.307.600,00</w:t>
            </w:r>
          </w:p>
        </w:tc>
        <w:tc>
          <w:tcPr>
            <w:tcW w:w="2592" w:type="dxa"/>
            <w:shd w:val="clear" w:color="auto" w:fill="FFFFFF"/>
          </w:tcPr>
          <w:p w14:paraId="474EBA8F" w14:textId="77777777" w:rsidR="002849B8" w:rsidRDefault="001436C2">
            <w:pPr>
              <w:widowControl w:val="0"/>
              <w:pBdr>
                <w:top w:val="nil"/>
                <w:left w:val="nil"/>
                <w:bottom w:val="nil"/>
                <w:right w:val="nil"/>
                <w:between w:val="nil"/>
              </w:pBdr>
              <w:spacing w:line="240" w:lineRule="auto"/>
              <w:jc w:val="right"/>
            </w:pPr>
            <w:r>
              <w:t>€ 2.307.600,00</w:t>
            </w:r>
          </w:p>
        </w:tc>
      </w:tr>
      <w:tr w:rsidR="002849B8" w14:paraId="7237628D" w14:textId="77777777">
        <w:tc>
          <w:tcPr>
            <w:tcW w:w="2592" w:type="dxa"/>
            <w:shd w:val="clear" w:color="auto" w:fill="FFFFFF"/>
          </w:tcPr>
          <w:p w14:paraId="72028CC1"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6DEC8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AC1D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FBD9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DE9643" w14:textId="77777777" w:rsidR="002849B8" w:rsidRDefault="001436C2">
            <w:pPr>
              <w:widowControl w:val="0"/>
              <w:pBdr>
                <w:top w:val="nil"/>
                <w:left w:val="nil"/>
                <w:bottom w:val="nil"/>
                <w:right w:val="nil"/>
                <w:between w:val="nil"/>
              </w:pBdr>
              <w:spacing w:line="240" w:lineRule="auto"/>
              <w:jc w:val="right"/>
            </w:pPr>
            <w:r>
              <w:t>€ 0,00</w:t>
            </w:r>
          </w:p>
        </w:tc>
      </w:tr>
      <w:tr w:rsidR="002849B8" w14:paraId="6AF276BF" w14:textId="77777777">
        <w:tc>
          <w:tcPr>
            <w:tcW w:w="2592" w:type="dxa"/>
            <w:shd w:val="clear" w:color="auto" w:fill="FFFFFF"/>
          </w:tcPr>
          <w:p w14:paraId="51CCAFBC"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347EAA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6087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3696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4B4067" w14:textId="77777777" w:rsidR="002849B8" w:rsidRDefault="001436C2">
            <w:pPr>
              <w:widowControl w:val="0"/>
              <w:pBdr>
                <w:top w:val="nil"/>
                <w:left w:val="nil"/>
                <w:bottom w:val="nil"/>
                <w:right w:val="nil"/>
                <w:between w:val="nil"/>
              </w:pBdr>
              <w:spacing w:line="240" w:lineRule="auto"/>
              <w:jc w:val="right"/>
            </w:pPr>
            <w:r>
              <w:t>€ 0,00</w:t>
            </w:r>
          </w:p>
        </w:tc>
      </w:tr>
      <w:tr w:rsidR="002849B8" w14:paraId="5D3F90DA" w14:textId="77777777">
        <w:tc>
          <w:tcPr>
            <w:tcW w:w="2592" w:type="dxa"/>
            <w:shd w:val="clear" w:color="auto" w:fill="FFFFFF"/>
          </w:tcPr>
          <w:p w14:paraId="72C27A9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9E5E0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ECF7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E969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75AB76" w14:textId="77777777" w:rsidR="002849B8" w:rsidRDefault="001436C2">
            <w:pPr>
              <w:widowControl w:val="0"/>
              <w:pBdr>
                <w:top w:val="nil"/>
                <w:left w:val="nil"/>
                <w:bottom w:val="nil"/>
                <w:right w:val="nil"/>
                <w:between w:val="nil"/>
              </w:pBdr>
              <w:spacing w:line="240" w:lineRule="auto"/>
              <w:jc w:val="right"/>
            </w:pPr>
            <w:r>
              <w:t>€ 0,00</w:t>
            </w:r>
          </w:p>
        </w:tc>
      </w:tr>
      <w:tr w:rsidR="002849B8" w14:paraId="389D89D0" w14:textId="77777777">
        <w:tc>
          <w:tcPr>
            <w:tcW w:w="2592" w:type="dxa"/>
            <w:shd w:val="clear" w:color="auto" w:fill="FFFFFF"/>
          </w:tcPr>
          <w:p w14:paraId="6AA4E3DE"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2C6B2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B45C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4574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A36D1C" w14:textId="77777777" w:rsidR="002849B8" w:rsidRDefault="001436C2">
            <w:pPr>
              <w:widowControl w:val="0"/>
              <w:pBdr>
                <w:top w:val="nil"/>
                <w:left w:val="nil"/>
                <w:bottom w:val="nil"/>
                <w:right w:val="nil"/>
                <w:between w:val="nil"/>
              </w:pBdr>
              <w:spacing w:line="240" w:lineRule="auto"/>
              <w:jc w:val="right"/>
            </w:pPr>
            <w:r>
              <w:t>€ 0,00</w:t>
            </w:r>
          </w:p>
        </w:tc>
      </w:tr>
      <w:tr w:rsidR="002849B8" w14:paraId="4FB3875C" w14:textId="77777777">
        <w:tc>
          <w:tcPr>
            <w:tcW w:w="2592" w:type="dxa"/>
            <w:shd w:val="clear" w:color="auto" w:fill="FFFFFF"/>
          </w:tcPr>
          <w:p w14:paraId="0EBCC4B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AD32CE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6F13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3AD84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87ED9D" w14:textId="77777777" w:rsidR="002849B8" w:rsidRDefault="001436C2">
            <w:pPr>
              <w:widowControl w:val="0"/>
              <w:pBdr>
                <w:top w:val="nil"/>
                <w:left w:val="nil"/>
                <w:bottom w:val="nil"/>
                <w:right w:val="nil"/>
                <w:between w:val="nil"/>
              </w:pBdr>
              <w:spacing w:line="240" w:lineRule="auto"/>
              <w:jc w:val="right"/>
            </w:pPr>
            <w:r>
              <w:t>€ 0,00</w:t>
            </w:r>
          </w:p>
        </w:tc>
      </w:tr>
      <w:tr w:rsidR="002849B8" w14:paraId="23570AED" w14:textId="77777777">
        <w:tc>
          <w:tcPr>
            <w:tcW w:w="2592" w:type="dxa"/>
            <w:shd w:val="clear" w:color="auto" w:fill="FFFFFF"/>
          </w:tcPr>
          <w:p w14:paraId="355CC0C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25C12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2E01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FB5C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2B548B" w14:textId="77777777" w:rsidR="002849B8" w:rsidRDefault="001436C2">
            <w:pPr>
              <w:widowControl w:val="0"/>
              <w:pBdr>
                <w:top w:val="nil"/>
                <w:left w:val="nil"/>
                <w:bottom w:val="nil"/>
                <w:right w:val="nil"/>
                <w:between w:val="nil"/>
              </w:pBdr>
              <w:spacing w:line="240" w:lineRule="auto"/>
              <w:jc w:val="right"/>
            </w:pPr>
            <w:r>
              <w:t>€ 0,00</w:t>
            </w:r>
          </w:p>
        </w:tc>
      </w:tr>
      <w:tr w:rsidR="002849B8" w14:paraId="42480166" w14:textId="77777777">
        <w:tc>
          <w:tcPr>
            <w:tcW w:w="2592" w:type="dxa"/>
            <w:shd w:val="clear" w:color="auto" w:fill="FFFFFF"/>
          </w:tcPr>
          <w:p w14:paraId="5D4AE2F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CF0FDE9" w14:textId="77777777" w:rsidR="002849B8" w:rsidRDefault="001436C2">
            <w:pPr>
              <w:widowControl w:val="0"/>
              <w:pBdr>
                <w:top w:val="nil"/>
                <w:left w:val="nil"/>
                <w:bottom w:val="nil"/>
                <w:right w:val="nil"/>
                <w:between w:val="nil"/>
              </w:pBdr>
              <w:spacing w:line="240" w:lineRule="auto"/>
              <w:jc w:val="right"/>
            </w:pPr>
            <w:r>
              <w:t>€ 2.307.600,00</w:t>
            </w:r>
          </w:p>
        </w:tc>
        <w:tc>
          <w:tcPr>
            <w:tcW w:w="2592" w:type="dxa"/>
            <w:shd w:val="clear" w:color="auto" w:fill="FFFFFF"/>
          </w:tcPr>
          <w:p w14:paraId="64499C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0A7CD0" w14:textId="77777777" w:rsidR="002849B8" w:rsidRDefault="001436C2">
            <w:pPr>
              <w:widowControl w:val="0"/>
              <w:pBdr>
                <w:top w:val="nil"/>
                <w:left w:val="nil"/>
                <w:bottom w:val="nil"/>
                <w:right w:val="nil"/>
                <w:between w:val="nil"/>
              </w:pBdr>
              <w:spacing w:line="240" w:lineRule="auto"/>
              <w:jc w:val="right"/>
            </w:pPr>
            <w:r>
              <w:t>€ 2.307.600,00</w:t>
            </w:r>
          </w:p>
        </w:tc>
        <w:tc>
          <w:tcPr>
            <w:tcW w:w="2592" w:type="dxa"/>
            <w:shd w:val="clear" w:color="auto" w:fill="FFFFFF"/>
          </w:tcPr>
          <w:p w14:paraId="68633DD5" w14:textId="77777777" w:rsidR="002849B8" w:rsidRDefault="001436C2">
            <w:pPr>
              <w:widowControl w:val="0"/>
              <w:pBdr>
                <w:top w:val="nil"/>
                <w:left w:val="nil"/>
                <w:bottom w:val="nil"/>
                <w:right w:val="nil"/>
                <w:between w:val="nil"/>
              </w:pBdr>
              <w:spacing w:line="240" w:lineRule="auto"/>
              <w:jc w:val="right"/>
            </w:pPr>
            <w:r>
              <w:t>€ 2.307.600,00</w:t>
            </w:r>
          </w:p>
        </w:tc>
      </w:tr>
    </w:tbl>
    <w:p w14:paraId="5F6A8AE8" w14:textId="77777777" w:rsidR="002849B8" w:rsidRDefault="002849B8"/>
    <w:p w14:paraId="155FD2DB" w14:textId="77777777" w:rsidR="002849B8" w:rsidRDefault="001436C2">
      <w:r>
        <w:br w:type="page"/>
      </w:r>
    </w:p>
    <w:p w14:paraId="1828D69B" w14:textId="41349A77" w:rsidR="002849B8" w:rsidRDefault="001436C2">
      <w:pPr>
        <w:pStyle w:val="Titolo5"/>
      </w:pPr>
      <w:bookmarkStart w:id="156" w:name="_5fesywyrcx99" w:colFirst="0" w:colLast="0"/>
      <w:bookmarkEnd w:id="156"/>
      <w:r>
        <w:lastRenderedPageBreak/>
        <w:t>Programma 4 - Servizio idrico integrato</w:t>
      </w:r>
      <w:r w:rsidR="00A574EA">
        <w:t xml:space="preserve"> </w:t>
      </w:r>
    </w:p>
    <w:p w14:paraId="71BDB0E0" w14:textId="77777777" w:rsidR="002849B8" w:rsidRDefault="001436C2">
      <w:pPr>
        <w:rPr>
          <w:sz w:val="20"/>
          <w:szCs w:val="20"/>
        </w:rPr>
      </w:pPr>
      <w:r>
        <w:rPr>
          <w:sz w:val="20"/>
          <w:szCs w:val="20"/>
        </w:rPr>
        <w:t xml:space="preserve">Amministrazione e funzionamento delle attività relative all’approvvigionamento idrico, delle attività di vigilanza e regolamentazione per la fornitura di acqua potabile inclusi i controlli sulla purezza, sulle tariffe e sulla quantità dell’acqua. Comprende le spese per la costruzione o il funzionamento dei sistemi di fornitura dell’acqua diversi da quelli utilizzati per l’industria. Comprende le spese per sovvenzioni, prestiti o sussidi a sostegno del funzionamento, della costruzione, del mantenimento o del miglioramento dei sistemi di approvvigionamento idrico. Comprende le spese per le prestazioni per la fornitura di acqua ad uso pubblico e la manutenzione degli impianti idrici. Comprende anche le spese per la gestione e ottimizzazione dell'uso del demanio idrico. </w:t>
      </w:r>
      <w:r>
        <w:rPr>
          <w:sz w:val="20"/>
          <w:szCs w:val="20"/>
        </w:rPr>
        <w:tab/>
      </w:r>
    </w:p>
    <w:p w14:paraId="153786E6" w14:textId="77777777" w:rsidR="002849B8" w:rsidRDefault="001436C2">
      <w:pPr>
        <w:rPr>
          <w:sz w:val="20"/>
          <w:szCs w:val="20"/>
        </w:rPr>
      </w:pPr>
      <w:r>
        <w:rPr>
          <w:sz w:val="20"/>
          <w:szCs w:val="20"/>
        </w:rPr>
        <w:t>Amministrazione e funzionamento dei sistemi delle acque reflue e per il loro trattamento. Comprende le spese per la gestione e la costruzione dei sistemi di collettori, condutture, tubazioni e pompe per smaltire tutti i tipi di acque reflue (acqua piovana, domestica e qualsiasi altro tipo di acque reflue. Comprende le spese per i processi meccanici, biologici o avanzati per soddisfare gli standard ambientali o le altre norme qualitative per le acque reflue. Amministrazione, vigilanza, ispezione, funzionamento, supporto ai sistemi delle acque reflue ed al loro smaltimento. Comprende le spese per sovvenzioni, prestiti, sussidi a sostegno del funzionamento, della costruzione, della manutenzione o del miglioramento dei sistemi delle acque reflue.</w:t>
      </w:r>
    </w:p>
    <w:p w14:paraId="0E3EF369" w14:textId="28193535" w:rsidR="002849B8" w:rsidRDefault="006C634E">
      <w:pPr>
        <w:rPr>
          <w:sz w:val="20"/>
          <w:szCs w:val="20"/>
        </w:rPr>
      </w:pPr>
      <w:r w:rsidRPr="006C634E">
        <w:rPr>
          <w:sz w:val="20"/>
          <w:szCs w:val="20"/>
        </w:rPr>
        <w:t>Il Servizio Idrico Integrato è gestito da Cap Holding e gli investimenti previsti dalla tariffa d’Ambito sono a carico della medesima società.</w:t>
      </w:r>
    </w:p>
    <w:p w14:paraId="28133E01" w14:textId="77777777" w:rsidR="006C634E" w:rsidRPr="006C634E" w:rsidRDefault="006C634E">
      <w:pPr>
        <w:rPr>
          <w:sz w:val="20"/>
          <w:szCs w:val="20"/>
        </w:rPr>
      </w:pPr>
    </w:p>
    <w:tbl>
      <w:tblPr>
        <w:tblStyle w:val="a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17C0022" w14:textId="77777777">
        <w:tc>
          <w:tcPr>
            <w:tcW w:w="4500" w:type="dxa"/>
            <w:shd w:val="clear" w:color="auto" w:fill="9CC3E5"/>
            <w:tcMar>
              <w:top w:w="100" w:type="dxa"/>
              <w:left w:w="100" w:type="dxa"/>
              <w:bottom w:w="100" w:type="dxa"/>
              <w:right w:w="100" w:type="dxa"/>
            </w:tcMar>
            <w:vAlign w:val="center"/>
          </w:tcPr>
          <w:p w14:paraId="200CAC0F"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13175AC" w14:textId="77777777" w:rsidR="002849B8" w:rsidRDefault="001436C2">
            <w:pPr>
              <w:widowControl w:val="0"/>
              <w:spacing w:line="240" w:lineRule="auto"/>
              <w:jc w:val="left"/>
              <w:rPr>
                <w:sz w:val="20"/>
                <w:szCs w:val="20"/>
              </w:rPr>
            </w:pPr>
            <w:r>
              <w:rPr>
                <w:sz w:val="20"/>
                <w:szCs w:val="20"/>
              </w:rPr>
              <w:t xml:space="preserve">Attività di raccordo e controllo relative al Servizio Idrico Integrato, gestione dei rapporti con il gestore del servizio, monitoraggio delle infrastrutture idriche e fognarie presenti sul territorio e gestione delle utenze e degli impianti idrici comunali. </w:t>
            </w:r>
          </w:p>
        </w:tc>
      </w:tr>
      <w:tr w:rsidR="002849B8" w14:paraId="7DFCFBE5" w14:textId="77777777">
        <w:tc>
          <w:tcPr>
            <w:tcW w:w="4500" w:type="dxa"/>
            <w:shd w:val="clear" w:color="auto" w:fill="9CC3E5"/>
            <w:tcMar>
              <w:top w:w="100" w:type="dxa"/>
              <w:left w:w="100" w:type="dxa"/>
              <w:bottom w:w="100" w:type="dxa"/>
              <w:right w:w="100" w:type="dxa"/>
            </w:tcMar>
            <w:vAlign w:val="center"/>
          </w:tcPr>
          <w:p w14:paraId="0D1DD81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CF8C07B" w14:textId="77777777" w:rsidR="002849B8" w:rsidRDefault="001436C2">
            <w:pPr>
              <w:widowControl w:val="0"/>
              <w:spacing w:line="240" w:lineRule="auto"/>
              <w:jc w:val="left"/>
              <w:rPr>
                <w:sz w:val="20"/>
                <w:szCs w:val="20"/>
              </w:rPr>
            </w:pPr>
            <w:r>
              <w:rPr>
                <w:sz w:val="20"/>
                <w:szCs w:val="20"/>
              </w:rPr>
              <w:t xml:space="preserve">Garantire l'efficienza e la continuità dei servizi di approvvigionamento idrico e smaltimento delle acque reflue, assicurando il rispetto delle normative vigenti e la tutela delle risorse idriche. </w:t>
            </w:r>
          </w:p>
        </w:tc>
      </w:tr>
      <w:tr w:rsidR="002849B8" w14:paraId="14A18113" w14:textId="77777777">
        <w:tc>
          <w:tcPr>
            <w:tcW w:w="4500" w:type="dxa"/>
            <w:shd w:val="clear" w:color="auto" w:fill="9CC3E5"/>
            <w:tcMar>
              <w:top w:w="100" w:type="dxa"/>
              <w:left w:w="100" w:type="dxa"/>
              <w:bottom w:w="100" w:type="dxa"/>
              <w:right w:w="100" w:type="dxa"/>
            </w:tcMar>
            <w:vAlign w:val="center"/>
          </w:tcPr>
          <w:p w14:paraId="6D58742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56DE971" w14:textId="77777777" w:rsidR="002849B8" w:rsidRDefault="001436C2">
            <w:pPr>
              <w:widowControl w:val="0"/>
              <w:spacing w:line="240" w:lineRule="auto"/>
              <w:jc w:val="left"/>
              <w:rPr>
                <w:sz w:val="20"/>
                <w:szCs w:val="20"/>
              </w:rPr>
            </w:pPr>
            <w:r>
              <w:rPr>
                <w:sz w:val="20"/>
                <w:szCs w:val="20"/>
              </w:rPr>
              <w:t xml:space="preserve">Assicurare il corretto funzionamento delle reti e degli impianti, contribuire alla tutela ambientale e garantire servizi idrici adeguati alla cittadinanza. </w:t>
            </w:r>
          </w:p>
        </w:tc>
      </w:tr>
      <w:tr w:rsidR="002849B8" w14:paraId="58B11EDA" w14:textId="77777777">
        <w:tc>
          <w:tcPr>
            <w:tcW w:w="4500" w:type="dxa"/>
            <w:shd w:val="clear" w:color="auto" w:fill="9CC3E5"/>
            <w:tcMar>
              <w:top w:w="100" w:type="dxa"/>
              <w:left w:w="100" w:type="dxa"/>
              <w:bottom w:w="100" w:type="dxa"/>
              <w:right w:w="100" w:type="dxa"/>
            </w:tcMar>
            <w:vAlign w:val="center"/>
          </w:tcPr>
          <w:p w14:paraId="12E17478"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E3DECC4" w14:textId="77777777" w:rsidR="002849B8" w:rsidRDefault="001436C2">
            <w:pPr>
              <w:widowControl w:val="0"/>
              <w:spacing w:line="240" w:lineRule="auto"/>
              <w:jc w:val="left"/>
              <w:rPr>
                <w:sz w:val="20"/>
                <w:szCs w:val="20"/>
              </w:rPr>
            </w:pPr>
            <w:r>
              <w:rPr>
                <w:sz w:val="20"/>
                <w:szCs w:val="20"/>
              </w:rPr>
              <w:t xml:space="preserve">Reti e impianti idrici e fognari di competenza, dotazioni informatiche, banche dati tecniche, strumenti di monitoraggio e risorse strumentali in uso ai servizi competenti. </w:t>
            </w:r>
          </w:p>
        </w:tc>
      </w:tr>
    </w:tbl>
    <w:p w14:paraId="1DF97095" w14:textId="77777777" w:rsidR="002849B8" w:rsidRDefault="002849B8"/>
    <w:p w14:paraId="0560C060" w14:textId="77777777" w:rsidR="002849B8" w:rsidRDefault="001436C2">
      <w:pPr>
        <w:rPr>
          <w:b/>
          <w:bCs/>
          <w:sz w:val="20"/>
          <w:szCs w:val="20"/>
        </w:rPr>
      </w:pPr>
      <w:r>
        <w:rPr>
          <w:b/>
          <w:bCs/>
          <w:sz w:val="20"/>
          <w:szCs w:val="20"/>
        </w:rPr>
        <w:t>Risorse Finanziarie destinate al programma</w:t>
      </w:r>
    </w:p>
    <w:p w14:paraId="6BC0D7D9" w14:textId="77777777" w:rsidR="002849B8" w:rsidRDefault="002849B8"/>
    <w:tbl>
      <w:tblPr>
        <w:tblStyle w:val="a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9ABB3AB" w14:textId="77777777">
        <w:tc>
          <w:tcPr>
            <w:tcW w:w="2592" w:type="dxa"/>
            <w:shd w:val="clear" w:color="auto" w:fill="9CC3E5"/>
          </w:tcPr>
          <w:p w14:paraId="602589C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B23918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E91BF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85F2B5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60E58D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F73C8D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7ED912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FE5D72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F7C2BD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0819C97" w14:textId="77777777">
        <w:tc>
          <w:tcPr>
            <w:tcW w:w="2592" w:type="dxa"/>
            <w:shd w:val="clear" w:color="auto" w:fill="FFFFFF"/>
          </w:tcPr>
          <w:p w14:paraId="4B18A706" w14:textId="77777777" w:rsidR="002849B8" w:rsidRDefault="001436C2">
            <w:pPr>
              <w:widowControl w:val="0"/>
              <w:pBdr>
                <w:top w:val="nil"/>
                <w:left w:val="nil"/>
                <w:bottom w:val="nil"/>
                <w:right w:val="nil"/>
                <w:between w:val="nil"/>
              </w:pBdr>
              <w:spacing w:line="240" w:lineRule="auto"/>
              <w:jc w:val="left"/>
            </w:pPr>
            <w:r>
              <w:lastRenderedPageBreak/>
              <w:t>TITOLO 1 - Spese correnti</w:t>
            </w:r>
          </w:p>
        </w:tc>
        <w:tc>
          <w:tcPr>
            <w:tcW w:w="2592" w:type="dxa"/>
            <w:shd w:val="clear" w:color="auto" w:fill="FFFFFF"/>
          </w:tcPr>
          <w:p w14:paraId="0BCC6D6C" w14:textId="77777777" w:rsidR="002849B8" w:rsidRDefault="001436C2">
            <w:pPr>
              <w:widowControl w:val="0"/>
              <w:pBdr>
                <w:top w:val="nil"/>
                <w:left w:val="nil"/>
                <w:bottom w:val="nil"/>
                <w:right w:val="nil"/>
                <w:between w:val="nil"/>
              </w:pBdr>
              <w:spacing w:line="240" w:lineRule="auto"/>
              <w:jc w:val="right"/>
            </w:pPr>
            <w:r>
              <w:t>€ 40.000,00</w:t>
            </w:r>
          </w:p>
        </w:tc>
        <w:tc>
          <w:tcPr>
            <w:tcW w:w="2592" w:type="dxa"/>
            <w:shd w:val="clear" w:color="auto" w:fill="FFFFFF"/>
          </w:tcPr>
          <w:p w14:paraId="3C8E6C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DF814D" w14:textId="77777777" w:rsidR="002849B8" w:rsidRDefault="001436C2">
            <w:pPr>
              <w:widowControl w:val="0"/>
              <w:pBdr>
                <w:top w:val="nil"/>
                <w:left w:val="nil"/>
                <w:bottom w:val="nil"/>
                <w:right w:val="nil"/>
                <w:between w:val="nil"/>
              </w:pBdr>
              <w:spacing w:line="240" w:lineRule="auto"/>
              <w:jc w:val="right"/>
            </w:pPr>
            <w:r>
              <w:t>€ 40.000,00</w:t>
            </w:r>
          </w:p>
        </w:tc>
        <w:tc>
          <w:tcPr>
            <w:tcW w:w="2592" w:type="dxa"/>
            <w:shd w:val="clear" w:color="auto" w:fill="FFFFFF"/>
          </w:tcPr>
          <w:p w14:paraId="1F704130" w14:textId="77777777" w:rsidR="002849B8" w:rsidRDefault="001436C2">
            <w:pPr>
              <w:widowControl w:val="0"/>
              <w:pBdr>
                <w:top w:val="nil"/>
                <w:left w:val="nil"/>
                <w:bottom w:val="nil"/>
                <w:right w:val="nil"/>
                <w:between w:val="nil"/>
              </w:pBdr>
              <w:spacing w:line="240" w:lineRule="auto"/>
              <w:jc w:val="right"/>
            </w:pPr>
            <w:r>
              <w:t>€ 40.000,00</w:t>
            </w:r>
          </w:p>
        </w:tc>
      </w:tr>
      <w:tr w:rsidR="002849B8" w14:paraId="44C05F49" w14:textId="77777777">
        <w:tc>
          <w:tcPr>
            <w:tcW w:w="2592" w:type="dxa"/>
            <w:shd w:val="clear" w:color="auto" w:fill="FFFFFF"/>
          </w:tcPr>
          <w:p w14:paraId="776111A3"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1EE90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311D6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42E3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308739" w14:textId="77777777" w:rsidR="002849B8" w:rsidRDefault="001436C2">
            <w:pPr>
              <w:widowControl w:val="0"/>
              <w:pBdr>
                <w:top w:val="nil"/>
                <w:left w:val="nil"/>
                <w:bottom w:val="nil"/>
                <w:right w:val="nil"/>
                <w:between w:val="nil"/>
              </w:pBdr>
              <w:spacing w:line="240" w:lineRule="auto"/>
              <w:jc w:val="right"/>
            </w:pPr>
            <w:r>
              <w:t>€ 0,00</w:t>
            </w:r>
          </w:p>
        </w:tc>
      </w:tr>
      <w:tr w:rsidR="002849B8" w14:paraId="6C64CB66" w14:textId="77777777">
        <w:tc>
          <w:tcPr>
            <w:tcW w:w="2592" w:type="dxa"/>
            <w:shd w:val="clear" w:color="auto" w:fill="FFFFFF"/>
          </w:tcPr>
          <w:p w14:paraId="23145B9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F0ABB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C8CD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7A24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E752EA" w14:textId="77777777" w:rsidR="002849B8" w:rsidRDefault="001436C2">
            <w:pPr>
              <w:widowControl w:val="0"/>
              <w:pBdr>
                <w:top w:val="nil"/>
                <w:left w:val="nil"/>
                <w:bottom w:val="nil"/>
                <w:right w:val="nil"/>
                <w:between w:val="nil"/>
              </w:pBdr>
              <w:spacing w:line="240" w:lineRule="auto"/>
              <w:jc w:val="right"/>
            </w:pPr>
            <w:r>
              <w:t>€ 0,00</w:t>
            </w:r>
          </w:p>
        </w:tc>
      </w:tr>
      <w:tr w:rsidR="002849B8" w14:paraId="36A91780" w14:textId="77777777">
        <w:tc>
          <w:tcPr>
            <w:tcW w:w="2592" w:type="dxa"/>
            <w:shd w:val="clear" w:color="auto" w:fill="FFFFFF"/>
          </w:tcPr>
          <w:p w14:paraId="71DBF393"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E1C416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0678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55C6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B422D5" w14:textId="77777777" w:rsidR="002849B8" w:rsidRDefault="001436C2">
            <w:pPr>
              <w:widowControl w:val="0"/>
              <w:pBdr>
                <w:top w:val="nil"/>
                <w:left w:val="nil"/>
                <w:bottom w:val="nil"/>
                <w:right w:val="nil"/>
                <w:between w:val="nil"/>
              </w:pBdr>
              <w:spacing w:line="240" w:lineRule="auto"/>
              <w:jc w:val="right"/>
            </w:pPr>
            <w:r>
              <w:t>€ 0,00</w:t>
            </w:r>
          </w:p>
        </w:tc>
      </w:tr>
      <w:tr w:rsidR="002849B8" w14:paraId="3E7344CE" w14:textId="77777777">
        <w:tc>
          <w:tcPr>
            <w:tcW w:w="2592" w:type="dxa"/>
            <w:shd w:val="clear" w:color="auto" w:fill="FFFFFF"/>
          </w:tcPr>
          <w:p w14:paraId="0FF7665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11DCD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5252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3FAC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C6107B" w14:textId="77777777" w:rsidR="002849B8" w:rsidRDefault="001436C2">
            <w:pPr>
              <w:widowControl w:val="0"/>
              <w:pBdr>
                <w:top w:val="nil"/>
                <w:left w:val="nil"/>
                <w:bottom w:val="nil"/>
                <w:right w:val="nil"/>
                <w:between w:val="nil"/>
              </w:pBdr>
              <w:spacing w:line="240" w:lineRule="auto"/>
              <w:jc w:val="right"/>
            </w:pPr>
            <w:r>
              <w:t>€ 0,00</w:t>
            </w:r>
          </w:p>
        </w:tc>
      </w:tr>
      <w:tr w:rsidR="002849B8" w14:paraId="044F6E6F" w14:textId="77777777">
        <w:tc>
          <w:tcPr>
            <w:tcW w:w="2592" w:type="dxa"/>
            <w:shd w:val="clear" w:color="auto" w:fill="FFFFFF"/>
          </w:tcPr>
          <w:p w14:paraId="6723721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5DBF1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C161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D311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563582" w14:textId="77777777" w:rsidR="002849B8" w:rsidRDefault="001436C2">
            <w:pPr>
              <w:widowControl w:val="0"/>
              <w:pBdr>
                <w:top w:val="nil"/>
                <w:left w:val="nil"/>
                <w:bottom w:val="nil"/>
                <w:right w:val="nil"/>
                <w:between w:val="nil"/>
              </w:pBdr>
              <w:spacing w:line="240" w:lineRule="auto"/>
              <w:jc w:val="right"/>
            </w:pPr>
            <w:r>
              <w:t>€ 0,00</w:t>
            </w:r>
          </w:p>
        </w:tc>
      </w:tr>
      <w:tr w:rsidR="002849B8" w14:paraId="6E7A6E32" w14:textId="77777777">
        <w:tc>
          <w:tcPr>
            <w:tcW w:w="2592" w:type="dxa"/>
            <w:shd w:val="clear" w:color="auto" w:fill="FFFFFF"/>
          </w:tcPr>
          <w:p w14:paraId="764C4042"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64A1D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49B6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F19F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7C1D3D" w14:textId="77777777" w:rsidR="002849B8" w:rsidRDefault="001436C2">
            <w:pPr>
              <w:widowControl w:val="0"/>
              <w:pBdr>
                <w:top w:val="nil"/>
                <w:left w:val="nil"/>
                <w:bottom w:val="nil"/>
                <w:right w:val="nil"/>
                <w:between w:val="nil"/>
              </w:pBdr>
              <w:spacing w:line="240" w:lineRule="auto"/>
              <w:jc w:val="right"/>
            </w:pPr>
            <w:r>
              <w:t>€ 0,00</w:t>
            </w:r>
          </w:p>
        </w:tc>
      </w:tr>
      <w:tr w:rsidR="002849B8" w14:paraId="75880A66" w14:textId="77777777">
        <w:tc>
          <w:tcPr>
            <w:tcW w:w="2592" w:type="dxa"/>
            <w:shd w:val="clear" w:color="auto" w:fill="FFFFFF"/>
          </w:tcPr>
          <w:p w14:paraId="69E2677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DA8B912" w14:textId="77777777" w:rsidR="002849B8" w:rsidRDefault="001436C2">
            <w:pPr>
              <w:widowControl w:val="0"/>
              <w:pBdr>
                <w:top w:val="nil"/>
                <w:left w:val="nil"/>
                <w:bottom w:val="nil"/>
                <w:right w:val="nil"/>
                <w:between w:val="nil"/>
              </w:pBdr>
              <w:spacing w:line="240" w:lineRule="auto"/>
              <w:jc w:val="right"/>
            </w:pPr>
            <w:r>
              <w:t>€ 40.000,00</w:t>
            </w:r>
          </w:p>
        </w:tc>
        <w:tc>
          <w:tcPr>
            <w:tcW w:w="2592" w:type="dxa"/>
            <w:shd w:val="clear" w:color="auto" w:fill="FFFFFF"/>
          </w:tcPr>
          <w:p w14:paraId="3CD0A3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280AFF" w14:textId="77777777" w:rsidR="002849B8" w:rsidRDefault="001436C2">
            <w:pPr>
              <w:widowControl w:val="0"/>
              <w:pBdr>
                <w:top w:val="nil"/>
                <w:left w:val="nil"/>
                <w:bottom w:val="nil"/>
                <w:right w:val="nil"/>
                <w:between w:val="nil"/>
              </w:pBdr>
              <w:spacing w:line="240" w:lineRule="auto"/>
              <w:jc w:val="right"/>
            </w:pPr>
            <w:r>
              <w:t>€ 40.000,00</w:t>
            </w:r>
          </w:p>
        </w:tc>
        <w:tc>
          <w:tcPr>
            <w:tcW w:w="2592" w:type="dxa"/>
            <w:shd w:val="clear" w:color="auto" w:fill="FFFFFF"/>
          </w:tcPr>
          <w:p w14:paraId="3A3A9C39" w14:textId="77777777" w:rsidR="002849B8" w:rsidRDefault="001436C2">
            <w:pPr>
              <w:widowControl w:val="0"/>
              <w:pBdr>
                <w:top w:val="nil"/>
                <w:left w:val="nil"/>
                <w:bottom w:val="nil"/>
                <w:right w:val="nil"/>
                <w:between w:val="nil"/>
              </w:pBdr>
              <w:spacing w:line="240" w:lineRule="auto"/>
              <w:jc w:val="right"/>
            </w:pPr>
            <w:r>
              <w:t>€ 40.000,00</w:t>
            </w:r>
          </w:p>
        </w:tc>
      </w:tr>
    </w:tbl>
    <w:p w14:paraId="7F03E722" w14:textId="77777777" w:rsidR="002849B8" w:rsidRDefault="002849B8"/>
    <w:p w14:paraId="53C6FBC3" w14:textId="77777777" w:rsidR="002849B8" w:rsidRDefault="001436C2">
      <w:r>
        <w:br w:type="page"/>
      </w:r>
    </w:p>
    <w:p w14:paraId="13B53DC9" w14:textId="77777777" w:rsidR="002849B8" w:rsidRDefault="001436C2">
      <w:pPr>
        <w:pStyle w:val="Titolo5"/>
      </w:pPr>
      <w:bookmarkStart w:id="157" w:name="_gtgmw2f0lwzu" w:colFirst="0" w:colLast="0"/>
      <w:bookmarkEnd w:id="157"/>
      <w:r>
        <w:lastRenderedPageBreak/>
        <w:t>Programma 5 - Aree protette, parchi naturali, protezione naturalistica e forestazione</w:t>
      </w:r>
    </w:p>
    <w:p w14:paraId="2B10089C" w14:textId="77777777" w:rsidR="002849B8" w:rsidRDefault="002849B8"/>
    <w:p w14:paraId="2127122E"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destinate alla protezione delle biodiversità e dei beni paesaggistici. </w:t>
      </w:r>
    </w:p>
    <w:p w14:paraId="72F12974" w14:textId="77777777" w:rsidR="002849B8" w:rsidRDefault="001436C2">
      <w:pPr>
        <w:pBdr>
          <w:top w:val="nil"/>
          <w:left w:val="nil"/>
          <w:bottom w:val="nil"/>
          <w:right w:val="nil"/>
          <w:between w:val="nil"/>
        </w:pBdr>
        <w:rPr>
          <w:sz w:val="20"/>
          <w:szCs w:val="20"/>
        </w:rPr>
      </w:pPr>
      <w:r>
        <w:rPr>
          <w:sz w:val="20"/>
          <w:szCs w:val="20"/>
        </w:rPr>
        <w:t xml:space="preserve">Comprende le spese per la protezione naturalistica e faunistica e per la gestione di parchi e aree naturali protette. </w:t>
      </w:r>
    </w:p>
    <w:p w14:paraId="28D03091" w14:textId="77777777" w:rsidR="002849B8" w:rsidRDefault="001436C2">
      <w:pPr>
        <w:pBdr>
          <w:top w:val="nil"/>
          <w:left w:val="nil"/>
          <w:bottom w:val="nil"/>
          <w:right w:val="nil"/>
          <w:between w:val="nil"/>
        </w:pBdr>
        <w:rPr>
          <w:sz w:val="20"/>
          <w:szCs w:val="20"/>
        </w:rPr>
      </w:pPr>
      <w:r>
        <w:rPr>
          <w:sz w:val="20"/>
          <w:szCs w:val="20"/>
        </w:rPr>
        <w:t xml:space="preserve">Comprende le spese per sovvenzioni, prestiti, sussidi a sostegno delle attività degli enti, delle associazioni e di altri soggetti che operano per la protezione della biodiversità e dei beni paesaggistici. </w:t>
      </w:r>
    </w:p>
    <w:p w14:paraId="55E3F408" w14:textId="77777777" w:rsidR="002849B8" w:rsidRDefault="001436C2">
      <w:pPr>
        <w:pBdr>
          <w:top w:val="nil"/>
          <w:left w:val="nil"/>
          <w:bottom w:val="nil"/>
          <w:right w:val="nil"/>
          <w:between w:val="nil"/>
        </w:pBdr>
        <w:rPr>
          <w:sz w:val="20"/>
          <w:szCs w:val="20"/>
        </w:rPr>
      </w:pPr>
      <w:r>
        <w:rPr>
          <w:sz w:val="20"/>
          <w:szCs w:val="20"/>
        </w:rPr>
        <w:t xml:space="preserve">Comprende le spese per le attività e gli interventi a sostegno delle attività forestali, per la lotta e la prevenzione degli incendi boschivi nonché gli interventi di difesa del suolo in aree forestali. </w:t>
      </w:r>
    </w:p>
    <w:p w14:paraId="2515AA14" w14:textId="77777777" w:rsidR="002849B8" w:rsidRDefault="001436C2">
      <w:pPr>
        <w:pBdr>
          <w:top w:val="nil"/>
          <w:left w:val="nil"/>
          <w:bottom w:val="nil"/>
          <w:right w:val="nil"/>
          <w:between w:val="nil"/>
        </w:pBdr>
        <w:rPr>
          <w:sz w:val="20"/>
          <w:szCs w:val="20"/>
        </w:rPr>
      </w:pPr>
      <w:r>
        <w:rPr>
          <w:sz w:val="20"/>
          <w:szCs w:val="20"/>
        </w:rPr>
        <w:t>Non comprende le spese per le aree archeologiche, ricomprese nel programma "Valorizzazione dei beni di interesse storico" della missione 05 "Tutela e valorizzazione dei beni e attività culturali".</w:t>
      </w:r>
    </w:p>
    <w:p w14:paraId="4B2A8C91" w14:textId="77777777" w:rsidR="002849B8" w:rsidRDefault="002849B8"/>
    <w:tbl>
      <w:tblPr>
        <w:tblStyle w:val="a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29B93CB" w14:textId="77777777">
        <w:tc>
          <w:tcPr>
            <w:tcW w:w="4500" w:type="dxa"/>
            <w:shd w:val="clear" w:color="auto" w:fill="9CC3E5"/>
            <w:tcMar>
              <w:top w:w="100" w:type="dxa"/>
              <w:left w:w="100" w:type="dxa"/>
              <w:bottom w:w="100" w:type="dxa"/>
              <w:right w:w="100" w:type="dxa"/>
            </w:tcMar>
            <w:vAlign w:val="center"/>
          </w:tcPr>
          <w:p w14:paraId="3A5F8592"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D940548" w14:textId="77777777" w:rsidR="002849B8" w:rsidRDefault="001436C2">
            <w:pPr>
              <w:widowControl w:val="0"/>
              <w:spacing w:line="240" w:lineRule="auto"/>
              <w:jc w:val="left"/>
              <w:rPr>
                <w:sz w:val="20"/>
                <w:szCs w:val="20"/>
              </w:rPr>
            </w:pPr>
            <w:r>
              <w:rPr>
                <w:sz w:val="20"/>
                <w:szCs w:val="20"/>
              </w:rPr>
              <w:t xml:space="preserve">Tutela e valorizzazione del patrimonio ambientale e paesaggistico del territorio comunale attraverso interventi di conservazione del verde e iniziative di sensibilizzazione ambientale, per quanto di competenza dell'ente. </w:t>
            </w:r>
          </w:p>
        </w:tc>
      </w:tr>
      <w:tr w:rsidR="002849B8" w14:paraId="50DC53B3" w14:textId="77777777">
        <w:tc>
          <w:tcPr>
            <w:tcW w:w="4500" w:type="dxa"/>
            <w:shd w:val="clear" w:color="auto" w:fill="9CC3E5"/>
            <w:tcMar>
              <w:top w:w="100" w:type="dxa"/>
              <w:left w:w="100" w:type="dxa"/>
              <w:bottom w:w="100" w:type="dxa"/>
              <w:right w:w="100" w:type="dxa"/>
            </w:tcMar>
            <w:vAlign w:val="center"/>
          </w:tcPr>
          <w:p w14:paraId="1581974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7966CE5" w14:textId="77777777" w:rsidR="002849B8" w:rsidRDefault="001436C2">
            <w:pPr>
              <w:widowControl w:val="0"/>
              <w:spacing w:line="240" w:lineRule="auto"/>
              <w:jc w:val="left"/>
              <w:rPr>
                <w:sz w:val="20"/>
                <w:szCs w:val="20"/>
              </w:rPr>
            </w:pPr>
            <w:r>
              <w:rPr>
                <w:sz w:val="20"/>
                <w:szCs w:val="20"/>
              </w:rPr>
              <w:t xml:space="preserve">Contribuire alla salvaguardia dell'ambiente e alla valorizzazione del patrimonio naturale, promuovendo una corretta fruizione degli spazi verdi e la sostenibilità ambientale. </w:t>
            </w:r>
          </w:p>
        </w:tc>
      </w:tr>
      <w:tr w:rsidR="002849B8" w14:paraId="13A8AA72" w14:textId="77777777">
        <w:tc>
          <w:tcPr>
            <w:tcW w:w="4500" w:type="dxa"/>
            <w:shd w:val="clear" w:color="auto" w:fill="9CC3E5"/>
            <w:tcMar>
              <w:top w:w="100" w:type="dxa"/>
              <w:left w:w="100" w:type="dxa"/>
              <w:bottom w:w="100" w:type="dxa"/>
              <w:right w:w="100" w:type="dxa"/>
            </w:tcMar>
            <w:vAlign w:val="center"/>
          </w:tcPr>
          <w:p w14:paraId="2F83D0F2"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EF3A25D" w14:textId="77777777" w:rsidR="002849B8" w:rsidRDefault="001436C2">
            <w:pPr>
              <w:widowControl w:val="0"/>
              <w:spacing w:line="240" w:lineRule="auto"/>
              <w:jc w:val="left"/>
              <w:rPr>
                <w:sz w:val="20"/>
                <w:szCs w:val="20"/>
              </w:rPr>
            </w:pPr>
            <w:r>
              <w:rPr>
                <w:sz w:val="20"/>
                <w:szCs w:val="20"/>
              </w:rPr>
              <w:t xml:space="preserve">Mantenere e migliorare la qualità ambientale del territorio, favorire la tutela del patrimonio naturalistico e accrescere la sensibilità dei cittadini verso le tematiche ambientali. </w:t>
            </w:r>
          </w:p>
        </w:tc>
      </w:tr>
      <w:tr w:rsidR="002849B8" w14:paraId="5DDAC3F5" w14:textId="77777777">
        <w:tc>
          <w:tcPr>
            <w:tcW w:w="4500" w:type="dxa"/>
            <w:shd w:val="clear" w:color="auto" w:fill="9CC3E5"/>
            <w:tcMar>
              <w:top w:w="100" w:type="dxa"/>
              <w:left w:w="100" w:type="dxa"/>
              <w:bottom w:w="100" w:type="dxa"/>
              <w:right w:w="100" w:type="dxa"/>
            </w:tcMar>
            <w:vAlign w:val="center"/>
          </w:tcPr>
          <w:p w14:paraId="489F972E"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2D77894B" w14:textId="77777777" w:rsidR="002849B8" w:rsidRDefault="001436C2">
            <w:pPr>
              <w:widowControl w:val="0"/>
              <w:spacing w:line="240" w:lineRule="auto"/>
              <w:jc w:val="left"/>
              <w:rPr>
                <w:sz w:val="20"/>
                <w:szCs w:val="20"/>
              </w:rPr>
            </w:pPr>
            <w:r>
              <w:rPr>
                <w:sz w:val="20"/>
                <w:szCs w:val="20"/>
              </w:rPr>
              <w:t xml:space="preserve">Aree verdi comunali, dotazioni informatiche, attrezzature tecniche e risorse strumentali in uso ai servizi competenti. </w:t>
            </w:r>
          </w:p>
        </w:tc>
      </w:tr>
    </w:tbl>
    <w:p w14:paraId="2C9C734F" w14:textId="77777777" w:rsidR="002849B8" w:rsidRDefault="002849B8"/>
    <w:p w14:paraId="0900675B" w14:textId="77777777" w:rsidR="002849B8" w:rsidRDefault="001436C2">
      <w:pPr>
        <w:rPr>
          <w:b/>
          <w:bCs/>
          <w:sz w:val="20"/>
          <w:szCs w:val="20"/>
        </w:rPr>
      </w:pPr>
      <w:r>
        <w:rPr>
          <w:b/>
          <w:bCs/>
          <w:sz w:val="20"/>
          <w:szCs w:val="20"/>
        </w:rPr>
        <w:t>Risorse Finanziarie destinate al programma</w:t>
      </w:r>
    </w:p>
    <w:p w14:paraId="6F89D6BD" w14:textId="77777777" w:rsidR="002849B8" w:rsidRDefault="002849B8"/>
    <w:tbl>
      <w:tblPr>
        <w:tblStyle w:val="a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553E170" w14:textId="77777777">
        <w:tc>
          <w:tcPr>
            <w:tcW w:w="2592" w:type="dxa"/>
            <w:shd w:val="clear" w:color="auto" w:fill="9CC3E5"/>
          </w:tcPr>
          <w:p w14:paraId="15FFF1D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6EDB59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85B948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C5DEDD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7B039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C4481B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B30C0C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860DC8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6F8E41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D66055D" w14:textId="77777777">
        <w:tc>
          <w:tcPr>
            <w:tcW w:w="2592" w:type="dxa"/>
            <w:shd w:val="clear" w:color="auto" w:fill="FFFFFF"/>
          </w:tcPr>
          <w:p w14:paraId="1DFC424F"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1888226" w14:textId="77777777" w:rsidR="002849B8" w:rsidRDefault="001436C2">
            <w:pPr>
              <w:widowControl w:val="0"/>
              <w:pBdr>
                <w:top w:val="nil"/>
                <w:left w:val="nil"/>
                <w:bottom w:val="nil"/>
                <w:right w:val="nil"/>
                <w:between w:val="nil"/>
              </w:pBdr>
              <w:spacing w:line="240" w:lineRule="auto"/>
              <w:jc w:val="right"/>
            </w:pPr>
            <w:r>
              <w:t>€ 2.500,00</w:t>
            </w:r>
          </w:p>
        </w:tc>
        <w:tc>
          <w:tcPr>
            <w:tcW w:w="2592" w:type="dxa"/>
            <w:shd w:val="clear" w:color="auto" w:fill="FFFFFF"/>
          </w:tcPr>
          <w:p w14:paraId="1CF5E7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BF623C" w14:textId="77777777" w:rsidR="002849B8" w:rsidRDefault="001436C2">
            <w:pPr>
              <w:widowControl w:val="0"/>
              <w:pBdr>
                <w:top w:val="nil"/>
                <w:left w:val="nil"/>
                <w:bottom w:val="nil"/>
                <w:right w:val="nil"/>
                <w:between w:val="nil"/>
              </w:pBdr>
              <w:spacing w:line="240" w:lineRule="auto"/>
              <w:jc w:val="right"/>
            </w:pPr>
            <w:r>
              <w:t>€ 2.500,00</w:t>
            </w:r>
          </w:p>
        </w:tc>
        <w:tc>
          <w:tcPr>
            <w:tcW w:w="2592" w:type="dxa"/>
            <w:shd w:val="clear" w:color="auto" w:fill="FFFFFF"/>
          </w:tcPr>
          <w:p w14:paraId="692862DF" w14:textId="77777777" w:rsidR="002849B8" w:rsidRDefault="001436C2">
            <w:pPr>
              <w:widowControl w:val="0"/>
              <w:pBdr>
                <w:top w:val="nil"/>
                <w:left w:val="nil"/>
                <w:bottom w:val="nil"/>
                <w:right w:val="nil"/>
                <w:between w:val="nil"/>
              </w:pBdr>
              <w:spacing w:line="240" w:lineRule="auto"/>
              <w:jc w:val="right"/>
            </w:pPr>
            <w:r>
              <w:t>€ 2.500,00</w:t>
            </w:r>
          </w:p>
        </w:tc>
      </w:tr>
      <w:tr w:rsidR="002849B8" w14:paraId="1EC59ACC" w14:textId="77777777">
        <w:tc>
          <w:tcPr>
            <w:tcW w:w="2592" w:type="dxa"/>
            <w:shd w:val="clear" w:color="auto" w:fill="FFFFFF"/>
          </w:tcPr>
          <w:p w14:paraId="5DE8A064"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05E13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2BEE1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5960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D1B2D0" w14:textId="77777777" w:rsidR="002849B8" w:rsidRDefault="001436C2">
            <w:pPr>
              <w:widowControl w:val="0"/>
              <w:pBdr>
                <w:top w:val="nil"/>
                <w:left w:val="nil"/>
                <w:bottom w:val="nil"/>
                <w:right w:val="nil"/>
                <w:between w:val="nil"/>
              </w:pBdr>
              <w:spacing w:line="240" w:lineRule="auto"/>
              <w:jc w:val="right"/>
            </w:pPr>
            <w:r>
              <w:t>€ 0,00</w:t>
            </w:r>
          </w:p>
        </w:tc>
      </w:tr>
      <w:tr w:rsidR="002849B8" w14:paraId="48DD6EE7" w14:textId="77777777">
        <w:tc>
          <w:tcPr>
            <w:tcW w:w="2592" w:type="dxa"/>
            <w:shd w:val="clear" w:color="auto" w:fill="FFFFFF"/>
          </w:tcPr>
          <w:p w14:paraId="1DD057A8"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5CBF8F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FCF8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E398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571C17" w14:textId="77777777" w:rsidR="002849B8" w:rsidRDefault="001436C2">
            <w:pPr>
              <w:widowControl w:val="0"/>
              <w:pBdr>
                <w:top w:val="nil"/>
                <w:left w:val="nil"/>
                <w:bottom w:val="nil"/>
                <w:right w:val="nil"/>
                <w:between w:val="nil"/>
              </w:pBdr>
              <w:spacing w:line="240" w:lineRule="auto"/>
              <w:jc w:val="right"/>
            </w:pPr>
            <w:r>
              <w:t>€ 0,00</w:t>
            </w:r>
          </w:p>
        </w:tc>
      </w:tr>
      <w:tr w:rsidR="002849B8" w14:paraId="6A55A22D" w14:textId="77777777">
        <w:tc>
          <w:tcPr>
            <w:tcW w:w="2592" w:type="dxa"/>
            <w:shd w:val="clear" w:color="auto" w:fill="FFFFFF"/>
          </w:tcPr>
          <w:p w14:paraId="71F477D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AA78B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A6CB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DA1B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62F4C9" w14:textId="77777777" w:rsidR="002849B8" w:rsidRDefault="001436C2">
            <w:pPr>
              <w:widowControl w:val="0"/>
              <w:pBdr>
                <w:top w:val="nil"/>
                <w:left w:val="nil"/>
                <w:bottom w:val="nil"/>
                <w:right w:val="nil"/>
                <w:between w:val="nil"/>
              </w:pBdr>
              <w:spacing w:line="240" w:lineRule="auto"/>
              <w:jc w:val="right"/>
            </w:pPr>
            <w:r>
              <w:t>€ 0,00</w:t>
            </w:r>
          </w:p>
        </w:tc>
      </w:tr>
      <w:tr w:rsidR="002849B8" w14:paraId="7CF5CE95" w14:textId="77777777">
        <w:tc>
          <w:tcPr>
            <w:tcW w:w="2592" w:type="dxa"/>
            <w:shd w:val="clear" w:color="auto" w:fill="FFFFFF"/>
          </w:tcPr>
          <w:p w14:paraId="723B8C6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1867FD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E36A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719D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B72AE8" w14:textId="77777777" w:rsidR="002849B8" w:rsidRDefault="001436C2">
            <w:pPr>
              <w:widowControl w:val="0"/>
              <w:pBdr>
                <w:top w:val="nil"/>
                <w:left w:val="nil"/>
                <w:bottom w:val="nil"/>
                <w:right w:val="nil"/>
                <w:between w:val="nil"/>
              </w:pBdr>
              <w:spacing w:line="240" w:lineRule="auto"/>
              <w:jc w:val="right"/>
            </w:pPr>
            <w:r>
              <w:t>€ 0,00</w:t>
            </w:r>
          </w:p>
        </w:tc>
      </w:tr>
      <w:tr w:rsidR="002849B8" w14:paraId="3AA53160" w14:textId="77777777">
        <w:tc>
          <w:tcPr>
            <w:tcW w:w="2592" w:type="dxa"/>
            <w:shd w:val="clear" w:color="auto" w:fill="FFFFFF"/>
          </w:tcPr>
          <w:p w14:paraId="7D03353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F1C9D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DE84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9AC49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75575C" w14:textId="77777777" w:rsidR="002849B8" w:rsidRDefault="001436C2">
            <w:pPr>
              <w:widowControl w:val="0"/>
              <w:pBdr>
                <w:top w:val="nil"/>
                <w:left w:val="nil"/>
                <w:bottom w:val="nil"/>
                <w:right w:val="nil"/>
                <w:between w:val="nil"/>
              </w:pBdr>
              <w:spacing w:line="240" w:lineRule="auto"/>
              <w:jc w:val="right"/>
            </w:pPr>
            <w:r>
              <w:t>€ 0,00</w:t>
            </w:r>
          </w:p>
        </w:tc>
      </w:tr>
      <w:tr w:rsidR="002849B8" w14:paraId="36B6C26D" w14:textId="77777777">
        <w:tc>
          <w:tcPr>
            <w:tcW w:w="2592" w:type="dxa"/>
            <w:shd w:val="clear" w:color="auto" w:fill="FFFFFF"/>
          </w:tcPr>
          <w:p w14:paraId="6E63F84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C37C14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FEE8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1B44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2B4304" w14:textId="77777777" w:rsidR="002849B8" w:rsidRDefault="001436C2">
            <w:pPr>
              <w:widowControl w:val="0"/>
              <w:pBdr>
                <w:top w:val="nil"/>
                <w:left w:val="nil"/>
                <w:bottom w:val="nil"/>
                <w:right w:val="nil"/>
                <w:between w:val="nil"/>
              </w:pBdr>
              <w:spacing w:line="240" w:lineRule="auto"/>
              <w:jc w:val="right"/>
            </w:pPr>
            <w:r>
              <w:t>€ 0,00</w:t>
            </w:r>
          </w:p>
        </w:tc>
      </w:tr>
      <w:tr w:rsidR="002849B8" w14:paraId="697DE959" w14:textId="77777777">
        <w:tc>
          <w:tcPr>
            <w:tcW w:w="2592" w:type="dxa"/>
            <w:shd w:val="clear" w:color="auto" w:fill="FFFFFF"/>
          </w:tcPr>
          <w:p w14:paraId="1C4D9E8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8C6523D" w14:textId="77777777" w:rsidR="002849B8" w:rsidRDefault="001436C2">
            <w:pPr>
              <w:widowControl w:val="0"/>
              <w:pBdr>
                <w:top w:val="nil"/>
                <w:left w:val="nil"/>
                <w:bottom w:val="nil"/>
                <w:right w:val="nil"/>
                <w:between w:val="nil"/>
              </w:pBdr>
              <w:spacing w:line="240" w:lineRule="auto"/>
              <w:jc w:val="right"/>
            </w:pPr>
            <w:r>
              <w:t>€ 2.500,00</w:t>
            </w:r>
          </w:p>
        </w:tc>
        <w:tc>
          <w:tcPr>
            <w:tcW w:w="2592" w:type="dxa"/>
            <w:shd w:val="clear" w:color="auto" w:fill="FFFFFF"/>
          </w:tcPr>
          <w:p w14:paraId="1B4DE1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DB4D30" w14:textId="77777777" w:rsidR="002849B8" w:rsidRDefault="001436C2">
            <w:pPr>
              <w:widowControl w:val="0"/>
              <w:pBdr>
                <w:top w:val="nil"/>
                <w:left w:val="nil"/>
                <w:bottom w:val="nil"/>
                <w:right w:val="nil"/>
                <w:between w:val="nil"/>
              </w:pBdr>
              <w:spacing w:line="240" w:lineRule="auto"/>
              <w:jc w:val="right"/>
            </w:pPr>
            <w:r>
              <w:t>€ 2.500,00</w:t>
            </w:r>
          </w:p>
        </w:tc>
        <w:tc>
          <w:tcPr>
            <w:tcW w:w="2592" w:type="dxa"/>
            <w:shd w:val="clear" w:color="auto" w:fill="FFFFFF"/>
          </w:tcPr>
          <w:p w14:paraId="192CDF44" w14:textId="77777777" w:rsidR="002849B8" w:rsidRDefault="001436C2">
            <w:pPr>
              <w:widowControl w:val="0"/>
              <w:pBdr>
                <w:top w:val="nil"/>
                <w:left w:val="nil"/>
                <w:bottom w:val="nil"/>
                <w:right w:val="nil"/>
                <w:between w:val="nil"/>
              </w:pBdr>
              <w:spacing w:line="240" w:lineRule="auto"/>
              <w:jc w:val="right"/>
            </w:pPr>
            <w:r>
              <w:t>€ 2.500,00</w:t>
            </w:r>
          </w:p>
        </w:tc>
      </w:tr>
    </w:tbl>
    <w:p w14:paraId="1E6DFDA2" w14:textId="77777777" w:rsidR="002849B8" w:rsidRDefault="002849B8"/>
    <w:p w14:paraId="7CA804D1" w14:textId="77777777" w:rsidR="002849B8" w:rsidRDefault="001436C2">
      <w:r>
        <w:br w:type="page"/>
      </w:r>
    </w:p>
    <w:p w14:paraId="54CDC561" w14:textId="77777777" w:rsidR="002849B8" w:rsidRDefault="001436C2">
      <w:pPr>
        <w:pStyle w:val="Titolo5"/>
      </w:pPr>
      <w:bookmarkStart w:id="158" w:name="_30c55ufju91s" w:colFirst="0" w:colLast="0"/>
      <w:bookmarkEnd w:id="158"/>
      <w:r>
        <w:lastRenderedPageBreak/>
        <w:t>Programma 6 - Tutela e valorizzazione delle risorse idriche</w:t>
      </w:r>
    </w:p>
    <w:p w14:paraId="7519F307"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per la tutela e la valorizzazione delle risorse idriche, per la protezione e il miglioramento dello stato degli ecosistemi acquatici, nonché di quelli terrestri e delle zone umide che da questi dipendono; per la protezione dell’ambiente acquatico e per la gestione sostenibile delle risorse idriche. </w:t>
      </w:r>
    </w:p>
    <w:p w14:paraId="7F8D36BF" w14:textId="77777777" w:rsidR="002849B8" w:rsidRDefault="001436C2">
      <w:pPr>
        <w:pBdr>
          <w:top w:val="nil"/>
          <w:left w:val="nil"/>
          <w:bottom w:val="nil"/>
          <w:right w:val="nil"/>
          <w:between w:val="nil"/>
        </w:pBdr>
        <w:rPr>
          <w:sz w:val="20"/>
          <w:szCs w:val="20"/>
        </w:rPr>
      </w:pPr>
      <w:r>
        <w:rPr>
          <w:sz w:val="20"/>
          <w:szCs w:val="20"/>
        </w:rPr>
        <w:t xml:space="preserve">Comprende le spese per gli interventi di risanamento delle acque e di tutela dall'inquinamento. Comprende le spese per il piano di tutela delle acque e la valutazione ambientale strategica in materia di risorse idriche. </w:t>
      </w:r>
    </w:p>
    <w:p w14:paraId="677A2A1B" w14:textId="77777777" w:rsidR="002849B8" w:rsidRDefault="001436C2">
      <w:pPr>
        <w:pBdr>
          <w:top w:val="nil"/>
          <w:left w:val="nil"/>
          <w:bottom w:val="nil"/>
          <w:right w:val="nil"/>
          <w:between w:val="nil"/>
        </w:pBdr>
        <w:rPr>
          <w:sz w:val="20"/>
          <w:szCs w:val="20"/>
        </w:rPr>
      </w:pPr>
      <w:r>
        <w:rPr>
          <w:sz w:val="20"/>
          <w:szCs w:val="20"/>
        </w:rPr>
        <w:t>Non comprende le spese per i sistemi di irrigazione e per la raccolta e il trattamento delle acque reflue.</w:t>
      </w:r>
    </w:p>
    <w:p w14:paraId="54AE3D3A" w14:textId="77777777" w:rsidR="002849B8" w:rsidRDefault="002849B8"/>
    <w:tbl>
      <w:tblPr>
        <w:tblStyle w:val="a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839EC3D" w14:textId="77777777">
        <w:tc>
          <w:tcPr>
            <w:tcW w:w="4500" w:type="dxa"/>
            <w:shd w:val="clear" w:color="auto" w:fill="9CC3E5"/>
            <w:tcMar>
              <w:top w:w="100" w:type="dxa"/>
              <w:left w:w="100" w:type="dxa"/>
              <w:bottom w:w="100" w:type="dxa"/>
              <w:right w:w="100" w:type="dxa"/>
            </w:tcMar>
            <w:vAlign w:val="center"/>
          </w:tcPr>
          <w:p w14:paraId="3B6FB7BB"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7E85CB8" w14:textId="77777777" w:rsidR="002849B8" w:rsidRDefault="001436C2">
            <w:pPr>
              <w:widowControl w:val="0"/>
              <w:spacing w:line="240" w:lineRule="auto"/>
              <w:jc w:val="left"/>
              <w:rPr>
                <w:sz w:val="20"/>
                <w:szCs w:val="20"/>
              </w:rPr>
            </w:pPr>
            <w:r>
              <w:rPr>
                <w:sz w:val="20"/>
                <w:szCs w:val="20"/>
              </w:rPr>
              <w:t xml:space="preserve">Monitoraggio e tutela delle risorse idriche presenti sul territorio comunale, collaborazione con gli enti competenti per la salvaguardia della qualità delle acque e gestione delle attività connesse alla prevenzione dell'inquinamento ambientale. </w:t>
            </w:r>
          </w:p>
        </w:tc>
      </w:tr>
      <w:tr w:rsidR="002849B8" w14:paraId="49A1F3F1" w14:textId="77777777">
        <w:tc>
          <w:tcPr>
            <w:tcW w:w="4500" w:type="dxa"/>
            <w:shd w:val="clear" w:color="auto" w:fill="9CC3E5"/>
            <w:tcMar>
              <w:top w:w="100" w:type="dxa"/>
              <w:left w:w="100" w:type="dxa"/>
              <w:bottom w:w="100" w:type="dxa"/>
              <w:right w:w="100" w:type="dxa"/>
            </w:tcMar>
            <w:vAlign w:val="center"/>
          </w:tcPr>
          <w:p w14:paraId="2128C17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3393D6BE" w14:textId="77777777" w:rsidR="002849B8" w:rsidRDefault="001436C2">
            <w:pPr>
              <w:widowControl w:val="0"/>
              <w:spacing w:line="240" w:lineRule="auto"/>
              <w:jc w:val="left"/>
              <w:rPr>
                <w:sz w:val="20"/>
                <w:szCs w:val="20"/>
              </w:rPr>
            </w:pPr>
            <w:r>
              <w:rPr>
                <w:sz w:val="20"/>
                <w:szCs w:val="20"/>
              </w:rPr>
              <w:t xml:space="preserve">Garantire la protezione delle risorse idriche e degli ecosistemi collegati, promuovendo una gestione sostenibile dell'ambiente e la tutela della salute pubblica. </w:t>
            </w:r>
          </w:p>
        </w:tc>
      </w:tr>
      <w:tr w:rsidR="002849B8" w14:paraId="2C9A49A6" w14:textId="77777777">
        <w:tc>
          <w:tcPr>
            <w:tcW w:w="4500" w:type="dxa"/>
            <w:shd w:val="clear" w:color="auto" w:fill="9CC3E5"/>
            <w:tcMar>
              <w:top w:w="100" w:type="dxa"/>
              <w:left w:w="100" w:type="dxa"/>
              <w:bottom w:w="100" w:type="dxa"/>
              <w:right w:w="100" w:type="dxa"/>
            </w:tcMar>
            <w:vAlign w:val="center"/>
          </w:tcPr>
          <w:p w14:paraId="651831E0"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C3E4998" w14:textId="77777777" w:rsidR="002849B8" w:rsidRDefault="001436C2">
            <w:pPr>
              <w:widowControl w:val="0"/>
              <w:spacing w:line="240" w:lineRule="auto"/>
              <w:jc w:val="left"/>
              <w:rPr>
                <w:sz w:val="20"/>
                <w:szCs w:val="20"/>
              </w:rPr>
            </w:pPr>
            <w:r>
              <w:rPr>
                <w:sz w:val="20"/>
                <w:szCs w:val="20"/>
              </w:rPr>
              <w:t xml:space="preserve">Preservare la qualità delle risorse idriche, prevenire fenomeni di inquinamento e contribuire alla sostenibilità ambientale del territorio comunale. </w:t>
            </w:r>
          </w:p>
        </w:tc>
      </w:tr>
      <w:tr w:rsidR="002849B8" w14:paraId="306E55FD" w14:textId="77777777">
        <w:tc>
          <w:tcPr>
            <w:tcW w:w="4500" w:type="dxa"/>
            <w:shd w:val="clear" w:color="auto" w:fill="9CC3E5"/>
            <w:tcMar>
              <w:top w:w="100" w:type="dxa"/>
              <w:left w:w="100" w:type="dxa"/>
              <w:bottom w:w="100" w:type="dxa"/>
              <w:right w:w="100" w:type="dxa"/>
            </w:tcMar>
            <w:vAlign w:val="center"/>
          </w:tcPr>
          <w:p w14:paraId="360841D8"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75D2BB74" w14:textId="77777777" w:rsidR="002849B8" w:rsidRDefault="001436C2">
            <w:pPr>
              <w:widowControl w:val="0"/>
              <w:spacing w:line="240" w:lineRule="auto"/>
              <w:jc w:val="left"/>
              <w:rPr>
                <w:sz w:val="20"/>
                <w:szCs w:val="20"/>
              </w:rPr>
            </w:pPr>
            <w:r>
              <w:rPr>
                <w:sz w:val="20"/>
                <w:szCs w:val="20"/>
              </w:rPr>
              <w:t xml:space="preserve">Dotazioni informatiche, banche dati territoriali e ambientali, strumenti di monitoraggio e risorse strumentali in uso ai servizi competenti. </w:t>
            </w:r>
          </w:p>
        </w:tc>
      </w:tr>
    </w:tbl>
    <w:p w14:paraId="13E5A6B3" w14:textId="77777777" w:rsidR="002849B8" w:rsidRDefault="002849B8"/>
    <w:p w14:paraId="6C38E80F" w14:textId="77777777" w:rsidR="002849B8" w:rsidRDefault="001436C2">
      <w:pPr>
        <w:rPr>
          <w:b/>
          <w:bCs/>
          <w:sz w:val="20"/>
          <w:szCs w:val="20"/>
        </w:rPr>
      </w:pPr>
      <w:r>
        <w:rPr>
          <w:b/>
          <w:bCs/>
          <w:sz w:val="20"/>
          <w:szCs w:val="20"/>
        </w:rPr>
        <w:t>Risorse Finanziarie destinate al programma</w:t>
      </w:r>
    </w:p>
    <w:p w14:paraId="5E2B68C8" w14:textId="77777777" w:rsidR="002849B8" w:rsidRDefault="002849B8"/>
    <w:tbl>
      <w:tblPr>
        <w:tblStyle w:val="a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5E86B2B" w14:textId="77777777">
        <w:tc>
          <w:tcPr>
            <w:tcW w:w="2592" w:type="dxa"/>
            <w:shd w:val="clear" w:color="auto" w:fill="9CC3E5"/>
          </w:tcPr>
          <w:p w14:paraId="425F98B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871CEE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11BB03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E43F33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FD6588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D0EFAD2"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2B94AF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97CD4BE"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4FA6B0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6404BDA" w14:textId="77777777">
        <w:tc>
          <w:tcPr>
            <w:tcW w:w="2592" w:type="dxa"/>
            <w:shd w:val="clear" w:color="auto" w:fill="FFFFFF"/>
          </w:tcPr>
          <w:p w14:paraId="30642DF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E44DC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CA72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92F97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77FD61" w14:textId="77777777" w:rsidR="002849B8" w:rsidRDefault="001436C2">
            <w:pPr>
              <w:widowControl w:val="0"/>
              <w:pBdr>
                <w:top w:val="nil"/>
                <w:left w:val="nil"/>
                <w:bottom w:val="nil"/>
                <w:right w:val="nil"/>
                <w:between w:val="nil"/>
              </w:pBdr>
              <w:spacing w:line="240" w:lineRule="auto"/>
              <w:jc w:val="right"/>
            </w:pPr>
            <w:r>
              <w:t>€ 0,00</w:t>
            </w:r>
          </w:p>
        </w:tc>
      </w:tr>
      <w:tr w:rsidR="002849B8" w14:paraId="61A91624" w14:textId="77777777">
        <w:tc>
          <w:tcPr>
            <w:tcW w:w="2592" w:type="dxa"/>
            <w:shd w:val="clear" w:color="auto" w:fill="FFFFFF"/>
          </w:tcPr>
          <w:p w14:paraId="7BAACD5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293CEE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7567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11B0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B31E95" w14:textId="77777777" w:rsidR="002849B8" w:rsidRDefault="001436C2">
            <w:pPr>
              <w:widowControl w:val="0"/>
              <w:pBdr>
                <w:top w:val="nil"/>
                <w:left w:val="nil"/>
                <w:bottom w:val="nil"/>
                <w:right w:val="nil"/>
                <w:between w:val="nil"/>
              </w:pBdr>
              <w:spacing w:line="240" w:lineRule="auto"/>
              <w:jc w:val="right"/>
            </w:pPr>
            <w:r>
              <w:t>€ 0,00</w:t>
            </w:r>
          </w:p>
        </w:tc>
      </w:tr>
      <w:tr w:rsidR="002849B8" w14:paraId="06C13FF3" w14:textId="77777777">
        <w:tc>
          <w:tcPr>
            <w:tcW w:w="2592" w:type="dxa"/>
            <w:shd w:val="clear" w:color="auto" w:fill="FFFFFF"/>
          </w:tcPr>
          <w:p w14:paraId="2EC33F0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355516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2175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9EC9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B325E3" w14:textId="77777777" w:rsidR="002849B8" w:rsidRDefault="001436C2">
            <w:pPr>
              <w:widowControl w:val="0"/>
              <w:pBdr>
                <w:top w:val="nil"/>
                <w:left w:val="nil"/>
                <w:bottom w:val="nil"/>
                <w:right w:val="nil"/>
                <w:between w:val="nil"/>
              </w:pBdr>
              <w:spacing w:line="240" w:lineRule="auto"/>
              <w:jc w:val="right"/>
            </w:pPr>
            <w:r>
              <w:t>€ 0,00</w:t>
            </w:r>
          </w:p>
        </w:tc>
      </w:tr>
      <w:tr w:rsidR="002849B8" w14:paraId="310B4746" w14:textId="77777777">
        <w:tc>
          <w:tcPr>
            <w:tcW w:w="2592" w:type="dxa"/>
            <w:shd w:val="clear" w:color="auto" w:fill="FFFFFF"/>
          </w:tcPr>
          <w:p w14:paraId="3EBEEF85"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3DF79B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167E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01F8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B01465" w14:textId="77777777" w:rsidR="002849B8" w:rsidRDefault="001436C2">
            <w:pPr>
              <w:widowControl w:val="0"/>
              <w:pBdr>
                <w:top w:val="nil"/>
                <w:left w:val="nil"/>
                <w:bottom w:val="nil"/>
                <w:right w:val="nil"/>
                <w:between w:val="nil"/>
              </w:pBdr>
              <w:spacing w:line="240" w:lineRule="auto"/>
              <w:jc w:val="right"/>
            </w:pPr>
            <w:r>
              <w:t>€ 0,00</w:t>
            </w:r>
          </w:p>
        </w:tc>
      </w:tr>
      <w:tr w:rsidR="002849B8" w14:paraId="464E636E" w14:textId="77777777">
        <w:tc>
          <w:tcPr>
            <w:tcW w:w="2592" w:type="dxa"/>
            <w:shd w:val="clear" w:color="auto" w:fill="FFFFFF"/>
          </w:tcPr>
          <w:p w14:paraId="18BA277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887D9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BBF0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066C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8E187D" w14:textId="77777777" w:rsidR="002849B8" w:rsidRDefault="001436C2">
            <w:pPr>
              <w:widowControl w:val="0"/>
              <w:pBdr>
                <w:top w:val="nil"/>
                <w:left w:val="nil"/>
                <w:bottom w:val="nil"/>
                <w:right w:val="nil"/>
                <w:between w:val="nil"/>
              </w:pBdr>
              <w:spacing w:line="240" w:lineRule="auto"/>
              <w:jc w:val="right"/>
            </w:pPr>
            <w:r>
              <w:t>€ 0,00</w:t>
            </w:r>
          </w:p>
        </w:tc>
      </w:tr>
      <w:tr w:rsidR="002849B8" w14:paraId="1A7AC15E" w14:textId="77777777">
        <w:tc>
          <w:tcPr>
            <w:tcW w:w="2592" w:type="dxa"/>
            <w:shd w:val="clear" w:color="auto" w:fill="FFFFFF"/>
          </w:tcPr>
          <w:p w14:paraId="48493BA4"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C81E3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0B79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4F25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51D58F" w14:textId="77777777" w:rsidR="002849B8" w:rsidRDefault="001436C2">
            <w:pPr>
              <w:widowControl w:val="0"/>
              <w:pBdr>
                <w:top w:val="nil"/>
                <w:left w:val="nil"/>
                <w:bottom w:val="nil"/>
                <w:right w:val="nil"/>
                <w:between w:val="nil"/>
              </w:pBdr>
              <w:spacing w:line="240" w:lineRule="auto"/>
              <w:jc w:val="right"/>
            </w:pPr>
            <w:r>
              <w:t>€ 0,00</w:t>
            </w:r>
          </w:p>
        </w:tc>
      </w:tr>
      <w:tr w:rsidR="002849B8" w14:paraId="157E79B1" w14:textId="77777777">
        <w:tc>
          <w:tcPr>
            <w:tcW w:w="2592" w:type="dxa"/>
            <w:shd w:val="clear" w:color="auto" w:fill="FFFFFF"/>
          </w:tcPr>
          <w:p w14:paraId="7258F4B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9B0C1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FB841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0762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5DF4A1" w14:textId="77777777" w:rsidR="002849B8" w:rsidRDefault="001436C2">
            <w:pPr>
              <w:widowControl w:val="0"/>
              <w:pBdr>
                <w:top w:val="nil"/>
                <w:left w:val="nil"/>
                <w:bottom w:val="nil"/>
                <w:right w:val="nil"/>
                <w:between w:val="nil"/>
              </w:pBdr>
              <w:spacing w:line="240" w:lineRule="auto"/>
              <w:jc w:val="right"/>
            </w:pPr>
            <w:r>
              <w:t>€ 0,00</w:t>
            </w:r>
          </w:p>
        </w:tc>
      </w:tr>
      <w:tr w:rsidR="002849B8" w14:paraId="3CD5B2EB" w14:textId="77777777">
        <w:tc>
          <w:tcPr>
            <w:tcW w:w="2592" w:type="dxa"/>
            <w:shd w:val="clear" w:color="auto" w:fill="FFFFFF"/>
          </w:tcPr>
          <w:p w14:paraId="300F2D6E"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14E9C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CEC01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ABF9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9C6B85" w14:textId="77777777" w:rsidR="002849B8" w:rsidRDefault="001436C2">
            <w:pPr>
              <w:widowControl w:val="0"/>
              <w:pBdr>
                <w:top w:val="nil"/>
                <w:left w:val="nil"/>
                <w:bottom w:val="nil"/>
                <w:right w:val="nil"/>
                <w:between w:val="nil"/>
              </w:pBdr>
              <w:spacing w:line="240" w:lineRule="auto"/>
              <w:jc w:val="right"/>
            </w:pPr>
            <w:r>
              <w:t>€ 0,00</w:t>
            </w:r>
          </w:p>
        </w:tc>
      </w:tr>
    </w:tbl>
    <w:p w14:paraId="6D3DC6E6" w14:textId="77777777" w:rsidR="002849B8" w:rsidRDefault="002849B8"/>
    <w:p w14:paraId="7604441C" w14:textId="77777777" w:rsidR="002849B8" w:rsidRDefault="001436C2">
      <w:r>
        <w:br w:type="page"/>
      </w:r>
    </w:p>
    <w:p w14:paraId="1CB5EF5E" w14:textId="77777777" w:rsidR="002849B8" w:rsidRDefault="001436C2">
      <w:pPr>
        <w:pStyle w:val="Titolo5"/>
      </w:pPr>
      <w:bookmarkStart w:id="159" w:name="_7ccnxfkn5sog" w:colFirst="0" w:colLast="0"/>
      <w:bookmarkEnd w:id="159"/>
      <w:r>
        <w:lastRenderedPageBreak/>
        <w:t>Programma 7 - Sviluppo sostenibile territorio montano piccoli Comuni</w:t>
      </w:r>
    </w:p>
    <w:p w14:paraId="0AACB31B" w14:textId="77777777" w:rsidR="002849B8" w:rsidRDefault="001436C2">
      <w:pPr>
        <w:rPr>
          <w:sz w:val="20"/>
          <w:szCs w:val="20"/>
        </w:rPr>
      </w:pPr>
      <w:r>
        <w:rPr>
          <w:sz w:val="20"/>
          <w:szCs w:val="20"/>
        </w:rPr>
        <w:t>Amministrazione e funzionamento delle attività a sostegno dei piccoli comuni in territori montani e dello sviluppo sostenibile nei territori montani in generale.</w:t>
      </w:r>
    </w:p>
    <w:p w14:paraId="1E5FD100" w14:textId="77777777" w:rsidR="002849B8" w:rsidRDefault="002849B8"/>
    <w:tbl>
      <w:tblPr>
        <w:tblStyle w:val="a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2C0F005" w14:textId="77777777">
        <w:tc>
          <w:tcPr>
            <w:tcW w:w="4500" w:type="dxa"/>
            <w:shd w:val="clear" w:color="auto" w:fill="9CC3E5"/>
            <w:tcMar>
              <w:top w:w="100" w:type="dxa"/>
              <w:left w:w="100" w:type="dxa"/>
              <w:bottom w:w="100" w:type="dxa"/>
              <w:right w:w="100" w:type="dxa"/>
            </w:tcMar>
            <w:vAlign w:val="center"/>
          </w:tcPr>
          <w:p w14:paraId="5CE1BDB2"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5B37478E"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riconducibili al presente programma. </w:t>
            </w:r>
          </w:p>
        </w:tc>
      </w:tr>
      <w:tr w:rsidR="002849B8" w14:paraId="64D2CB47" w14:textId="77777777">
        <w:tc>
          <w:tcPr>
            <w:tcW w:w="4500" w:type="dxa"/>
            <w:shd w:val="clear" w:color="auto" w:fill="9CC3E5"/>
            <w:tcMar>
              <w:top w:w="100" w:type="dxa"/>
              <w:left w:w="100" w:type="dxa"/>
              <w:bottom w:w="100" w:type="dxa"/>
              <w:right w:w="100" w:type="dxa"/>
            </w:tcMar>
            <w:vAlign w:val="center"/>
          </w:tcPr>
          <w:p w14:paraId="6EC4DD0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161825C" w14:textId="77777777" w:rsidR="002849B8" w:rsidRDefault="001436C2">
            <w:pPr>
              <w:widowControl w:val="0"/>
              <w:spacing w:line="240" w:lineRule="auto"/>
              <w:jc w:val="left"/>
              <w:rPr>
                <w:sz w:val="20"/>
                <w:szCs w:val="20"/>
              </w:rPr>
            </w:pPr>
            <w:r>
              <w:rPr>
                <w:sz w:val="20"/>
                <w:szCs w:val="20"/>
              </w:rPr>
              <w:t xml:space="preserve">Il Comune di Assago non rientra tra i comuni montani e non svolge attività specifiche relative allo sviluppo sostenibile dei territori montani; pertanto non sono previsti stanziamenti dedicati. </w:t>
            </w:r>
          </w:p>
        </w:tc>
      </w:tr>
      <w:tr w:rsidR="002849B8" w14:paraId="75D5B53E" w14:textId="77777777">
        <w:tc>
          <w:tcPr>
            <w:tcW w:w="4500" w:type="dxa"/>
            <w:shd w:val="clear" w:color="auto" w:fill="9CC3E5"/>
            <w:tcMar>
              <w:top w:w="100" w:type="dxa"/>
              <w:left w:w="100" w:type="dxa"/>
              <w:bottom w:w="100" w:type="dxa"/>
              <w:right w:w="100" w:type="dxa"/>
            </w:tcMar>
            <w:vAlign w:val="center"/>
          </w:tcPr>
          <w:p w14:paraId="05CD440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EB877B9"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4C8ECE97" w14:textId="77777777">
        <w:tc>
          <w:tcPr>
            <w:tcW w:w="4500" w:type="dxa"/>
            <w:shd w:val="clear" w:color="auto" w:fill="9CC3E5"/>
            <w:tcMar>
              <w:top w:w="100" w:type="dxa"/>
              <w:left w:w="100" w:type="dxa"/>
              <w:bottom w:w="100" w:type="dxa"/>
              <w:right w:w="100" w:type="dxa"/>
            </w:tcMar>
            <w:vAlign w:val="center"/>
          </w:tcPr>
          <w:p w14:paraId="2296FED7"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5BB4690"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1D984D40" w14:textId="77777777" w:rsidR="002849B8" w:rsidRDefault="002849B8"/>
    <w:p w14:paraId="76D85448" w14:textId="77777777" w:rsidR="002849B8" w:rsidRDefault="001436C2">
      <w:pPr>
        <w:rPr>
          <w:b/>
          <w:bCs/>
          <w:sz w:val="20"/>
          <w:szCs w:val="20"/>
        </w:rPr>
      </w:pPr>
      <w:r>
        <w:rPr>
          <w:b/>
          <w:bCs/>
          <w:sz w:val="20"/>
          <w:szCs w:val="20"/>
        </w:rPr>
        <w:t>Risorse Finanziarie destinate al programma</w:t>
      </w:r>
    </w:p>
    <w:p w14:paraId="64264BA9" w14:textId="77777777" w:rsidR="002849B8" w:rsidRDefault="002849B8"/>
    <w:tbl>
      <w:tblPr>
        <w:tblStyle w:val="a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B406C05" w14:textId="77777777">
        <w:tc>
          <w:tcPr>
            <w:tcW w:w="2592" w:type="dxa"/>
            <w:shd w:val="clear" w:color="auto" w:fill="9CC3E5"/>
          </w:tcPr>
          <w:p w14:paraId="2C3175D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081FAE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583C5F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B4F52B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D258A6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43BE8D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9603BE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BE6BE72"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E24F7B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12F8513" w14:textId="77777777">
        <w:tc>
          <w:tcPr>
            <w:tcW w:w="2592" w:type="dxa"/>
            <w:shd w:val="clear" w:color="auto" w:fill="FFFFFF"/>
          </w:tcPr>
          <w:p w14:paraId="617CC04D"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9EA24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8972F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0B5E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2590C4" w14:textId="77777777" w:rsidR="002849B8" w:rsidRDefault="001436C2">
            <w:pPr>
              <w:widowControl w:val="0"/>
              <w:pBdr>
                <w:top w:val="nil"/>
                <w:left w:val="nil"/>
                <w:bottom w:val="nil"/>
                <w:right w:val="nil"/>
                <w:between w:val="nil"/>
              </w:pBdr>
              <w:spacing w:line="240" w:lineRule="auto"/>
              <w:jc w:val="right"/>
            </w:pPr>
            <w:r>
              <w:t>€ 0,00</w:t>
            </w:r>
          </w:p>
        </w:tc>
      </w:tr>
      <w:tr w:rsidR="002849B8" w14:paraId="743B9221" w14:textId="77777777">
        <w:tc>
          <w:tcPr>
            <w:tcW w:w="2592" w:type="dxa"/>
            <w:shd w:val="clear" w:color="auto" w:fill="FFFFFF"/>
          </w:tcPr>
          <w:p w14:paraId="6710E38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DF559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6FE6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DA07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500E26" w14:textId="77777777" w:rsidR="002849B8" w:rsidRDefault="001436C2">
            <w:pPr>
              <w:widowControl w:val="0"/>
              <w:pBdr>
                <w:top w:val="nil"/>
                <w:left w:val="nil"/>
                <w:bottom w:val="nil"/>
                <w:right w:val="nil"/>
                <w:between w:val="nil"/>
              </w:pBdr>
              <w:spacing w:line="240" w:lineRule="auto"/>
              <w:jc w:val="right"/>
            </w:pPr>
            <w:r>
              <w:t>€ 0,00</w:t>
            </w:r>
          </w:p>
        </w:tc>
      </w:tr>
      <w:tr w:rsidR="002849B8" w14:paraId="709138A0" w14:textId="77777777">
        <w:tc>
          <w:tcPr>
            <w:tcW w:w="2592" w:type="dxa"/>
            <w:shd w:val="clear" w:color="auto" w:fill="FFFFFF"/>
          </w:tcPr>
          <w:p w14:paraId="2C62036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728A9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ED51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64ED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07FD66" w14:textId="77777777" w:rsidR="002849B8" w:rsidRDefault="001436C2">
            <w:pPr>
              <w:widowControl w:val="0"/>
              <w:pBdr>
                <w:top w:val="nil"/>
                <w:left w:val="nil"/>
                <w:bottom w:val="nil"/>
                <w:right w:val="nil"/>
                <w:between w:val="nil"/>
              </w:pBdr>
              <w:spacing w:line="240" w:lineRule="auto"/>
              <w:jc w:val="right"/>
            </w:pPr>
            <w:r>
              <w:t>€ 0,00</w:t>
            </w:r>
          </w:p>
        </w:tc>
      </w:tr>
      <w:tr w:rsidR="002849B8" w14:paraId="3BA53530" w14:textId="77777777">
        <w:tc>
          <w:tcPr>
            <w:tcW w:w="2592" w:type="dxa"/>
            <w:shd w:val="clear" w:color="auto" w:fill="FFFFFF"/>
          </w:tcPr>
          <w:p w14:paraId="0E3634A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08EE5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0647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04D0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CC7B5C" w14:textId="77777777" w:rsidR="002849B8" w:rsidRDefault="001436C2">
            <w:pPr>
              <w:widowControl w:val="0"/>
              <w:pBdr>
                <w:top w:val="nil"/>
                <w:left w:val="nil"/>
                <w:bottom w:val="nil"/>
                <w:right w:val="nil"/>
                <w:between w:val="nil"/>
              </w:pBdr>
              <w:spacing w:line="240" w:lineRule="auto"/>
              <w:jc w:val="right"/>
            </w:pPr>
            <w:r>
              <w:t>€ 0,00</w:t>
            </w:r>
          </w:p>
        </w:tc>
      </w:tr>
      <w:tr w:rsidR="002849B8" w14:paraId="672A4502" w14:textId="77777777">
        <w:tc>
          <w:tcPr>
            <w:tcW w:w="2592" w:type="dxa"/>
            <w:shd w:val="clear" w:color="auto" w:fill="FFFFFF"/>
          </w:tcPr>
          <w:p w14:paraId="4BF65831"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44A21CE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3BA0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7F01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5EE956" w14:textId="77777777" w:rsidR="002849B8" w:rsidRDefault="001436C2">
            <w:pPr>
              <w:widowControl w:val="0"/>
              <w:pBdr>
                <w:top w:val="nil"/>
                <w:left w:val="nil"/>
                <w:bottom w:val="nil"/>
                <w:right w:val="nil"/>
                <w:between w:val="nil"/>
              </w:pBdr>
              <w:spacing w:line="240" w:lineRule="auto"/>
              <w:jc w:val="right"/>
            </w:pPr>
            <w:r>
              <w:t>€ 0,00</w:t>
            </w:r>
          </w:p>
        </w:tc>
      </w:tr>
      <w:tr w:rsidR="002849B8" w14:paraId="541D705E" w14:textId="77777777">
        <w:tc>
          <w:tcPr>
            <w:tcW w:w="2592" w:type="dxa"/>
            <w:shd w:val="clear" w:color="auto" w:fill="FFFFFF"/>
          </w:tcPr>
          <w:p w14:paraId="5BA6437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47792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46FF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BE69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E8C6BF" w14:textId="77777777" w:rsidR="002849B8" w:rsidRDefault="001436C2">
            <w:pPr>
              <w:widowControl w:val="0"/>
              <w:pBdr>
                <w:top w:val="nil"/>
                <w:left w:val="nil"/>
                <w:bottom w:val="nil"/>
                <w:right w:val="nil"/>
                <w:between w:val="nil"/>
              </w:pBdr>
              <w:spacing w:line="240" w:lineRule="auto"/>
              <w:jc w:val="right"/>
            </w:pPr>
            <w:r>
              <w:t>€ 0,00</w:t>
            </w:r>
          </w:p>
        </w:tc>
      </w:tr>
      <w:tr w:rsidR="002849B8" w14:paraId="4796CFC1" w14:textId="77777777">
        <w:tc>
          <w:tcPr>
            <w:tcW w:w="2592" w:type="dxa"/>
            <w:shd w:val="clear" w:color="auto" w:fill="FFFFFF"/>
          </w:tcPr>
          <w:p w14:paraId="086C9DF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9F4E2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91C8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C48E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8B0049" w14:textId="77777777" w:rsidR="002849B8" w:rsidRDefault="001436C2">
            <w:pPr>
              <w:widowControl w:val="0"/>
              <w:pBdr>
                <w:top w:val="nil"/>
                <w:left w:val="nil"/>
                <w:bottom w:val="nil"/>
                <w:right w:val="nil"/>
                <w:between w:val="nil"/>
              </w:pBdr>
              <w:spacing w:line="240" w:lineRule="auto"/>
              <w:jc w:val="right"/>
            </w:pPr>
            <w:r>
              <w:t>€ 0,00</w:t>
            </w:r>
          </w:p>
        </w:tc>
      </w:tr>
      <w:tr w:rsidR="002849B8" w14:paraId="40E5E68E" w14:textId="77777777">
        <w:tc>
          <w:tcPr>
            <w:tcW w:w="2592" w:type="dxa"/>
            <w:shd w:val="clear" w:color="auto" w:fill="FFFFFF"/>
          </w:tcPr>
          <w:p w14:paraId="7FACF3C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91123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819E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99FA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221756" w14:textId="77777777" w:rsidR="002849B8" w:rsidRDefault="001436C2">
            <w:pPr>
              <w:widowControl w:val="0"/>
              <w:pBdr>
                <w:top w:val="nil"/>
                <w:left w:val="nil"/>
                <w:bottom w:val="nil"/>
                <w:right w:val="nil"/>
                <w:between w:val="nil"/>
              </w:pBdr>
              <w:spacing w:line="240" w:lineRule="auto"/>
              <w:jc w:val="right"/>
            </w:pPr>
            <w:r>
              <w:t>€ 0,00</w:t>
            </w:r>
          </w:p>
        </w:tc>
      </w:tr>
    </w:tbl>
    <w:p w14:paraId="4ECAA4C9" w14:textId="77777777" w:rsidR="002849B8" w:rsidRDefault="002849B8"/>
    <w:p w14:paraId="4F208CA2" w14:textId="77777777" w:rsidR="002849B8" w:rsidRDefault="001436C2">
      <w:pPr>
        <w:rPr>
          <w:sz w:val="20"/>
          <w:szCs w:val="20"/>
        </w:rPr>
      </w:pPr>
      <w:r>
        <w:br w:type="page"/>
      </w:r>
    </w:p>
    <w:p w14:paraId="2EC005FC" w14:textId="77777777" w:rsidR="002849B8" w:rsidRDefault="001436C2">
      <w:pPr>
        <w:pStyle w:val="Titolo5"/>
      </w:pPr>
      <w:bookmarkStart w:id="160" w:name="_pfum9e3t1dyw" w:colFirst="0" w:colLast="0"/>
      <w:bookmarkEnd w:id="160"/>
      <w:r>
        <w:lastRenderedPageBreak/>
        <w:t>Programma 8 - Qualità dell'aria e riduzione dell'inquinamento</w:t>
      </w:r>
    </w:p>
    <w:p w14:paraId="17B253F0" w14:textId="77777777" w:rsidR="002849B8" w:rsidRDefault="001436C2">
      <w:pPr>
        <w:rPr>
          <w:sz w:val="20"/>
          <w:szCs w:val="20"/>
        </w:rPr>
      </w:pPr>
      <w:r>
        <w:rPr>
          <w:sz w:val="20"/>
          <w:szCs w:val="20"/>
        </w:rPr>
        <w:t xml:space="preserve">Amministrazione e funzionamento delle attività relative alla tutela dell’aria e del clima, alla riduzione dell’inquinamento atmosferico, acustico e delle vibrazioni, alla protezione dalle radiazioni. </w:t>
      </w:r>
    </w:p>
    <w:p w14:paraId="2F4AEB4A" w14:textId="77777777" w:rsidR="002849B8" w:rsidRDefault="001436C2">
      <w:pPr>
        <w:rPr>
          <w:sz w:val="20"/>
          <w:szCs w:val="20"/>
        </w:rPr>
      </w:pPr>
      <w:r>
        <w:rPr>
          <w:sz w:val="20"/>
          <w:szCs w:val="20"/>
        </w:rPr>
        <w:t xml:space="preserve">Comprende la costruzione, la manutenzione e il funzionamento dei sistemi e delle stazioni di monitoraggio; la costruzione di barriere ed altre strutture anti-rumore (incluso il rifacimento di tratti di autostrade urbane o di ferrovie con materiali che riducono l’inquinamento acustico); gli interventi per controllare o prevenire le emissioni di gas e delle sostanze inquinanti dell’aria; la costruzione, la manutenzione e il funzionamento di impianti per la decontaminazione di terreni inquinati e per il deposito di prodotti inquinanti. </w:t>
      </w:r>
    </w:p>
    <w:p w14:paraId="68314C33" w14:textId="77777777" w:rsidR="002849B8" w:rsidRDefault="001436C2">
      <w:pPr>
        <w:rPr>
          <w:sz w:val="20"/>
          <w:szCs w:val="20"/>
        </w:rPr>
      </w:pPr>
      <w:r>
        <w:rPr>
          <w:sz w:val="20"/>
          <w:szCs w:val="20"/>
        </w:rPr>
        <w:t xml:space="preserve">Comprende le spese per il trasporto di prodotti inquinanti. </w:t>
      </w:r>
    </w:p>
    <w:p w14:paraId="464523F5" w14:textId="77777777" w:rsidR="002849B8" w:rsidRDefault="001436C2">
      <w:pPr>
        <w:rPr>
          <w:sz w:val="20"/>
          <w:szCs w:val="20"/>
        </w:rPr>
      </w:pPr>
      <w:r>
        <w:rPr>
          <w:sz w:val="20"/>
          <w:szCs w:val="20"/>
        </w:rPr>
        <w:t xml:space="preserve">Comprende le spese per l'amministrazione, la vigilanza, l'ispezione, il funzionamento o il supporto delle attività per la riduzione e il controllo dell’inquinamento. </w:t>
      </w:r>
    </w:p>
    <w:p w14:paraId="65814944" w14:textId="77777777" w:rsidR="002849B8" w:rsidRDefault="001436C2">
      <w:pPr>
        <w:rPr>
          <w:sz w:val="20"/>
          <w:szCs w:val="20"/>
        </w:rPr>
      </w:pPr>
      <w:r>
        <w:rPr>
          <w:sz w:val="20"/>
          <w:szCs w:val="20"/>
        </w:rPr>
        <w:t xml:space="preserve">Comprende le sovvenzioni, i prestiti o i sussidi a sostegno delle attività collegate alla riduzione e al controllo dell’inquinamento. </w:t>
      </w:r>
    </w:p>
    <w:p w14:paraId="2BE498AF" w14:textId="77777777" w:rsidR="002849B8" w:rsidRDefault="001436C2">
      <w:pPr>
        <w:rPr>
          <w:sz w:val="20"/>
          <w:szCs w:val="20"/>
        </w:rPr>
      </w:pPr>
      <w:r>
        <w:rPr>
          <w:sz w:val="20"/>
          <w:szCs w:val="20"/>
        </w:rPr>
        <w:t xml:space="preserve">Comprende le spese per la programmazione, il coordinamento e il monitoraggio delle relative politiche sul territorio anche in raccordo con la programmazione e i finanziamenti comunitari e statali. </w:t>
      </w:r>
    </w:p>
    <w:p w14:paraId="7BC24963" w14:textId="77777777" w:rsidR="002849B8" w:rsidRDefault="001436C2">
      <w:r>
        <w:rPr>
          <w:sz w:val="20"/>
          <w:szCs w:val="20"/>
        </w:rPr>
        <w:t>Non comprende le spese per le misure di risanamento e di tutela dall'inquinamento delle acque (comprese nel programma "Tutela e valorizzazione delle risorse idriche") e del suolo (comprese nel programma "Difesa del suolo").</w:t>
      </w:r>
    </w:p>
    <w:p w14:paraId="678656AB" w14:textId="77777777" w:rsidR="002849B8" w:rsidRDefault="002849B8"/>
    <w:p w14:paraId="27B7DA21" w14:textId="77777777" w:rsidR="002849B8" w:rsidRDefault="001436C2">
      <w:pPr>
        <w:rPr>
          <w:b/>
          <w:bCs/>
          <w:sz w:val="20"/>
          <w:szCs w:val="20"/>
        </w:rPr>
      </w:pPr>
      <w:r>
        <w:rPr>
          <w:b/>
          <w:bCs/>
          <w:sz w:val="20"/>
          <w:szCs w:val="20"/>
        </w:rPr>
        <w:t>Risorse Finanziarie destinate al programma</w:t>
      </w:r>
    </w:p>
    <w:p w14:paraId="5337EF11" w14:textId="77777777" w:rsidR="002849B8" w:rsidRDefault="002849B8"/>
    <w:tbl>
      <w:tblPr>
        <w:tblStyle w:val="a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06B52D5" w14:textId="77777777">
        <w:tc>
          <w:tcPr>
            <w:tcW w:w="2592" w:type="dxa"/>
            <w:shd w:val="clear" w:color="auto" w:fill="9CC3E5"/>
          </w:tcPr>
          <w:p w14:paraId="23DB392B"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C2CDFD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09518C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2E5191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0025B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2B33385"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FCC70F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115E8E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093C7F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CD1F59F" w14:textId="77777777">
        <w:tc>
          <w:tcPr>
            <w:tcW w:w="2592" w:type="dxa"/>
            <w:shd w:val="clear" w:color="auto" w:fill="FFFFFF"/>
          </w:tcPr>
          <w:p w14:paraId="205571C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8FA7BD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6DC8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BDA8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E32368" w14:textId="77777777" w:rsidR="002849B8" w:rsidRDefault="001436C2">
            <w:pPr>
              <w:widowControl w:val="0"/>
              <w:pBdr>
                <w:top w:val="nil"/>
                <w:left w:val="nil"/>
                <w:bottom w:val="nil"/>
                <w:right w:val="nil"/>
                <w:between w:val="nil"/>
              </w:pBdr>
              <w:spacing w:line="240" w:lineRule="auto"/>
              <w:jc w:val="right"/>
            </w:pPr>
            <w:r>
              <w:t>€ 0,00</w:t>
            </w:r>
          </w:p>
        </w:tc>
      </w:tr>
      <w:tr w:rsidR="002849B8" w14:paraId="049E68F7" w14:textId="77777777">
        <w:tc>
          <w:tcPr>
            <w:tcW w:w="2592" w:type="dxa"/>
            <w:shd w:val="clear" w:color="auto" w:fill="FFFFFF"/>
          </w:tcPr>
          <w:p w14:paraId="6DC88803"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116BE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8C502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EC7C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5FF749" w14:textId="77777777" w:rsidR="002849B8" w:rsidRDefault="001436C2">
            <w:pPr>
              <w:widowControl w:val="0"/>
              <w:pBdr>
                <w:top w:val="nil"/>
                <w:left w:val="nil"/>
                <w:bottom w:val="nil"/>
                <w:right w:val="nil"/>
                <w:between w:val="nil"/>
              </w:pBdr>
              <w:spacing w:line="240" w:lineRule="auto"/>
              <w:jc w:val="right"/>
            </w:pPr>
            <w:r>
              <w:t>€ 0,00</w:t>
            </w:r>
          </w:p>
        </w:tc>
      </w:tr>
      <w:tr w:rsidR="002849B8" w14:paraId="4CBC53B1" w14:textId="77777777">
        <w:tc>
          <w:tcPr>
            <w:tcW w:w="2592" w:type="dxa"/>
            <w:shd w:val="clear" w:color="auto" w:fill="FFFFFF"/>
          </w:tcPr>
          <w:p w14:paraId="4C2D7D1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82569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4EF9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C859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2FEDA2" w14:textId="77777777" w:rsidR="002849B8" w:rsidRDefault="001436C2">
            <w:pPr>
              <w:widowControl w:val="0"/>
              <w:pBdr>
                <w:top w:val="nil"/>
                <w:left w:val="nil"/>
                <w:bottom w:val="nil"/>
                <w:right w:val="nil"/>
                <w:between w:val="nil"/>
              </w:pBdr>
              <w:spacing w:line="240" w:lineRule="auto"/>
              <w:jc w:val="right"/>
            </w:pPr>
            <w:r>
              <w:t>€ 0,00</w:t>
            </w:r>
          </w:p>
        </w:tc>
      </w:tr>
      <w:tr w:rsidR="002849B8" w14:paraId="7329F020" w14:textId="77777777">
        <w:tc>
          <w:tcPr>
            <w:tcW w:w="2592" w:type="dxa"/>
            <w:shd w:val="clear" w:color="auto" w:fill="FFFFFF"/>
          </w:tcPr>
          <w:p w14:paraId="6FE38018"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5B60D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405A6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D98C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E60A67" w14:textId="77777777" w:rsidR="002849B8" w:rsidRDefault="001436C2">
            <w:pPr>
              <w:widowControl w:val="0"/>
              <w:pBdr>
                <w:top w:val="nil"/>
                <w:left w:val="nil"/>
                <w:bottom w:val="nil"/>
                <w:right w:val="nil"/>
                <w:between w:val="nil"/>
              </w:pBdr>
              <w:spacing w:line="240" w:lineRule="auto"/>
              <w:jc w:val="right"/>
            </w:pPr>
            <w:r>
              <w:t>€ 0,00</w:t>
            </w:r>
          </w:p>
        </w:tc>
      </w:tr>
      <w:tr w:rsidR="002849B8" w14:paraId="1240431A" w14:textId="77777777">
        <w:tc>
          <w:tcPr>
            <w:tcW w:w="2592" w:type="dxa"/>
            <w:shd w:val="clear" w:color="auto" w:fill="FFFFFF"/>
          </w:tcPr>
          <w:p w14:paraId="2AEDEC3E"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048CE0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93A0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9206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0E863A" w14:textId="77777777" w:rsidR="002849B8" w:rsidRDefault="001436C2">
            <w:pPr>
              <w:widowControl w:val="0"/>
              <w:pBdr>
                <w:top w:val="nil"/>
                <w:left w:val="nil"/>
                <w:bottom w:val="nil"/>
                <w:right w:val="nil"/>
                <w:between w:val="nil"/>
              </w:pBdr>
              <w:spacing w:line="240" w:lineRule="auto"/>
              <w:jc w:val="right"/>
            </w:pPr>
            <w:r>
              <w:t>€ 0,00</w:t>
            </w:r>
          </w:p>
        </w:tc>
      </w:tr>
      <w:tr w:rsidR="002849B8" w14:paraId="426BDBE0" w14:textId="77777777">
        <w:tc>
          <w:tcPr>
            <w:tcW w:w="2592" w:type="dxa"/>
            <w:shd w:val="clear" w:color="auto" w:fill="FFFFFF"/>
          </w:tcPr>
          <w:p w14:paraId="465B02B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C8481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79FB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BAEE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4D4C10" w14:textId="77777777" w:rsidR="002849B8" w:rsidRDefault="001436C2">
            <w:pPr>
              <w:widowControl w:val="0"/>
              <w:pBdr>
                <w:top w:val="nil"/>
                <w:left w:val="nil"/>
                <w:bottom w:val="nil"/>
                <w:right w:val="nil"/>
                <w:between w:val="nil"/>
              </w:pBdr>
              <w:spacing w:line="240" w:lineRule="auto"/>
              <w:jc w:val="right"/>
            </w:pPr>
            <w:r>
              <w:t>€ 0,00</w:t>
            </w:r>
          </w:p>
        </w:tc>
      </w:tr>
      <w:tr w:rsidR="002849B8" w14:paraId="6DD46C04" w14:textId="77777777">
        <w:tc>
          <w:tcPr>
            <w:tcW w:w="2592" w:type="dxa"/>
            <w:shd w:val="clear" w:color="auto" w:fill="FFFFFF"/>
          </w:tcPr>
          <w:p w14:paraId="3EDF06F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D1A8BA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6CEE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0559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39BB55" w14:textId="77777777" w:rsidR="002849B8" w:rsidRDefault="001436C2">
            <w:pPr>
              <w:widowControl w:val="0"/>
              <w:pBdr>
                <w:top w:val="nil"/>
                <w:left w:val="nil"/>
                <w:bottom w:val="nil"/>
                <w:right w:val="nil"/>
                <w:between w:val="nil"/>
              </w:pBdr>
              <w:spacing w:line="240" w:lineRule="auto"/>
              <w:jc w:val="right"/>
            </w:pPr>
            <w:r>
              <w:t>€ 0,00</w:t>
            </w:r>
          </w:p>
        </w:tc>
      </w:tr>
      <w:tr w:rsidR="002849B8" w14:paraId="48A7D97A" w14:textId="77777777">
        <w:tc>
          <w:tcPr>
            <w:tcW w:w="2592" w:type="dxa"/>
            <w:shd w:val="clear" w:color="auto" w:fill="FFFFFF"/>
          </w:tcPr>
          <w:p w14:paraId="0940C1E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45A81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3702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685C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A78BB8" w14:textId="77777777" w:rsidR="002849B8" w:rsidRDefault="001436C2">
            <w:pPr>
              <w:widowControl w:val="0"/>
              <w:pBdr>
                <w:top w:val="nil"/>
                <w:left w:val="nil"/>
                <w:bottom w:val="nil"/>
                <w:right w:val="nil"/>
                <w:between w:val="nil"/>
              </w:pBdr>
              <w:spacing w:line="240" w:lineRule="auto"/>
              <w:jc w:val="right"/>
            </w:pPr>
            <w:r>
              <w:t>€ 0,00</w:t>
            </w:r>
          </w:p>
        </w:tc>
      </w:tr>
    </w:tbl>
    <w:p w14:paraId="6A4EE9AC" w14:textId="77777777" w:rsidR="002849B8" w:rsidRDefault="002849B8"/>
    <w:p w14:paraId="706748D8" w14:textId="77777777" w:rsidR="002849B8" w:rsidRDefault="001436C2">
      <w:pPr>
        <w:rPr>
          <w:sz w:val="20"/>
          <w:szCs w:val="20"/>
        </w:rPr>
      </w:pPr>
      <w:r>
        <w:br w:type="page"/>
      </w:r>
    </w:p>
    <w:p w14:paraId="45626CBF" w14:textId="77777777" w:rsidR="002849B8" w:rsidRDefault="001436C2">
      <w:pPr>
        <w:pStyle w:val="Titolo4"/>
      </w:pPr>
      <w:bookmarkStart w:id="161" w:name="_tv4ijat5qn0w" w:colFirst="0" w:colLast="0"/>
      <w:bookmarkEnd w:id="161"/>
      <w:r>
        <w:lastRenderedPageBreak/>
        <w:t>Missione 10 - Trasporti e diritto alla mobilità</w:t>
      </w:r>
    </w:p>
    <w:p w14:paraId="6BF2B2FA" w14:textId="77777777" w:rsidR="002849B8" w:rsidRDefault="002849B8"/>
    <w:tbl>
      <w:tblPr>
        <w:tblStyle w:val="a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0ED8FA6" w14:textId="77777777">
        <w:tc>
          <w:tcPr>
            <w:tcW w:w="2592" w:type="dxa"/>
            <w:shd w:val="clear" w:color="auto" w:fill="9CC3E5"/>
          </w:tcPr>
          <w:p w14:paraId="58C9079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33640B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35CAFA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5CB5BF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5947C8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C79564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5EFAD8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6E19FD6"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8BDB5A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3064578" w14:textId="77777777">
        <w:tc>
          <w:tcPr>
            <w:tcW w:w="2592" w:type="dxa"/>
            <w:shd w:val="clear" w:color="auto" w:fill="FFFFFF"/>
          </w:tcPr>
          <w:p w14:paraId="34AC829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91A7F92" w14:textId="77777777" w:rsidR="002849B8" w:rsidRDefault="001436C2">
            <w:pPr>
              <w:widowControl w:val="0"/>
              <w:pBdr>
                <w:top w:val="nil"/>
                <w:left w:val="nil"/>
                <w:bottom w:val="nil"/>
                <w:right w:val="nil"/>
                <w:between w:val="nil"/>
              </w:pBdr>
              <w:spacing w:line="240" w:lineRule="auto"/>
              <w:jc w:val="right"/>
            </w:pPr>
            <w:r>
              <w:t>€ 693.500,00</w:t>
            </w:r>
          </w:p>
        </w:tc>
        <w:tc>
          <w:tcPr>
            <w:tcW w:w="2592" w:type="dxa"/>
            <w:shd w:val="clear" w:color="auto" w:fill="FFFFFF"/>
          </w:tcPr>
          <w:p w14:paraId="689CE9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B7CE56" w14:textId="77777777" w:rsidR="002849B8" w:rsidRDefault="001436C2">
            <w:pPr>
              <w:widowControl w:val="0"/>
              <w:pBdr>
                <w:top w:val="nil"/>
                <w:left w:val="nil"/>
                <w:bottom w:val="nil"/>
                <w:right w:val="nil"/>
                <w:between w:val="nil"/>
              </w:pBdr>
              <w:spacing w:line="240" w:lineRule="auto"/>
              <w:jc w:val="right"/>
            </w:pPr>
            <w:r>
              <w:t>€ 683.500,00</w:t>
            </w:r>
          </w:p>
        </w:tc>
        <w:tc>
          <w:tcPr>
            <w:tcW w:w="2592" w:type="dxa"/>
            <w:shd w:val="clear" w:color="auto" w:fill="FFFFFF"/>
          </w:tcPr>
          <w:p w14:paraId="3473A178" w14:textId="77777777" w:rsidR="002849B8" w:rsidRDefault="001436C2">
            <w:pPr>
              <w:widowControl w:val="0"/>
              <w:pBdr>
                <w:top w:val="nil"/>
                <w:left w:val="nil"/>
                <w:bottom w:val="nil"/>
                <w:right w:val="nil"/>
                <w:between w:val="nil"/>
              </w:pBdr>
              <w:spacing w:line="240" w:lineRule="auto"/>
              <w:jc w:val="right"/>
            </w:pPr>
            <w:r>
              <w:t>€ 683.500,00</w:t>
            </w:r>
          </w:p>
        </w:tc>
      </w:tr>
      <w:tr w:rsidR="002849B8" w14:paraId="05106A5E" w14:textId="77777777">
        <w:tc>
          <w:tcPr>
            <w:tcW w:w="2592" w:type="dxa"/>
            <w:shd w:val="clear" w:color="auto" w:fill="FFFFFF"/>
          </w:tcPr>
          <w:p w14:paraId="32A3F45F"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6E2A9F1" w14:textId="77777777" w:rsidR="002849B8" w:rsidRDefault="001436C2">
            <w:pPr>
              <w:widowControl w:val="0"/>
              <w:pBdr>
                <w:top w:val="nil"/>
                <w:left w:val="nil"/>
                <w:bottom w:val="nil"/>
                <w:right w:val="nil"/>
                <w:between w:val="nil"/>
              </w:pBdr>
              <w:spacing w:line="240" w:lineRule="auto"/>
              <w:jc w:val="right"/>
            </w:pPr>
            <w:r>
              <w:t>€ 400.000,00</w:t>
            </w:r>
          </w:p>
        </w:tc>
        <w:tc>
          <w:tcPr>
            <w:tcW w:w="2592" w:type="dxa"/>
            <w:shd w:val="clear" w:color="auto" w:fill="FFFFFF"/>
          </w:tcPr>
          <w:p w14:paraId="509E5C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56B97B" w14:textId="77777777" w:rsidR="002849B8" w:rsidRDefault="001436C2">
            <w:pPr>
              <w:widowControl w:val="0"/>
              <w:pBdr>
                <w:top w:val="nil"/>
                <w:left w:val="nil"/>
                <w:bottom w:val="nil"/>
                <w:right w:val="nil"/>
                <w:between w:val="nil"/>
              </w:pBdr>
              <w:spacing w:line="240" w:lineRule="auto"/>
              <w:jc w:val="right"/>
            </w:pPr>
            <w:r>
              <w:t>€ 322.500,00</w:t>
            </w:r>
          </w:p>
        </w:tc>
        <w:tc>
          <w:tcPr>
            <w:tcW w:w="2592" w:type="dxa"/>
            <w:shd w:val="clear" w:color="auto" w:fill="FFFFFF"/>
          </w:tcPr>
          <w:p w14:paraId="281692F4" w14:textId="77777777" w:rsidR="002849B8" w:rsidRDefault="001436C2">
            <w:pPr>
              <w:widowControl w:val="0"/>
              <w:pBdr>
                <w:top w:val="nil"/>
                <w:left w:val="nil"/>
                <w:bottom w:val="nil"/>
                <w:right w:val="nil"/>
                <w:between w:val="nil"/>
              </w:pBdr>
              <w:spacing w:line="240" w:lineRule="auto"/>
              <w:jc w:val="right"/>
            </w:pPr>
            <w:r>
              <w:t>€ 322.500,00</w:t>
            </w:r>
          </w:p>
        </w:tc>
      </w:tr>
      <w:tr w:rsidR="002849B8" w14:paraId="29080368" w14:textId="77777777">
        <w:tc>
          <w:tcPr>
            <w:tcW w:w="2592" w:type="dxa"/>
            <w:shd w:val="clear" w:color="auto" w:fill="FFFFFF"/>
          </w:tcPr>
          <w:p w14:paraId="61CD55D0"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D61F9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A24E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AF51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CED681" w14:textId="77777777" w:rsidR="002849B8" w:rsidRDefault="001436C2">
            <w:pPr>
              <w:widowControl w:val="0"/>
              <w:pBdr>
                <w:top w:val="nil"/>
                <w:left w:val="nil"/>
                <w:bottom w:val="nil"/>
                <w:right w:val="nil"/>
                <w:between w:val="nil"/>
              </w:pBdr>
              <w:spacing w:line="240" w:lineRule="auto"/>
              <w:jc w:val="right"/>
            </w:pPr>
            <w:r>
              <w:t>€ 0,00</w:t>
            </w:r>
          </w:p>
        </w:tc>
      </w:tr>
      <w:tr w:rsidR="002849B8" w14:paraId="34FED4B3" w14:textId="77777777">
        <w:tc>
          <w:tcPr>
            <w:tcW w:w="2592" w:type="dxa"/>
            <w:shd w:val="clear" w:color="auto" w:fill="FFFFFF"/>
          </w:tcPr>
          <w:p w14:paraId="33777FE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A719F1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F068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E7E2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E7784B" w14:textId="77777777" w:rsidR="002849B8" w:rsidRDefault="001436C2">
            <w:pPr>
              <w:widowControl w:val="0"/>
              <w:pBdr>
                <w:top w:val="nil"/>
                <w:left w:val="nil"/>
                <w:bottom w:val="nil"/>
                <w:right w:val="nil"/>
                <w:between w:val="nil"/>
              </w:pBdr>
              <w:spacing w:line="240" w:lineRule="auto"/>
              <w:jc w:val="right"/>
            </w:pPr>
            <w:r>
              <w:t>€ 0,00</w:t>
            </w:r>
          </w:p>
        </w:tc>
      </w:tr>
      <w:tr w:rsidR="002849B8" w14:paraId="687911D6" w14:textId="77777777">
        <w:tc>
          <w:tcPr>
            <w:tcW w:w="2592" w:type="dxa"/>
            <w:shd w:val="clear" w:color="auto" w:fill="FFFFFF"/>
          </w:tcPr>
          <w:p w14:paraId="2F32AFD2"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68FC8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FD86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25BD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D43EC7" w14:textId="77777777" w:rsidR="002849B8" w:rsidRDefault="001436C2">
            <w:pPr>
              <w:widowControl w:val="0"/>
              <w:pBdr>
                <w:top w:val="nil"/>
                <w:left w:val="nil"/>
                <w:bottom w:val="nil"/>
                <w:right w:val="nil"/>
                <w:between w:val="nil"/>
              </w:pBdr>
              <w:spacing w:line="240" w:lineRule="auto"/>
              <w:jc w:val="right"/>
            </w:pPr>
            <w:r>
              <w:t>€ 0,00</w:t>
            </w:r>
          </w:p>
        </w:tc>
      </w:tr>
      <w:tr w:rsidR="002849B8" w14:paraId="441F0AFF" w14:textId="77777777">
        <w:tc>
          <w:tcPr>
            <w:tcW w:w="2592" w:type="dxa"/>
            <w:shd w:val="clear" w:color="auto" w:fill="FFFFFF"/>
          </w:tcPr>
          <w:p w14:paraId="07AE2BC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FD1BC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40BE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E752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51B1CE" w14:textId="77777777" w:rsidR="002849B8" w:rsidRDefault="001436C2">
            <w:pPr>
              <w:widowControl w:val="0"/>
              <w:pBdr>
                <w:top w:val="nil"/>
                <w:left w:val="nil"/>
                <w:bottom w:val="nil"/>
                <w:right w:val="nil"/>
                <w:between w:val="nil"/>
              </w:pBdr>
              <w:spacing w:line="240" w:lineRule="auto"/>
              <w:jc w:val="right"/>
            </w:pPr>
            <w:r>
              <w:t>€ 0,00</w:t>
            </w:r>
          </w:p>
        </w:tc>
      </w:tr>
      <w:tr w:rsidR="002849B8" w14:paraId="675FDAFF" w14:textId="77777777">
        <w:tc>
          <w:tcPr>
            <w:tcW w:w="2592" w:type="dxa"/>
            <w:shd w:val="clear" w:color="auto" w:fill="FFFFFF"/>
          </w:tcPr>
          <w:p w14:paraId="75F5A65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BFB18F1" w14:textId="77777777" w:rsidR="002849B8" w:rsidRDefault="001436C2">
            <w:pPr>
              <w:widowControl w:val="0"/>
              <w:pBdr>
                <w:top w:val="nil"/>
                <w:left w:val="nil"/>
                <w:bottom w:val="nil"/>
                <w:right w:val="nil"/>
                <w:between w:val="nil"/>
              </w:pBdr>
              <w:spacing w:line="240" w:lineRule="auto"/>
              <w:jc w:val="right"/>
            </w:pPr>
            <w:r>
              <w:t>€ 1.093.500,00</w:t>
            </w:r>
          </w:p>
        </w:tc>
        <w:tc>
          <w:tcPr>
            <w:tcW w:w="2592" w:type="dxa"/>
            <w:shd w:val="clear" w:color="auto" w:fill="FFFFFF"/>
          </w:tcPr>
          <w:p w14:paraId="1AF8BE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AC4735" w14:textId="77777777" w:rsidR="002849B8" w:rsidRDefault="001436C2">
            <w:pPr>
              <w:widowControl w:val="0"/>
              <w:pBdr>
                <w:top w:val="nil"/>
                <w:left w:val="nil"/>
                <w:bottom w:val="nil"/>
                <w:right w:val="nil"/>
                <w:between w:val="nil"/>
              </w:pBdr>
              <w:spacing w:line="240" w:lineRule="auto"/>
              <w:jc w:val="right"/>
            </w:pPr>
            <w:r>
              <w:t>€ 1.006.000,00</w:t>
            </w:r>
          </w:p>
        </w:tc>
        <w:tc>
          <w:tcPr>
            <w:tcW w:w="2592" w:type="dxa"/>
            <w:shd w:val="clear" w:color="auto" w:fill="FFFFFF"/>
          </w:tcPr>
          <w:p w14:paraId="1334B065" w14:textId="77777777" w:rsidR="002849B8" w:rsidRDefault="001436C2">
            <w:pPr>
              <w:widowControl w:val="0"/>
              <w:pBdr>
                <w:top w:val="nil"/>
                <w:left w:val="nil"/>
                <w:bottom w:val="nil"/>
                <w:right w:val="nil"/>
                <w:between w:val="nil"/>
              </w:pBdr>
              <w:spacing w:line="240" w:lineRule="auto"/>
              <w:jc w:val="right"/>
            </w:pPr>
            <w:r>
              <w:t>€ 1.006.000,00</w:t>
            </w:r>
          </w:p>
        </w:tc>
      </w:tr>
    </w:tbl>
    <w:p w14:paraId="63614D57" w14:textId="77777777" w:rsidR="002849B8" w:rsidRDefault="002849B8"/>
    <w:p w14:paraId="26E0E13E" w14:textId="77777777" w:rsidR="002849B8" w:rsidRDefault="002849B8">
      <w:pPr>
        <w:jc w:val="left"/>
      </w:pPr>
    </w:p>
    <w:p w14:paraId="1C2DCAD0" w14:textId="77777777" w:rsidR="002849B8" w:rsidRDefault="001436C2">
      <w:pPr>
        <w:pStyle w:val="Titolo5"/>
      </w:pPr>
      <w:bookmarkStart w:id="162" w:name="_1zq1v0hoi8x7" w:colFirst="0" w:colLast="0"/>
      <w:bookmarkEnd w:id="162"/>
      <w:r>
        <w:t>Programma 1 - Trasporto ferroviario</w:t>
      </w:r>
    </w:p>
    <w:p w14:paraId="23CA4563" w14:textId="77777777" w:rsidR="002849B8" w:rsidRDefault="001436C2">
      <w:pPr>
        <w:rPr>
          <w:sz w:val="20"/>
          <w:szCs w:val="20"/>
        </w:rPr>
      </w:pPr>
      <w:r>
        <w:rPr>
          <w:sz w:val="20"/>
          <w:szCs w:val="20"/>
        </w:rPr>
        <w:t xml:space="preserve">Amministrazione delle attività e servizi connessi al funzionamento, utilizzo, costruzione e manutenzione dei sistemi e delle infrastrutture per il trasporto ferroviario. </w:t>
      </w:r>
    </w:p>
    <w:p w14:paraId="21D4A6CE" w14:textId="77777777" w:rsidR="002849B8" w:rsidRDefault="001436C2">
      <w:pPr>
        <w:rPr>
          <w:sz w:val="20"/>
          <w:szCs w:val="20"/>
        </w:rPr>
      </w:pPr>
      <w:r>
        <w:rPr>
          <w:sz w:val="20"/>
          <w:szCs w:val="20"/>
        </w:rPr>
        <w:t xml:space="preserve">Comprende le spese per la vigilanza e la regolamentazione dell’utenza, delle operazioni del sistema di trasporto (concessione di licenze, approvazione delle tariffe per il trasporto merci e passeggeri e delle frequenze del servizio, ecc.) e della costruzione e manutenzione della rete </w:t>
      </w:r>
      <w:r>
        <w:rPr>
          <w:sz w:val="20"/>
          <w:szCs w:val="20"/>
        </w:rPr>
        <w:lastRenderedPageBreak/>
        <w:t xml:space="preserve">ferroviaria. Comprende le spese per sovvenzioni, prestiti o sussidi a sostegno del funzionamento, della costruzione, dell'acquisto, della manutenzione o del miglioramento delle infrastrutture e del sistema di trasporto, incluso il materiale rotabile ferroviario. </w:t>
      </w:r>
    </w:p>
    <w:p w14:paraId="760FFD62" w14:textId="77777777" w:rsidR="002849B8" w:rsidRDefault="001436C2">
      <w:pPr>
        <w:rPr>
          <w:sz w:val="20"/>
          <w:szCs w:val="20"/>
        </w:rPr>
      </w:pPr>
      <w:r>
        <w:rPr>
          <w:sz w:val="20"/>
          <w:szCs w:val="20"/>
        </w:rPr>
        <w:t>Comprende le spese per i corrispettivi relativi ai contratti di servizio ferroviario, per la gestione e il monitoraggio dei contratti di servizio con gli enti e le società affidatarie del servizio, e per il monitoraggio qualitativo e quantitativo dei servizi di trasporto su ferrovia.</w:t>
      </w:r>
    </w:p>
    <w:p w14:paraId="5E787C8E" w14:textId="77777777" w:rsidR="002849B8" w:rsidRDefault="002849B8"/>
    <w:p w14:paraId="4F4F396A" w14:textId="77777777" w:rsidR="002849B8" w:rsidRDefault="001436C2">
      <w:pPr>
        <w:rPr>
          <w:b/>
          <w:bCs/>
          <w:sz w:val="20"/>
          <w:szCs w:val="20"/>
        </w:rPr>
      </w:pPr>
      <w:r>
        <w:rPr>
          <w:b/>
          <w:bCs/>
          <w:sz w:val="20"/>
          <w:szCs w:val="20"/>
        </w:rPr>
        <w:t>Risorse Finanziarie destinate al programma</w:t>
      </w:r>
    </w:p>
    <w:p w14:paraId="2D5A6B94" w14:textId="77777777" w:rsidR="002849B8" w:rsidRDefault="002849B8"/>
    <w:tbl>
      <w:tblPr>
        <w:tblStyle w:val="a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9869868" w14:textId="77777777">
        <w:tc>
          <w:tcPr>
            <w:tcW w:w="2592" w:type="dxa"/>
            <w:shd w:val="clear" w:color="auto" w:fill="9CC3E5"/>
          </w:tcPr>
          <w:p w14:paraId="00DDDEF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ABF672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BE5DAB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C04EB6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3C7ECE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7D7C73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C01468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7FC0EA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BC9D89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4FEE183" w14:textId="77777777">
        <w:tc>
          <w:tcPr>
            <w:tcW w:w="2592" w:type="dxa"/>
            <w:shd w:val="clear" w:color="auto" w:fill="FFFFFF"/>
          </w:tcPr>
          <w:p w14:paraId="4B91A42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D5416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EB84B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5050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286D88" w14:textId="77777777" w:rsidR="002849B8" w:rsidRDefault="001436C2">
            <w:pPr>
              <w:widowControl w:val="0"/>
              <w:pBdr>
                <w:top w:val="nil"/>
                <w:left w:val="nil"/>
                <w:bottom w:val="nil"/>
                <w:right w:val="nil"/>
                <w:between w:val="nil"/>
              </w:pBdr>
              <w:spacing w:line="240" w:lineRule="auto"/>
              <w:jc w:val="right"/>
            </w:pPr>
            <w:r>
              <w:t>€ 0,00</w:t>
            </w:r>
          </w:p>
        </w:tc>
      </w:tr>
      <w:tr w:rsidR="002849B8" w14:paraId="573CD959" w14:textId="77777777">
        <w:tc>
          <w:tcPr>
            <w:tcW w:w="2592" w:type="dxa"/>
            <w:shd w:val="clear" w:color="auto" w:fill="FFFFFF"/>
          </w:tcPr>
          <w:p w14:paraId="111E0FAC"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94BEB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A90C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59D77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AAF9C5" w14:textId="77777777" w:rsidR="002849B8" w:rsidRDefault="001436C2">
            <w:pPr>
              <w:widowControl w:val="0"/>
              <w:pBdr>
                <w:top w:val="nil"/>
                <w:left w:val="nil"/>
                <w:bottom w:val="nil"/>
                <w:right w:val="nil"/>
                <w:between w:val="nil"/>
              </w:pBdr>
              <w:spacing w:line="240" w:lineRule="auto"/>
              <w:jc w:val="right"/>
            </w:pPr>
            <w:r>
              <w:t>€ 0,00</w:t>
            </w:r>
          </w:p>
        </w:tc>
      </w:tr>
      <w:tr w:rsidR="002849B8" w14:paraId="12B9D099" w14:textId="77777777">
        <w:tc>
          <w:tcPr>
            <w:tcW w:w="2592" w:type="dxa"/>
            <w:shd w:val="clear" w:color="auto" w:fill="FFFFFF"/>
          </w:tcPr>
          <w:p w14:paraId="546B22EB"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D2767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B34F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EB15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B6391D" w14:textId="77777777" w:rsidR="002849B8" w:rsidRDefault="001436C2">
            <w:pPr>
              <w:widowControl w:val="0"/>
              <w:pBdr>
                <w:top w:val="nil"/>
                <w:left w:val="nil"/>
                <w:bottom w:val="nil"/>
                <w:right w:val="nil"/>
                <w:between w:val="nil"/>
              </w:pBdr>
              <w:spacing w:line="240" w:lineRule="auto"/>
              <w:jc w:val="right"/>
            </w:pPr>
            <w:r>
              <w:t>€ 0,00</w:t>
            </w:r>
          </w:p>
        </w:tc>
      </w:tr>
      <w:tr w:rsidR="002849B8" w14:paraId="1B80C1F2" w14:textId="77777777">
        <w:tc>
          <w:tcPr>
            <w:tcW w:w="2592" w:type="dxa"/>
            <w:shd w:val="clear" w:color="auto" w:fill="FFFFFF"/>
          </w:tcPr>
          <w:p w14:paraId="7D8446D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69F58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1282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34F3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789F36" w14:textId="77777777" w:rsidR="002849B8" w:rsidRDefault="001436C2">
            <w:pPr>
              <w:widowControl w:val="0"/>
              <w:pBdr>
                <w:top w:val="nil"/>
                <w:left w:val="nil"/>
                <w:bottom w:val="nil"/>
                <w:right w:val="nil"/>
                <w:between w:val="nil"/>
              </w:pBdr>
              <w:spacing w:line="240" w:lineRule="auto"/>
              <w:jc w:val="right"/>
            </w:pPr>
            <w:r>
              <w:t>€ 0,00</w:t>
            </w:r>
          </w:p>
        </w:tc>
      </w:tr>
      <w:tr w:rsidR="002849B8" w14:paraId="7566B357" w14:textId="77777777">
        <w:tc>
          <w:tcPr>
            <w:tcW w:w="2592" w:type="dxa"/>
            <w:shd w:val="clear" w:color="auto" w:fill="FFFFFF"/>
          </w:tcPr>
          <w:p w14:paraId="359D26E6"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8EA12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C38E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3A23A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75FC8F" w14:textId="77777777" w:rsidR="002849B8" w:rsidRDefault="001436C2">
            <w:pPr>
              <w:widowControl w:val="0"/>
              <w:pBdr>
                <w:top w:val="nil"/>
                <w:left w:val="nil"/>
                <w:bottom w:val="nil"/>
                <w:right w:val="nil"/>
                <w:between w:val="nil"/>
              </w:pBdr>
              <w:spacing w:line="240" w:lineRule="auto"/>
              <w:jc w:val="right"/>
            </w:pPr>
            <w:r>
              <w:t>€ 0,00</w:t>
            </w:r>
          </w:p>
        </w:tc>
      </w:tr>
      <w:tr w:rsidR="002849B8" w14:paraId="0AB7FBAB" w14:textId="77777777">
        <w:tc>
          <w:tcPr>
            <w:tcW w:w="2592" w:type="dxa"/>
            <w:shd w:val="clear" w:color="auto" w:fill="FFFFFF"/>
          </w:tcPr>
          <w:p w14:paraId="7FFB160D"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E89DD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1266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FA7F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FDEE9E" w14:textId="77777777" w:rsidR="002849B8" w:rsidRDefault="001436C2">
            <w:pPr>
              <w:widowControl w:val="0"/>
              <w:pBdr>
                <w:top w:val="nil"/>
                <w:left w:val="nil"/>
                <w:bottom w:val="nil"/>
                <w:right w:val="nil"/>
                <w:between w:val="nil"/>
              </w:pBdr>
              <w:spacing w:line="240" w:lineRule="auto"/>
              <w:jc w:val="right"/>
            </w:pPr>
            <w:r>
              <w:t>€ 0,00</w:t>
            </w:r>
          </w:p>
        </w:tc>
      </w:tr>
      <w:tr w:rsidR="002849B8" w14:paraId="49898FF5" w14:textId="77777777">
        <w:tc>
          <w:tcPr>
            <w:tcW w:w="2592" w:type="dxa"/>
            <w:shd w:val="clear" w:color="auto" w:fill="FFFFFF"/>
          </w:tcPr>
          <w:p w14:paraId="4F3E818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BFCBB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A141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5BED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BCB572" w14:textId="77777777" w:rsidR="002849B8" w:rsidRDefault="001436C2">
            <w:pPr>
              <w:widowControl w:val="0"/>
              <w:pBdr>
                <w:top w:val="nil"/>
                <w:left w:val="nil"/>
                <w:bottom w:val="nil"/>
                <w:right w:val="nil"/>
                <w:between w:val="nil"/>
              </w:pBdr>
              <w:spacing w:line="240" w:lineRule="auto"/>
              <w:jc w:val="right"/>
            </w:pPr>
            <w:r>
              <w:t>€ 0,00</w:t>
            </w:r>
          </w:p>
        </w:tc>
      </w:tr>
      <w:tr w:rsidR="002849B8" w14:paraId="5F4F8C05" w14:textId="77777777">
        <w:tc>
          <w:tcPr>
            <w:tcW w:w="2592" w:type="dxa"/>
            <w:shd w:val="clear" w:color="auto" w:fill="FFFFFF"/>
          </w:tcPr>
          <w:p w14:paraId="3D64970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702A6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A86D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7CC2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473880" w14:textId="77777777" w:rsidR="002849B8" w:rsidRDefault="001436C2">
            <w:pPr>
              <w:widowControl w:val="0"/>
              <w:pBdr>
                <w:top w:val="nil"/>
                <w:left w:val="nil"/>
                <w:bottom w:val="nil"/>
                <w:right w:val="nil"/>
                <w:between w:val="nil"/>
              </w:pBdr>
              <w:spacing w:line="240" w:lineRule="auto"/>
              <w:jc w:val="right"/>
            </w:pPr>
            <w:r>
              <w:t>€ 0,00</w:t>
            </w:r>
          </w:p>
        </w:tc>
      </w:tr>
    </w:tbl>
    <w:p w14:paraId="110A8F4C" w14:textId="77777777" w:rsidR="002849B8" w:rsidRDefault="001436C2">
      <w:pPr>
        <w:pStyle w:val="Titolo5"/>
      </w:pPr>
      <w:bookmarkStart w:id="163" w:name="_g0bifx9ixkkc" w:colFirst="0" w:colLast="0"/>
      <w:bookmarkEnd w:id="163"/>
      <w:r>
        <w:lastRenderedPageBreak/>
        <w:t>Programma 2 - Trasporto pubblico locale</w:t>
      </w:r>
    </w:p>
    <w:p w14:paraId="5D280F54" w14:textId="77777777" w:rsidR="002849B8" w:rsidRDefault="001436C2">
      <w:pPr>
        <w:pBdr>
          <w:top w:val="nil"/>
          <w:left w:val="nil"/>
          <w:bottom w:val="nil"/>
          <w:right w:val="nil"/>
          <w:between w:val="nil"/>
        </w:pBdr>
        <w:rPr>
          <w:sz w:val="20"/>
          <w:szCs w:val="20"/>
        </w:rPr>
      </w:pPr>
      <w:r>
        <w:rPr>
          <w:sz w:val="20"/>
          <w:szCs w:val="20"/>
        </w:rPr>
        <w:t xml:space="preserve">Amministrazione delle attività e servizi connessi al funzionamento, all’utilizzo, alla costruzione ed la manutenzione dei sistemi e delle infrastrutture per il trasporto pubblico urbano e extraurbano, ivi compreso il trasporto su gomma, auto-filoviario, metropolitano, tranviario e funiviario. Comprende i contributi e i corrispettivi per lo svolgimento dei servizi di trasporto urbano ed extraurbano e i contributi per il rinnovo del CCNL autoferrotranvieri. </w:t>
      </w:r>
    </w:p>
    <w:p w14:paraId="64E0F69C" w14:textId="77777777" w:rsidR="002849B8" w:rsidRDefault="001436C2">
      <w:pPr>
        <w:pBdr>
          <w:top w:val="nil"/>
          <w:left w:val="nil"/>
          <w:bottom w:val="nil"/>
          <w:right w:val="nil"/>
          <w:between w:val="nil"/>
        </w:pBdr>
        <w:rPr>
          <w:sz w:val="20"/>
          <w:szCs w:val="20"/>
        </w:rPr>
      </w:pPr>
      <w:r>
        <w:rPr>
          <w:sz w:val="20"/>
          <w:szCs w:val="20"/>
        </w:rPr>
        <w:t xml:space="preserve">Comprende, inoltre, i contributi per le integrazioni e le agevolazioni tariffarie. </w:t>
      </w:r>
    </w:p>
    <w:p w14:paraId="2561AA7F" w14:textId="77777777" w:rsidR="002849B8" w:rsidRDefault="001436C2">
      <w:pPr>
        <w:pBdr>
          <w:top w:val="nil"/>
          <w:left w:val="nil"/>
          <w:bottom w:val="nil"/>
          <w:right w:val="nil"/>
          <w:between w:val="nil"/>
        </w:pBdr>
        <w:rPr>
          <w:sz w:val="20"/>
          <w:szCs w:val="20"/>
        </w:rPr>
      </w:pPr>
      <w:r>
        <w:rPr>
          <w:sz w:val="20"/>
          <w:szCs w:val="20"/>
        </w:rPr>
        <w:t xml:space="preserve">Comprende le spese per la vigilanza e la regolamentazione dell’utenza, delle operazioni relative al sistema di trasporto urbano e extraurbano (concessione di licenze, approvazione delle tariffe di trasporto per merci e passeggeri, e delle frequenze del servizio, ecc.). </w:t>
      </w:r>
    </w:p>
    <w:p w14:paraId="2ED68C3A" w14:textId="77777777" w:rsidR="002849B8" w:rsidRDefault="001436C2">
      <w:pPr>
        <w:pBdr>
          <w:top w:val="nil"/>
          <w:left w:val="nil"/>
          <w:bottom w:val="nil"/>
          <w:right w:val="nil"/>
          <w:between w:val="nil"/>
        </w:pBdr>
        <w:rPr>
          <w:sz w:val="20"/>
          <w:szCs w:val="20"/>
        </w:rPr>
      </w:pPr>
      <w:r>
        <w:rPr>
          <w:sz w:val="20"/>
          <w:szCs w:val="20"/>
        </w:rPr>
        <w:t xml:space="preserve">Comprende le spese per sovvenzioni, prestiti o sussidi a sostegno del funzionamento, della costruzione, della manutenzione o del miglioramento delle infrastrutture e dei sistemi di trasporto urbano e extraurbano. Comprende le spese per l'acquisto, la manutenzione e il finanziamento ai soggetti che esercitano il trasporto pubblico urbano e extraurbano di materiale rotabile automobilistico e su rotaia (es. autobus, metropolitane). Comprende le spese per la programmazione, l'indirizzo, il coordinamento e il finanziamento del trasporto pubblico urbano e extraurbano per la promozione della realizzazione di interventi per riorganizzare la mobilità e l’accesso ai servizi di interesse pubblico. </w:t>
      </w:r>
    </w:p>
    <w:p w14:paraId="77CE487C" w14:textId="77777777" w:rsidR="002849B8" w:rsidRDefault="001436C2">
      <w:pPr>
        <w:pBdr>
          <w:top w:val="nil"/>
          <w:left w:val="nil"/>
          <w:bottom w:val="nil"/>
          <w:right w:val="nil"/>
          <w:between w:val="nil"/>
        </w:pBdr>
        <w:rPr>
          <w:sz w:val="20"/>
          <w:szCs w:val="20"/>
        </w:rPr>
      </w:pPr>
      <w:r>
        <w:rPr>
          <w:sz w:val="20"/>
          <w:szCs w:val="20"/>
        </w:rPr>
        <w:t>Comprende le spese per la gestione e il monitoraggio dei contratti di servizio con gli enti e le società affidatarie del servizio, e per il monitoraggio qualitativo e quantitativo dei servizi di trasporto erogati.</w:t>
      </w:r>
    </w:p>
    <w:p w14:paraId="3FBFBED3" w14:textId="77777777" w:rsidR="002849B8" w:rsidRDefault="001436C2">
      <w:pPr>
        <w:pBdr>
          <w:top w:val="nil"/>
          <w:left w:val="nil"/>
          <w:bottom w:val="nil"/>
          <w:right w:val="nil"/>
          <w:between w:val="nil"/>
        </w:pBdr>
      </w:pPr>
      <w:r>
        <w:rPr>
          <w:sz w:val="20"/>
          <w:szCs w:val="20"/>
        </w:rPr>
        <w:t>Non comprende le spese per la costruzione e la manutenzione delle strade e delle vie urbane, dei percorsi ciclabili e pedonali e delle spese ricomprese nel programma relativo alla Viabilità e alle infrastrutture stradali della medesima missione.</w:t>
      </w:r>
    </w:p>
    <w:p w14:paraId="3A086F35" w14:textId="77777777" w:rsidR="002849B8" w:rsidRDefault="002849B8"/>
    <w:tbl>
      <w:tblPr>
        <w:tblStyle w:val="a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4343AC6" w14:textId="77777777">
        <w:tc>
          <w:tcPr>
            <w:tcW w:w="4500" w:type="dxa"/>
            <w:shd w:val="clear" w:color="auto" w:fill="9CC3E5"/>
            <w:tcMar>
              <w:top w:w="100" w:type="dxa"/>
              <w:left w:w="100" w:type="dxa"/>
              <w:bottom w:w="100" w:type="dxa"/>
              <w:right w:w="100" w:type="dxa"/>
            </w:tcMar>
            <w:vAlign w:val="center"/>
          </w:tcPr>
          <w:p w14:paraId="709F13D3"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1C8821C" w14:textId="77777777" w:rsidR="002849B8" w:rsidRDefault="001436C2">
            <w:pPr>
              <w:widowControl w:val="0"/>
              <w:spacing w:line="240" w:lineRule="auto"/>
              <w:jc w:val="left"/>
              <w:rPr>
                <w:sz w:val="20"/>
                <w:szCs w:val="20"/>
              </w:rPr>
            </w:pPr>
            <w:r>
              <w:rPr>
                <w:sz w:val="20"/>
                <w:szCs w:val="20"/>
              </w:rPr>
              <w:t xml:space="preserve">Collaborazione con gli enti competenti per il monitoraggio e il miglioramento dei servizi di trasporto pubblico locale, promozione dell'utilizzo dei mezzi pubblici e supporto alle iniziative volte a favorire la mobilità sostenibile e l'accessibilità al territorio comunale. </w:t>
            </w:r>
          </w:p>
        </w:tc>
      </w:tr>
      <w:tr w:rsidR="002849B8" w14:paraId="4BA6F33F" w14:textId="77777777">
        <w:tc>
          <w:tcPr>
            <w:tcW w:w="4500" w:type="dxa"/>
            <w:shd w:val="clear" w:color="auto" w:fill="9CC3E5"/>
            <w:tcMar>
              <w:top w:w="100" w:type="dxa"/>
              <w:left w:w="100" w:type="dxa"/>
              <w:bottom w:w="100" w:type="dxa"/>
              <w:right w:w="100" w:type="dxa"/>
            </w:tcMar>
            <w:vAlign w:val="center"/>
          </w:tcPr>
          <w:p w14:paraId="02BF862A"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088AB0A2" w14:textId="77777777" w:rsidR="002849B8" w:rsidRDefault="001436C2">
            <w:pPr>
              <w:widowControl w:val="0"/>
              <w:spacing w:line="240" w:lineRule="auto"/>
              <w:jc w:val="left"/>
              <w:rPr>
                <w:sz w:val="20"/>
                <w:szCs w:val="20"/>
              </w:rPr>
            </w:pPr>
            <w:r>
              <w:rPr>
                <w:sz w:val="20"/>
                <w:szCs w:val="20"/>
              </w:rPr>
              <w:t xml:space="preserve">Garantire collegamenti efficienti tra il territorio comunale e l'area metropolitana, favorendo l'utilizzo del trasporto pubblico quale alternativa alla mobilità privata e contribuendo alla riduzione del traffico e dell'impatto ambientale. </w:t>
            </w:r>
          </w:p>
        </w:tc>
      </w:tr>
      <w:tr w:rsidR="002849B8" w14:paraId="03DDD29F" w14:textId="77777777">
        <w:tc>
          <w:tcPr>
            <w:tcW w:w="4500" w:type="dxa"/>
            <w:shd w:val="clear" w:color="auto" w:fill="9CC3E5"/>
            <w:tcMar>
              <w:top w:w="100" w:type="dxa"/>
              <w:left w:w="100" w:type="dxa"/>
              <w:bottom w:w="100" w:type="dxa"/>
              <w:right w:w="100" w:type="dxa"/>
            </w:tcMar>
            <w:vAlign w:val="center"/>
          </w:tcPr>
          <w:p w14:paraId="5ECE91CA"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5BBE21A" w14:textId="77777777" w:rsidR="002849B8" w:rsidRDefault="001436C2">
            <w:pPr>
              <w:widowControl w:val="0"/>
              <w:spacing w:line="240" w:lineRule="auto"/>
              <w:jc w:val="left"/>
              <w:rPr>
                <w:sz w:val="20"/>
                <w:szCs w:val="20"/>
              </w:rPr>
            </w:pPr>
            <w:r>
              <w:rPr>
                <w:sz w:val="20"/>
                <w:szCs w:val="20"/>
              </w:rPr>
              <w:t xml:space="preserve">Migliorare l'accessibilità ai servizi di trasporto pubblico, incentivare forme di mobilità sostenibile e favorire gli spostamenti di cittadini, studenti e lavoratori. </w:t>
            </w:r>
          </w:p>
        </w:tc>
      </w:tr>
      <w:tr w:rsidR="002849B8" w14:paraId="18E69FFB" w14:textId="77777777">
        <w:tc>
          <w:tcPr>
            <w:tcW w:w="4500" w:type="dxa"/>
            <w:shd w:val="clear" w:color="auto" w:fill="9CC3E5"/>
            <w:tcMar>
              <w:top w:w="100" w:type="dxa"/>
              <w:left w:w="100" w:type="dxa"/>
              <w:bottom w:w="100" w:type="dxa"/>
              <w:right w:w="100" w:type="dxa"/>
            </w:tcMar>
            <w:vAlign w:val="center"/>
          </w:tcPr>
          <w:p w14:paraId="6FE5C2B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C6B3BEB" w14:textId="77777777" w:rsidR="002849B8" w:rsidRDefault="001436C2">
            <w:pPr>
              <w:widowControl w:val="0"/>
              <w:spacing w:line="240" w:lineRule="auto"/>
              <w:jc w:val="left"/>
              <w:rPr>
                <w:sz w:val="20"/>
                <w:szCs w:val="20"/>
              </w:rPr>
            </w:pPr>
            <w:r>
              <w:rPr>
                <w:sz w:val="20"/>
                <w:szCs w:val="20"/>
              </w:rPr>
              <w:t xml:space="preserve">Dotazioni informatiche, banche dati territoriali, strumenti di monitoraggio della mobilità e risorse strumentali in uso ai servizi competenti. </w:t>
            </w:r>
          </w:p>
        </w:tc>
      </w:tr>
    </w:tbl>
    <w:p w14:paraId="62943274" w14:textId="77777777" w:rsidR="002849B8" w:rsidRDefault="002849B8"/>
    <w:p w14:paraId="6A6076E9" w14:textId="77777777" w:rsidR="002849B8" w:rsidRDefault="001436C2">
      <w:pPr>
        <w:rPr>
          <w:b/>
          <w:bCs/>
          <w:sz w:val="20"/>
          <w:szCs w:val="20"/>
        </w:rPr>
      </w:pPr>
      <w:r>
        <w:rPr>
          <w:b/>
          <w:bCs/>
          <w:sz w:val="20"/>
          <w:szCs w:val="20"/>
        </w:rPr>
        <w:t>Risorse Finanziarie destinate al programma</w:t>
      </w:r>
    </w:p>
    <w:p w14:paraId="11BEC2A2" w14:textId="77777777" w:rsidR="002849B8" w:rsidRDefault="002849B8"/>
    <w:tbl>
      <w:tblPr>
        <w:tblStyle w:val="a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1D08B7C" w14:textId="77777777">
        <w:tc>
          <w:tcPr>
            <w:tcW w:w="2592" w:type="dxa"/>
            <w:shd w:val="clear" w:color="auto" w:fill="9CC3E5"/>
          </w:tcPr>
          <w:p w14:paraId="5E3D693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4FB1F5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0EDAF02"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c>
          <w:tcPr>
            <w:tcW w:w="2592" w:type="dxa"/>
            <w:shd w:val="clear" w:color="auto" w:fill="9CC3E5"/>
          </w:tcPr>
          <w:p w14:paraId="195FC34F"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2027</w:t>
            </w:r>
          </w:p>
          <w:p w14:paraId="09D4708A"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Cassa)</w:t>
            </w:r>
          </w:p>
        </w:tc>
        <w:tc>
          <w:tcPr>
            <w:tcW w:w="2592" w:type="dxa"/>
            <w:shd w:val="clear" w:color="auto" w:fill="9CC3E5"/>
          </w:tcPr>
          <w:p w14:paraId="35EE1282"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2028</w:t>
            </w:r>
          </w:p>
          <w:p w14:paraId="0948DDCC"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c>
          <w:tcPr>
            <w:tcW w:w="2592" w:type="dxa"/>
            <w:shd w:val="clear" w:color="auto" w:fill="9CC3E5"/>
          </w:tcPr>
          <w:p w14:paraId="4B71830C"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2029</w:t>
            </w:r>
          </w:p>
          <w:p w14:paraId="5CBD3614" w14:textId="77777777" w:rsidR="002849B8" w:rsidRDefault="001436C2">
            <w:pPr>
              <w:widowControl w:val="0"/>
              <w:pBdr>
                <w:top w:val="nil"/>
                <w:left w:val="nil"/>
                <w:bottom w:val="nil"/>
                <w:right w:val="nil"/>
                <w:between w:val="nil"/>
              </w:pBdr>
              <w:spacing w:line="240" w:lineRule="auto"/>
              <w:jc w:val="center"/>
              <w:rPr>
                <w:b/>
                <w:bCs/>
              </w:rPr>
            </w:pPr>
            <w:r>
              <w:rPr>
                <w:b/>
                <w:bCs/>
              </w:rPr>
              <w:t xml:space="preserve">(Stanziamenti di </w:t>
            </w:r>
            <w:r>
              <w:rPr>
                <w:b/>
                <w:bCs/>
              </w:rPr>
              <w:lastRenderedPageBreak/>
              <w:t>Competenza)</w:t>
            </w:r>
          </w:p>
        </w:tc>
      </w:tr>
      <w:tr w:rsidR="002849B8" w14:paraId="4507C3E5" w14:textId="77777777">
        <w:tc>
          <w:tcPr>
            <w:tcW w:w="2592" w:type="dxa"/>
            <w:shd w:val="clear" w:color="auto" w:fill="FFFFFF"/>
          </w:tcPr>
          <w:p w14:paraId="1883F54E" w14:textId="77777777" w:rsidR="002849B8" w:rsidRDefault="001436C2">
            <w:pPr>
              <w:widowControl w:val="0"/>
              <w:pBdr>
                <w:top w:val="nil"/>
                <w:left w:val="nil"/>
                <w:bottom w:val="nil"/>
                <w:right w:val="nil"/>
                <w:between w:val="nil"/>
              </w:pBdr>
              <w:spacing w:line="240" w:lineRule="auto"/>
              <w:jc w:val="left"/>
            </w:pPr>
            <w:r>
              <w:lastRenderedPageBreak/>
              <w:t>TITOLO 1 - Spese correnti</w:t>
            </w:r>
          </w:p>
        </w:tc>
        <w:tc>
          <w:tcPr>
            <w:tcW w:w="2592" w:type="dxa"/>
            <w:shd w:val="clear" w:color="auto" w:fill="FFFFFF"/>
          </w:tcPr>
          <w:p w14:paraId="19668256" w14:textId="77777777" w:rsidR="002849B8" w:rsidRDefault="001436C2">
            <w:pPr>
              <w:widowControl w:val="0"/>
              <w:pBdr>
                <w:top w:val="nil"/>
                <w:left w:val="nil"/>
                <w:bottom w:val="nil"/>
                <w:right w:val="nil"/>
                <w:between w:val="nil"/>
              </w:pBdr>
              <w:spacing w:line="240" w:lineRule="auto"/>
              <w:jc w:val="right"/>
            </w:pPr>
            <w:r>
              <w:t>€ 150.000,00</w:t>
            </w:r>
          </w:p>
        </w:tc>
        <w:tc>
          <w:tcPr>
            <w:tcW w:w="2592" w:type="dxa"/>
            <w:shd w:val="clear" w:color="auto" w:fill="FFFFFF"/>
          </w:tcPr>
          <w:p w14:paraId="0CA2DE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363D1B" w14:textId="77777777" w:rsidR="002849B8" w:rsidRDefault="001436C2">
            <w:pPr>
              <w:widowControl w:val="0"/>
              <w:pBdr>
                <w:top w:val="nil"/>
                <w:left w:val="nil"/>
                <w:bottom w:val="nil"/>
                <w:right w:val="nil"/>
                <w:between w:val="nil"/>
              </w:pBdr>
              <w:spacing w:line="240" w:lineRule="auto"/>
              <w:jc w:val="right"/>
            </w:pPr>
            <w:r>
              <w:t>€ 150.000,00</w:t>
            </w:r>
          </w:p>
        </w:tc>
        <w:tc>
          <w:tcPr>
            <w:tcW w:w="2592" w:type="dxa"/>
            <w:shd w:val="clear" w:color="auto" w:fill="FFFFFF"/>
          </w:tcPr>
          <w:p w14:paraId="3ED3238E" w14:textId="77777777" w:rsidR="002849B8" w:rsidRDefault="001436C2">
            <w:pPr>
              <w:widowControl w:val="0"/>
              <w:pBdr>
                <w:top w:val="nil"/>
                <w:left w:val="nil"/>
                <w:bottom w:val="nil"/>
                <w:right w:val="nil"/>
                <w:between w:val="nil"/>
              </w:pBdr>
              <w:spacing w:line="240" w:lineRule="auto"/>
              <w:jc w:val="right"/>
            </w:pPr>
            <w:r>
              <w:t>€ 150.000,00</w:t>
            </w:r>
          </w:p>
        </w:tc>
      </w:tr>
      <w:tr w:rsidR="002849B8" w14:paraId="59DB1091" w14:textId="77777777">
        <w:tc>
          <w:tcPr>
            <w:tcW w:w="2592" w:type="dxa"/>
            <w:shd w:val="clear" w:color="auto" w:fill="FFFFFF"/>
          </w:tcPr>
          <w:p w14:paraId="55F302B4"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6BB9D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92C62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C9579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31C18D" w14:textId="77777777" w:rsidR="002849B8" w:rsidRDefault="001436C2">
            <w:pPr>
              <w:widowControl w:val="0"/>
              <w:pBdr>
                <w:top w:val="nil"/>
                <w:left w:val="nil"/>
                <w:bottom w:val="nil"/>
                <w:right w:val="nil"/>
                <w:between w:val="nil"/>
              </w:pBdr>
              <w:spacing w:line="240" w:lineRule="auto"/>
              <w:jc w:val="right"/>
            </w:pPr>
            <w:r>
              <w:t>€ 0,00</w:t>
            </w:r>
          </w:p>
        </w:tc>
      </w:tr>
      <w:tr w:rsidR="002849B8" w14:paraId="21FA525D" w14:textId="77777777">
        <w:tc>
          <w:tcPr>
            <w:tcW w:w="2592" w:type="dxa"/>
            <w:shd w:val="clear" w:color="auto" w:fill="FFFFFF"/>
          </w:tcPr>
          <w:p w14:paraId="44177C6B"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40CE45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A1DF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0D42D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CAD92D" w14:textId="77777777" w:rsidR="002849B8" w:rsidRDefault="001436C2">
            <w:pPr>
              <w:widowControl w:val="0"/>
              <w:pBdr>
                <w:top w:val="nil"/>
                <w:left w:val="nil"/>
                <w:bottom w:val="nil"/>
                <w:right w:val="nil"/>
                <w:between w:val="nil"/>
              </w:pBdr>
              <w:spacing w:line="240" w:lineRule="auto"/>
              <w:jc w:val="right"/>
            </w:pPr>
            <w:r>
              <w:t>€ 0,00</w:t>
            </w:r>
          </w:p>
        </w:tc>
      </w:tr>
      <w:tr w:rsidR="002849B8" w14:paraId="50E9FAA3" w14:textId="77777777">
        <w:tc>
          <w:tcPr>
            <w:tcW w:w="2592" w:type="dxa"/>
            <w:shd w:val="clear" w:color="auto" w:fill="FFFFFF"/>
          </w:tcPr>
          <w:p w14:paraId="1B368A6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668A2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36B4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C894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00B9EF" w14:textId="77777777" w:rsidR="002849B8" w:rsidRDefault="001436C2">
            <w:pPr>
              <w:widowControl w:val="0"/>
              <w:pBdr>
                <w:top w:val="nil"/>
                <w:left w:val="nil"/>
                <w:bottom w:val="nil"/>
                <w:right w:val="nil"/>
                <w:between w:val="nil"/>
              </w:pBdr>
              <w:spacing w:line="240" w:lineRule="auto"/>
              <w:jc w:val="right"/>
            </w:pPr>
            <w:r>
              <w:t>€ 0,00</w:t>
            </w:r>
          </w:p>
        </w:tc>
      </w:tr>
      <w:tr w:rsidR="002849B8" w14:paraId="58E43773" w14:textId="77777777">
        <w:tc>
          <w:tcPr>
            <w:tcW w:w="2592" w:type="dxa"/>
            <w:shd w:val="clear" w:color="auto" w:fill="FFFFFF"/>
          </w:tcPr>
          <w:p w14:paraId="3B411FDF"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C7093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EA32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B02B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7AF3B6" w14:textId="77777777" w:rsidR="002849B8" w:rsidRDefault="001436C2">
            <w:pPr>
              <w:widowControl w:val="0"/>
              <w:pBdr>
                <w:top w:val="nil"/>
                <w:left w:val="nil"/>
                <w:bottom w:val="nil"/>
                <w:right w:val="nil"/>
                <w:between w:val="nil"/>
              </w:pBdr>
              <w:spacing w:line="240" w:lineRule="auto"/>
              <w:jc w:val="right"/>
            </w:pPr>
            <w:r>
              <w:t>€ 0,00</w:t>
            </w:r>
          </w:p>
        </w:tc>
      </w:tr>
      <w:tr w:rsidR="002849B8" w14:paraId="55AD443F" w14:textId="77777777">
        <w:tc>
          <w:tcPr>
            <w:tcW w:w="2592" w:type="dxa"/>
            <w:shd w:val="clear" w:color="auto" w:fill="FFFFFF"/>
          </w:tcPr>
          <w:p w14:paraId="463028A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09505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0305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038F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AF7F23" w14:textId="77777777" w:rsidR="002849B8" w:rsidRDefault="001436C2">
            <w:pPr>
              <w:widowControl w:val="0"/>
              <w:pBdr>
                <w:top w:val="nil"/>
                <w:left w:val="nil"/>
                <w:bottom w:val="nil"/>
                <w:right w:val="nil"/>
                <w:between w:val="nil"/>
              </w:pBdr>
              <w:spacing w:line="240" w:lineRule="auto"/>
              <w:jc w:val="right"/>
            </w:pPr>
            <w:r>
              <w:t>€ 0,00</w:t>
            </w:r>
          </w:p>
        </w:tc>
      </w:tr>
      <w:tr w:rsidR="002849B8" w14:paraId="2B9A9B3C" w14:textId="77777777">
        <w:tc>
          <w:tcPr>
            <w:tcW w:w="2592" w:type="dxa"/>
            <w:shd w:val="clear" w:color="auto" w:fill="FFFFFF"/>
          </w:tcPr>
          <w:p w14:paraId="731FF94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CAA20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B4AC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5C86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991A81" w14:textId="77777777" w:rsidR="002849B8" w:rsidRDefault="001436C2">
            <w:pPr>
              <w:widowControl w:val="0"/>
              <w:pBdr>
                <w:top w:val="nil"/>
                <w:left w:val="nil"/>
                <w:bottom w:val="nil"/>
                <w:right w:val="nil"/>
                <w:between w:val="nil"/>
              </w:pBdr>
              <w:spacing w:line="240" w:lineRule="auto"/>
              <w:jc w:val="right"/>
            </w:pPr>
            <w:r>
              <w:t>€ 0,00</w:t>
            </w:r>
          </w:p>
        </w:tc>
      </w:tr>
      <w:tr w:rsidR="002849B8" w14:paraId="651DEE4A" w14:textId="77777777">
        <w:tc>
          <w:tcPr>
            <w:tcW w:w="2592" w:type="dxa"/>
            <w:shd w:val="clear" w:color="auto" w:fill="FFFFFF"/>
          </w:tcPr>
          <w:p w14:paraId="6542148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3196C2F" w14:textId="77777777" w:rsidR="002849B8" w:rsidRDefault="001436C2">
            <w:pPr>
              <w:widowControl w:val="0"/>
              <w:pBdr>
                <w:top w:val="nil"/>
                <w:left w:val="nil"/>
                <w:bottom w:val="nil"/>
                <w:right w:val="nil"/>
                <w:between w:val="nil"/>
              </w:pBdr>
              <w:spacing w:line="240" w:lineRule="auto"/>
              <w:jc w:val="right"/>
            </w:pPr>
            <w:r>
              <w:t>€ 150.000,00</w:t>
            </w:r>
          </w:p>
        </w:tc>
        <w:tc>
          <w:tcPr>
            <w:tcW w:w="2592" w:type="dxa"/>
            <w:shd w:val="clear" w:color="auto" w:fill="FFFFFF"/>
          </w:tcPr>
          <w:p w14:paraId="715820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DC83B6" w14:textId="77777777" w:rsidR="002849B8" w:rsidRDefault="001436C2">
            <w:pPr>
              <w:widowControl w:val="0"/>
              <w:pBdr>
                <w:top w:val="nil"/>
                <w:left w:val="nil"/>
                <w:bottom w:val="nil"/>
                <w:right w:val="nil"/>
                <w:between w:val="nil"/>
              </w:pBdr>
              <w:spacing w:line="240" w:lineRule="auto"/>
              <w:jc w:val="right"/>
            </w:pPr>
            <w:r>
              <w:t>€ 150.000,00</w:t>
            </w:r>
          </w:p>
        </w:tc>
        <w:tc>
          <w:tcPr>
            <w:tcW w:w="2592" w:type="dxa"/>
            <w:shd w:val="clear" w:color="auto" w:fill="FFFFFF"/>
          </w:tcPr>
          <w:p w14:paraId="12B5D7A1" w14:textId="77777777" w:rsidR="002849B8" w:rsidRDefault="001436C2">
            <w:pPr>
              <w:widowControl w:val="0"/>
              <w:pBdr>
                <w:top w:val="nil"/>
                <w:left w:val="nil"/>
                <w:bottom w:val="nil"/>
                <w:right w:val="nil"/>
                <w:between w:val="nil"/>
              </w:pBdr>
              <w:spacing w:line="240" w:lineRule="auto"/>
              <w:jc w:val="right"/>
            </w:pPr>
            <w:r>
              <w:t>€ 150.000,00</w:t>
            </w:r>
          </w:p>
        </w:tc>
      </w:tr>
    </w:tbl>
    <w:p w14:paraId="484B6C91" w14:textId="77777777" w:rsidR="002849B8" w:rsidRDefault="002849B8"/>
    <w:p w14:paraId="1090CECB" w14:textId="77777777" w:rsidR="002849B8" w:rsidRDefault="001436C2">
      <w:pPr>
        <w:rPr>
          <w:sz w:val="20"/>
          <w:szCs w:val="20"/>
        </w:rPr>
      </w:pPr>
      <w:r>
        <w:br w:type="page"/>
      </w:r>
    </w:p>
    <w:p w14:paraId="1E5A0C9A" w14:textId="77777777" w:rsidR="002849B8" w:rsidRDefault="001436C2">
      <w:pPr>
        <w:pStyle w:val="Titolo5"/>
      </w:pPr>
      <w:bookmarkStart w:id="164" w:name="_kvpm7vkxi0se" w:colFirst="0" w:colLast="0"/>
      <w:bookmarkEnd w:id="164"/>
      <w:r>
        <w:lastRenderedPageBreak/>
        <w:t>Programma 3 - Trasporto per vie d'acqua</w:t>
      </w:r>
    </w:p>
    <w:p w14:paraId="7FA23507" w14:textId="77777777" w:rsidR="002849B8" w:rsidRDefault="001436C2">
      <w:pPr>
        <w:rPr>
          <w:sz w:val="20"/>
          <w:szCs w:val="20"/>
        </w:rPr>
      </w:pPr>
      <w:r>
        <w:rPr>
          <w:sz w:val="20"/>
          <w:szCs w:val="20"/>
        </w:rPr>
        <w:t xml:space="preserve">Amministrazione delle attività e servizi connessi al funzionamento, utilizzo, costruzione e manutenzione dei sistemi e delle infrastrutture per il trasporto marittimo, lacuale e fluviale. Comprende le spese per la vigilanza e la regolamentazione dell’utenza, delle operazioni del sistema di trasporto (concessione di licenze, approvazione delle tariffe per il trasporto merci e passeggeri e delle frequenze del servizio, ecc.) e della costruzione e manutenzione delle infrastrutture, inclusi porti e interporti. </w:t>
      </w:r>
    </w:p>
    <w:p w14:paraId="0CD93985" w14:textId="77777777" w:rsidR="002849B8" w:rsidRDefault="001436C2">
      <w:pPr>
        <w:rPr>
          <w:sz w:val="20"/>
          <w:szCs w:val="20"/>
        </w:rPr>
      </w:pPr>
      <w:r>
        <w:rPr>
          <w:sz w:val="20"/>
          <w:szCs w:val="20"/>
        </w:rPr>
        <w:t xml:space="preserve">Comprende le spese per sovvenzioni, prestiti o sussidi a sostegno del funzionamento, della costruzione, dell'acquisto, della manutenzione o del miglioramento delle infrastrutture e del sistema di trasporto marittimo, lacuale e fluviale. </w:t>
      </w:r>
    </w:p>
    <w:p w14:paraId="04804D0E" w14:textId="77777777" w:rsidR="002849B8" w:rsidRDefault="001436C2">
      <w:r>
        <w:rPr>
          <w:sz w:val="20"/>
          <w:szCs w:val="20"/>
        </w:rPr>
        <w:t>Comprende le spese per la gestione e il monitoraggio dei contratti di servizio con gli enti e le società affidatarie del servizio, e per il monitoraggio qualitativo e quantitativo dei servizi di trasporto marittimo, lacuale e fluviale.</w:t>
      </w:r>
    </w:p>
    <w:p w14:paraId="4918CC3B" w14:textId="77777777" w:rsidR="002849B8" w:rsidRDefault="002849B8"/>
    <w:tbl>
      <w:tblPr>
        <w:tblStyle w:val="a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59397975" w14:textId="77777777">
        <w:tc>
          <w:tcPr>
            <w:tcW w:w="4500" w:type="dxa"/>
            <w:shd w:val="clear" w:color="auto" w:fill="9CC3E5"/>
            <w:tcMar>
              <w:top w:w="100" w:type="dxa"/>
              <w:left w:w="100" w:type="dxa"/>
              <w:bottom w:w="100" w:type="dxa"/>
              <w:right w:w="100" w:type="dxa"/>
            </w:tcMar>
            <w:vAlign w:val="center"/>
          </w:tcPr>
          <w:p w14:paraId="575FCB79"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10DCB35"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riconducibili al trasporto per vie d'acqua. </w:t>
            </w:r>
          </w:p>
        </w:tc>
      </w:tr>
      <w:tr w:rsidR="002849B8" w14:paraId="1DCA210F" w14:textId="77777777">
        <w:tc>
          <w:tcPr>
            <w:tcW w:w="4500" w:type="dxa"/>
            <w:shd w:val="clear" w:color="auto" w:fill="9CC3E5"/>
            <w:tcMar>
              <w:top w:w="100" w:type="dxa"/>
              <w:left w:w="100" w:type="dxa"/>
              <w:bottom w:w="100" w:type="dxa"/>
              <w:right w:w="100" w:type="dxa"/>
            </w:tcMar>
            <w:vAlign w:val="center"/>
          </w:tcPr>
          <w:p w14:paraId="0CF5691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3DCDDDFE" w14:textId="77777777" w:rsidR="002849B8" w:rsidRDefault="001436C2">
            <w:pPr>
              <w:widowControl w:val="0"/>
              <w:spacing w:line="240" w:lineRule="auto"/>
              <w:jc w:val="left"/>
              <w:rPr>
                <w:sz w:val="20"/>
                <w:szCs w:val="20"/>
              </w:rPr>
            </w:pPr>
            <w:r>
              <w:rPr>
                <w:sz w:val="20"/>
                <w:szCs w:val="20"/>
              </w:rPr>
              <w:t xml:space="preserve">Il territorio comunale di Assago non è interessato dalla presenza di vie d'acqua navigabili destinate al trasporto marittimo, lacuale o fluviale e non dispone di infrastrutture connesse a tali modalità di trasporto; pertanto non sono previsti interventi né stanziamenti dedicati. </w:t>
            </w:r>
          </w:p>
        </w:tc>
      </w:tr>
      <w:tr w:rsidR="002849B8" w14:paraId="451E624D" w14:textId="77777777">
        <w:tc>
          <w:tcPr>
            <w:tcW w:w="4500" w:type="dxa"/>
            <w:shd w:val="clear" w:color="auto" w:fill="9CC3E5"/>
            <w:tcMar>
              <w:top w:w="100" w:type="dxa"/>
              <w:left w:w="100" w:type="dxa"/>
              <w:bottom w:w="100" w:type="dxa"/>
              <w:right w:w="100" w:type="dxa"/>
            </w:tcMar>
            <w:vAlign w:val="center"/>
          </w:tcPr>
          <w:p w14:paraId="6E62F05F"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4AC67FE"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29A1B0DB" w14:textId="77777777">
        <w:tc>
          <w:tcPr>
            <w:tcW w:w="4500" w:type="dxa"/>
            <w:shd w:val="clear" w:color="auto" w:fill="9CC3E5"/>
            <w:tcMar>
              <w:top w:w="100" w:type="dxa"/>
              <w:left w:w="100" w:type="dxa"/>
              <w:bottom w:w="100" w:type="dxa"/>
              <w:right w:w="100" w:type="dxa"/>
            </w:tcMar>
            <w:vAlign w:val="center"/>
          </w:tcPr>
          <w:p w14:paraId="39ADF472"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1879666"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3B0A8751" w14:textId="77777777" w:rsidR="002849B8" w:rsidRDefault="002849B8"/>
    <w:p w14:paraId="1DF60C63" w14:textId="77777777" w:rsidR="002849B8" w:rsidRDefault="001436C2">
      <w:pPr>
        <w:rPr>
          <w:b/>
          <w:bCs/>
          <w:sz w:val="20"/>
          <w:szCs w:val="20"/>
        </w:rPr>
      </w:pPr>
      <w:r>
        <w:rPr>
          <w:b/>
          <w:bCs/>
          <w:sz w:val="20"/>
          <w:szCs w:val="20"/>
        </w:rPr>
        <w:t>Risorse Finanziarie destinate al programma</w:t>
      </w:r>
    </w:p>
    <w:p w14:paraId="03460344" w14:textId="77777777" w:rsidR="002849B8" w:rsidRDefault="002849B8"/>
    <w:tbl>
      <w:tblPr>
        <w:tblStyle w:val="a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4D16906" w14:textId="77777777">
        <w:tc>
          <w:tcPr>
            <w:tcW w:w="2592" w:type="dxa"/>
            <w:shd w:val="clear" w:color="auto" w:fill="9CC3E5"/>
          </w:tcPr>
          <w:p w14:paraId="2FF7FE41"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7E1C01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A92C68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BD6641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CB5BD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68E2C0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73AFC5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CEFE84E"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AAFC97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49DF305" w14:textId="77777777">
        <w:tc>
          <w:tcPr>
            <w:tcW w:w="2592" w:type="dxa"/>
            <w:shd w:val="clear" w:color="auto" w:fill="FFFFFF"/>
          </w:tcPr>
          <w:p w14:paraId="70B6CFE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05226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AD69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BA43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BD0CBA" w14:textId="77777777" w:rsidR="002849B8" w:rsidRDefault="001436C2">
            <w:pPr>
              <w:widowControl w:val="0"/>
              <w:pBdr>
                <w:top w:val="nil"/>
                <w:left w:val="nil"/>
                <w:bottom w:val="nil"/>
                <w:right w:val="nil"/>
                <w:between w:val="nil"/>
              </w:pBdr>
              <w:spacing w:line="240" w:lineRule="auto"/>
              <w:jc w:val="right"/>
            </w:pPr>
            <w:r>
              <w:t>€ 0,00</w:t>
            </w:r>
          </w:p>
        </w:tc>
      </w:tr>
      <w:tr w:rsidR="002849B8" w14:paraId="5E00E89A" w14:textId="77777777">
        <w:tc>
          <w:tcPr>
            <w:tcW w:w="2592" w:type="dxa"/>
            <w:shd w:val="clear" w:color="auto" w:fill="FFFFFF"/>
          </w:tcPr>
          <w:p w14:paraId="2A80CA2E"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9D905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B4E19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3EE2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72ED29" w14:textId="77777777" w:rsidR="002849B8" w:rsidRDefault="001436C2">
            <w:pPr>
              <w:widowControl w:val="0"/>
              <w:pBdr>
                <w:top w:val="nil"/>
                <w:left w:val="nil"/>
                <w:bottom w:val="nil"/>
                <w:right w:val="nil"/>
                <w:between w:val="nil"/>
              </w:pBdr>
              <w:spacing w:line="240" w:lineRule="auto"/>
              <w:jc w:val="right"/>
            </w:pPr>
            <w:r>
              <w:t>€ 0,00</w:t>
            </w:r>
          </w:p>
        </w:tc>
      </w:tr>
      <w:tr w:rsidR="002849B8" w14:paraId="77E6F886" w14:textId="77777777">
        <w:tc>
          <w:tcPr>
            <w:tcW w:w="2592" w:type="dxa"/>
            <w:shd w:val="clear" w:color="auto" w:fill="FFFFFF"/>
          </w:tcPr>
          <w:p w14:paraId="63E84A50" w14:textId="77777777" w:rsidR="002849B8" w:rsidRDefault="001436C2">
            <w:pPr>
              <w:widowControl w:val="0"/>
              <w:pBdr>
                <w:top w:val="nil"/>
                <w:left w:val="nil"/>
                <w:bottom w:val="nil"/>
                <w:right w:val="nil"/>
                <w:between w:val="nil"/>
              </w:pBdr>
              <w:spacing w:line="240" w:lineRule="auto"/>
              <w:jc w:val="left"/>
            </w:pPr>
            <w:r>
              <w:t xml:space="preserve">TITOLO 2 - Spese in </w:t>
            </w:r>
            <w:r>
              <w:lastRenderedPageBreak/>
              <w:t>conto capitale</w:t>
            </w:r>
          </w:p>
        </w:tc>
        <w:tc>
          <w:tcPr>
            <w:tcW w:w="2592" w:type="dxa"/>
            <w:shd w:val="clear" w:color="auto" w:fill="FFFFFF"/>
          </w:tcPr>
          <w:p w14:paraId="6177CE41"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4C3082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1428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5299E7" w14:textId="77777777" w:rsidR="002849B8" w:rsidRDefault="001436C2">
            <w:pPr>
              <w:widowControl w:val="0"/>
              <w:pBdr>
                <w:top w:val="nil"/>
                <w:left w:val="nil"/>
                <w:bottom w:val="nil"/>
                <w:right w:val="nil"/>
                <w:between w:val="nil"/>
              </w:pBdr>
              <w:spacing w:line="240" w:lineRule="auto"/>
              <w:jc w:val="right"/>
            </w:pPr>
            <w:r>
              <w:t>€ 0,00</w:t>
            </w:r>
          </w:p>
        </w:tc>
      </w:tr>
      <w:tr w:rsidR="002849B8" w14:paraId="07F48DB2" w14:textId="77777777">
        <w:tc>
          <w:tcPr>
            <w:tcW w:w="2592" w:type="dxa"/>
            <w:shd w:val="clear" w:color="auto" w:fill="FFFFFF"/>
          </w:tcPr>
          <w:p w14:paraId="72D92310"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F231C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1174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B781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E915C3" w14:textId="77777777" w:rsidR="002849B8" w:rsidRDefault="001436C2">
            <w:pPr>
              <w:widowControl w:val="0"/>
              <w:pBdr>
                <w:top w:val="nil"/>
                <w:left w:val="nil"/>
                <w:bottom w:val="nil"/>
                <w:right w:val="nil"/>
                <w:between w:val="nil"/>
              </w:pBdr>
              <w:spacing w:line="240" w:lineRule="auto"/>
              <w:jc w:val="right"/>
            </w:pPr>
            <w:r>
              <w:t>€ 0,00</w:t>
            </w:r>
          </w:p>
        </w:tc>
      </w:tr>
      <w:tr w:rsidR="002849B8" w14:paraId="040365EF" w14:textId="77777777">
        <w:tc>
          <w:tcPr>
            <w:tcW w:w="2592" w:type="dxa"/>
            <w:shd w:val="clear" w:color="auto" w:fill="FFFFFF"/>
          </w:tcPr>
          <w:p w14:paraId="4BEC8D73"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CFB5F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9BD73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9B79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979386" w14:textId="77777777" w:rsidR="002849B8" w:rsidRDefault="001436C2">
            <w:pPr>
              <w:widowControl w:val="0"/>
              <w:pBdr>
                <w:top w:val="nil"/>
                <w:left w:val="nil"/>
                <w:bottom w:val="nil"/>
                <w:right w:val="nil"/>
                <w:between w:val="nil"/>
              </w:pBdr>
              <w:spacing w:line="240" w:lineRule="auto"/>
              <w:jc w:val="right"/>
            </w:pPr>
            <w:r>
              <w:t>€ 0,00</w:t>
            </w:r>
          </w:p>
        </w:tc>
      </w:tr>
      <w:tr w:rsidR="002849B8" w14:paraId="7A7BD40F" w14:textId="77777777">
        <w:tc>
          <w:tcPr>
            <w:tcW w:w="2592" w:type="dxa"/>
            <w:shd w:val="clear" w:color="auto" w:fill="FFFFFF"/>
          </w:tcPr>
          <w:p w14:paraId="116A24A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00D79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F56B9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2DE11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2109A5" w14:textId="77777777" w:rsidR="002849B8" w:rsidRDefault="001436C2">
            <w:pPr>
              <w:widowControl w:val="0"/>
              <w:pBdr>
                <w:top w:val="nil"/>
                <w:left w:val="nil"/>
                <w:bottom w:val="nil"/>
                <w:right w:val="nil"/>
                <w:between w:val="nil"/>
              </w:pBdr>
              <w:spacing w:line="240" w:lineRule="auto"/>
              <w:jc w:val="right"/>
            </w:pPr>
            <w:r>
              <w:t>€ 0,00</w:t>
            </w:r>
          </w:p>
        </w:tc>
      </w:tr>
      <w:tr w:rsidR="002849B8" w14:paraId="700DFBA8" w14:textId="77777777">
        <w:tc>
          <w:tcPr>
            <w:tcW w:w="2592" w:type="dxa"/>
            <w:shd w:val="clear" w:color="auto" w:fill="FFFFFF"/>
          </w:tcPr>
          <w:p w14:paraId="7B832A79"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2015A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07DA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5D0B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91A904" w14:textId="77777777" w:rsidR="002849B8" w:rsidRDefault="001436C2">
            <w:pPr>
              <w:widowControl w:val="0"/>
              <w:pBdr>
                <w:top w:val="nil"/>
                <w:left w:val="nil"/>
                <w:bottom w:val="nil"/>
                <w:right w:val="nil"/>
                <w:between w:val="nil"/>
              </w:pBdr>
              <w:spacing w:line="240" w:lineRule="auto"/>
              <w:jc w:val="right"/>
            </w:pPr>
            <w:r>
              <w:t>€ 0,00</w:t>
            </w:r>
          </w:p>
        </w:tc>
      </w:tr>
      <w:tr w:rsidR="002849B8" w14:paraId="3D2A7AC0" w14:textId="77777777">
        <w:tc>
          <w:tcPr>
            <w:tcW w:w="2592" w:type="dxa"/>
            <w:shd w:val="clear" w:color="auto" w:fill="FFFFFF"/>
          </w:tcPr>
          <w:p w14:paraId="637C49F3"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22DDB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3B36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A7E1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76C9D9" w14:textId="77777777" w:rsidR="002849B8" w:rsidRDefault="001436C2">
            <w:pPr>
              <w:widowControl w:val="0"/>
              <w:pBdr>
                <w:top w:val="nil"/>
                <w:left w:val="nil"/>
                <w:bottom w:val="nil"/>
                <w:right w:val="nil"/>
                <w:between w:val="nil"/>
              </w:pBdr>
              <w:spacing w:line="240" w:lineRule="auto"/>
              <w:jc w:val="right"/>
            </w:pPr>
            <w:r>
              <w:t>€ 0,00</w:t>
            </w:r>
          </w:p>
        </w:tc>
      </w:tr>
    </w:tbl>
    <w:p w14:paraId="21B3E753" w14:textId="77777777" w:rsidR="002849B8" w:rsidRDefault="002849B8"/>
    <w:p w14:paraId="0DBE3140" w14:textId="77777777" w:rsidR="002849B8" w:rsidRDefault="001436C2">
      <w:r>
        <w:br w:type="page"/>
      </w:r>
    </w:p>
    <w:p w14:paraId="54740C69" w14:textId="77777777" w:rsidR="002849B8" w:rsidRDefault="001436C2">
      <w:pPr>
        <w:pStyle w:val="Titolo5"/>
      </w:pPr>
      <w:bookmarkStart w:id="165" w:name="_v5hin09cszvb" w:colFirst="0" w:colLast="0"/>
      <w:bookmarkEnd w:id="165"/>
      <w:r>
        <w:lastRenderedPageBreak/>
        <w:t>Programma 4 - Altre modalità di trasporto</w:t>
      </w:r>
    </w:p>
    <w:p w14:paraId="030CFFC6" w14:textId="77777777" w:rsidR="002849B8" w:rsidRDefault="001436C2">
      <w:pPr>
        <w:rPr>
          <w:sz w:val="20"/>
          <w:szCs w:val="20"/>
        </w:rPr>
      </w:pPr>
      <w:r>
        <w:rPr>
          <w:sz w:val="20"/>
          <w:szCs w:val="20"/>
        </w:rPr>
        <w:t xml:space="preserve">Amministrazione delle attività e servizi connessi al funzionamento, utilizzo, costruzione e manutenzione dei sistemi e delle infrastrutture per le altre modalità di trasporto, diverse dal trasporto ferroviario, trasporto pubblico locale e trasporto per vie d'acqua. Comprende le spese per sistemi di trasporto aereo. Comprende le spese per la vigilanza e la regolamentazione dell’utenza, delle operazioni dei relativi sistemi di trasporto (concessione di licenze, approvazione delle tariffe per il trasporto merci e passeggeri e delle frequenze del servizio, ecc.) e della costruzione e manutenzione delle relative infrastrutture, inclusi aeroporti. </w:t>
      </w:r>
    </w:p>
    <w:p w14:paraId="24BD0A6D" w14:textId="77777777" w:rsidR="002849B8" w:rsidRDefault="001436C2">
      <w:pPr>
        <w:rPr>
          <w:sz w:val="20"/>
          <w:szCs w:val="20"/>
        </w:rPr>
      </w:pPr>
      <w:r>
        <w:rPr>
          <w:sz w:val="20"/>
          <w:szCs w:val="20"/>
        </w:rPr>
        <w:t xml:space="preserve">Comprende le spese per sovvenzioni, prestiti o sussidi a sostegno del funzionamento, della costruzione, della manutenzione o del miglioramento delle infrastrutture e dei sistemi di trasporto. </w:t>
      </w:r>
    </w:p>
    <w:p w14:paraId="0345B39F" w14:textId="77777777" w:rsidR="002849B8" w:rsidRDefault="001436C2">
      <w:pPr>
        <w:rPr>
          <w:sz w:val="20"/>
          <w:szCs w:val="20"/>
        </w:rPr>
      </w:pPr>
      <w:r>
        <w:rPr>
          <w:sz w:val="20"/>
          <w:szCs w:val="20"/>
        </w:rPr>
        <w:t>Comprende le spese per la gestione e il monitoraggio dei contratti di servizio con gli enti e le società affidatarie dei servizi di trasporto e per il monitoraggio qualitativo e quantitativo dei relativi servizi.</w:t>
      </w:r>
    </w:p>
    <w:p w14:paraId="240891D6" w14:textId="77777777" w:rsidR="002849B8" w:rsidRDefault="002849B8"/>
    <w:tbl>
      <w:tblPr>
        <w:tblStyle w:val="a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3802CD2" w14:textId="77777777">
        <w:tc>
          <w:tcPr>
            <w:tcW w:w="4500" w:type="dxa"/>
            <w:shd w:val="clear" w:color="auto" w:fill="9CC3E5"/>
            <w:tcMar>
              <w:top w:w="100" w:type="dxa"/>
              <w:left w:w="100" w:type="dxa"/>
              <w:bottom w:w="100" w:type="dxa"/>
              <w:right w:w="100" w:type="dxa"/>
            </w:tcMar>
            <w:vAlign w:val="center"/>
          </w:tcPr>
          <w:p w14:paraId="77CF85A0"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F463585"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riconducibili ad altre modalità di trasporto diverse da quelle già disciplinate nei precedenti programmi della missione. </w:t>
            </w:r>
          </w:p>
        </w:tc>
      </w:tr>
      <w:tr w:rsidR="002849B8" w14:paraId="1AFB13AA" w14:textId="77777777">
        <w:tc>
          <w:tcPr>
            <w:tcW w:w="4500" w:type="dxa"/>
            <w:shd w:val="clear" w:color="auto" w:fill="9CC3E5"/>
            <w:tcMar>
              <w:top w:w="100" w:type="dxa"/>
              <w:left w:w="100" w:type="dxa"/>
              <w:bottom w:w="100" w:type="dxa"/>
              <w:right w:w="100" w:type="dxa"/>
            </w:tcMar>
            <w:vAlign w:val="center"/>
          </w:tcPr>
          <w:p w14:paraId="174457B9"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33E6092F" w14:textId="77777777" w:rsidR="002849B8" w:rsidRDefault="001436C2">
            <w:pPr>
              <w:widowControl w:val="0"/>
              <w:spacing w:line="240" w:lineRule="auto"/>
              <w:jc w:val="left"/>
              <w:rPr>
                <w:sz w:val="20"/>
                <w:szCs w:val="20"/>
              </w:rPr>
            </w:pPr>
            <w:r>
              <w:rPr>
                <w:sz w:val="20"/>
                <w:szCs w:val="20"/>
              </w:rPr>
              <w:t xml:space="preserve">Il Comune di Assago non dispone di infrastrutture o servizi di trasporto aereo o di altre modalità di trasporto rientranti nel presente programma e non esercita competenze dirette in tale ambito; pertanto non sono previsti stanziamenti dedicati. </w:t>
            </w:r>
          </w:p>
        </w:tc>
      </w:tr>
      <w:tr w:rsidR="002849B8" w14:paraId="4628D0F3" w14:textId="77777777">
        <w:tc>
          <w:tcPr>
            <w:tcW w:w="4500" w:type="dxa"/>
            <w:shd w:val="clear" w:color="auto" w:fill="9CC3E5"/>
            <w:tcMar>
              <w:top w:w="100" w:type="dxa"/>
              <w:left w:w="100" w:type="dxa"/>
              <w:bottom w:w="100" w:type="dxa"/>
              <w:right w:w="100" w:type="dxa"/>
            </w:tcMar>
            <w:vAlign w:val="center"/>
          </w:tcPr>
          <w:p w14:paraId="2D2E0E17"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5ADF5E12"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53E75239" w14:textId="77777777">
        <w:tc>
          <w:tcPr>
            <w:tcW w:w="4500" w:type="dxa"/>
            <w:shd w:val="clear" w:color="auto" w:fill="9CC3E5"/>
            <w:tcMar>
              <w:top w:w="100" w:type="dxa"/>
              <w:left w:w="100" w:type="dxa"/>
              <w:bottom w:w="100" w:type="dxa"/>
              <w:right w:w="100" w:type="dxa"/>
            </w:tcMar>
            <w:vAlign w:val="center"/>
          </w:tcPr>
          <w:p w14:paraId="26E4D026"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311FB6D"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6C4A3570" w14:textId="77777777" w:rsidR="002849B8" w:rsidRDefault="002849B8"/>
    <w:p w14:paraId="75F0F6A1" w14:textId="77777777" w:rsidR="002849B8" w:rsidRDefault="001436C2">
      <w:pPr>
        <w:rPr>
          <w:b/>
          <w:bCs/>
          <w:sz w:val="20"/>
          <w:szCs w:val="20"/>
        </w:rPr>
      </w:pPr>
      <w:r>
        <w:rPr>
          <w:b/>
          <w:bCs/>
          <w:sz w:val="20"/>
          <w:szCs w:val="20"/>
        </w:rPr>
        <w:t>Risorse Finanziarie destinate al programma</w:t>
      </w:r>
    </w:p>
    <w:p w14:paraId="383282E3" w14:textId="77777777" w:rsidR="002849B8" w:rsidRDefault="002849B8"/>
    <w:tbl>
      <w:tblPr>
        <w:tblStyle w:val="a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ECA8954" w14:textId="77777777">
        <w:tc>
          <w:tcPr>
            <w:tcW w:w="2592" w:type="dxa"/>
            <w:shd w:val="clear" w:color="auto" w:fill="9CC3E5"/>
          </w:tcPr>
          <w:p w14:paraId="04D416C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77BBC9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0FEF24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FA2611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372B4F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296831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32FC4C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A9CBB5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9CBE98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28A6B3B" w14:textId="77777777">
        <w:tc>
          <w:tcPr>
            <w:tcW w:w="2592" w:type="dxa"/>
            <w:shd w:val="clear" w:color="auto" w:fill="FFFFFF"/>
          </w:tcPr>
          <w:p w14:paraId="4B033894"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59E50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7669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BED7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4EA7DC" w14:textId="77777777" w:rsidR="002849B8" w:rsidRDefault="001436C2">
            <w:pPr>
              <w:widowControl w:val="0"/>
              <w:pBdr>
                <w:top w:val="nil"/>
                <w:left w:val="nil"/>
                <w:bottom w:val="nil"/>
                <w:right w:val="nil"/>
                <w:between w:val="nil"/>
              </w:pBdr>
              <w:spacing w:line="240" w:lineRule="auto"/>
              <w:jc w:val="right"/>
            </w:pPr>
            <w:r>
              <w:t>€ 0,00</w:t>
            </w:r>
          </w:p>
        </w:tc>
      </w:tr>
      <w:tr w:rsidR="002849B8" w14:paraId="137FFF95" w14:textId="77777777">
        <w:tc>
          <w:tcPr>
            <w:tcW w:w="2592" w:type="dxa"/>
            <w:shd w:val="clear" w:color="auto" w:fill="FFFFFF"/>
          </w:tcPr>
          <w:p w14:paraId="034074C7"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ACCAE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51B3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71D9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B3F9BA" w14:textId="77777777" w:rsidR="002849B8" w:rsidRDefault="001436C2">
            <w:pPr>
              <w:widowControl w:val="0"/>
              <w:pBdr>
                <w:top w:val="nil"/>
                <w:left w:val="nil"/>
                <w:bottom w:val="nil"/>
                <w:right w:val="nil"/>
                <w:between w:val="nil"/>
              </w:pBdr>
              <w:spacing w:line="240" w:lineRule="auto"/>
              <w:jc w:val="right"/>
            </w:pPr>
            <w:r>
              <w:t>€ 0,00</w:t>
            </w:r>
          </w:p>
        </w:tc>
      </w:tr>
      <w:tr w:rsidR="002849B8" w14:paraId="3485180D" w14:textId="77777777">
        <w:tc>
          <w:tcPr>
            <w:tcW w:w="2592" w:type="dxa"/>
            <w:shd w:val="clear" w:color="auto" w:fill="FFFFFF"/>
          </w:tcPr>
          <w:p w14:paraId="307CB4A6"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3B2B08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E499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D122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1436BF" w14:textId="77777777" w:rsidR="002849B8" w:rsidRDefault="001436C2">
            <w:pPr>
              <w:widowControl w:val="0"/>
              <w:pBdr>
                <w:top w:val="nil"/>
                <w:left w:val="nil"/>
                <w:bottom w:val="nil"/>
                <w:right w:val="nil"/>
                <w:between w:val="nil"/>
              </w:pBdr>
              <w:spacing w:line="240" w:lineRule="auto"/>
              <w:jc w:val="right"/>
            </w:pPr>
            <w:r>
              <w:t>€ 0,00</w:t>
            </w:r>
          </w:p>
        </w:tc>
      </w:tr>
      <w:tr w:rsidR="002849B8" w14:paraId="02B7AE9D" w14:textId="77777777">
        <w:tc>
          <w:tcPr>
            <w:tcW w:w="2592" w:type="dxa"/>
            <w:shd w:val="clear" w:color="auto" w:fill="FFFFFF"/>
          </w:tcPr>
          <w:p w14:paraId="70F87C51"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7C628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0171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7DDC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71EDAB" w14:textId="77777777" w:rsidR="002849B8" w:rsidRDefault="001436C2">
            <w:pPr>
              <w:widowControl w:val="0"/>
              <w:pBdr>
                <w:top w:val="nil"/>
                <w:left w:val="nil"/>
                <w:bottom w:val="nil"/>
                <w:right w:val="nil"/>
                <w:between w:val="nil"/>
              </w:pBdr>
              <w:spacing w:line="240" w:lineRule="auto"/>
              <w:jc w:val="right"/>
            </w:pPr>
            <w:r>
              <w:t>€ 0,00</w:t>
            </w:r>
          </w:p>
        </w:tc>
      </w:tr>
      <w:tr w:rsidR="002849B8" w14:paraId="56636983" w14:textId="77777777">
        <w:tc>
          <w:tcPr>
            <w:tcW w:w="2592" w:type="dxa"/>
            <w:shd w:val="clear" w:color="auto" w:fill="FFFFFF"/>
          </w:tcPr>
          <w:p w14:paraId="5BB2695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67F2F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54FC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5D2A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4717A9" w14:textId="77777777" w:rsidR="002849B8" w:rsidRDefault="001436C2">
            <w:pPr>
              <w:widowControl w:val="0"/>
              <w:pBdr>
                <w:top w:val="nil"/>
                <w:left w:val="nil"/>
                <w:bottom w:val="nil"/>
                <w:right w:val="nil"/>
                <w:between w:val="nil"/>
              </w:pBdr>
              <w:spacing w:line="240" w:lineRule="auto"/>
              <w:jc w:val="right"/>
            </w:pPr>
            <w:r>
              <w:t>€ 0,00</w:t>
            </w:r>
          </w:p>
        </w:tc>
      </w:tr>
      <w:tr w:rsidR="002849B8" w14:paraId="722C56C6" w14:textId="77777777">
        <w:tc>
          <w:tcPr>
            <w:tcW w:w="2592" w:type="dxa"/>
            <w:shd w:val="clear" w:color="auto" w:fill="FFFFFF"/>
          </w:tcPr>
          <w:p w14:paraId="3ED3AC7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98D38C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C951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4DBE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8DFCE9" w14:textId="77777777" w:rsidR="002849B8" w:rsidRDefault="001436C2">
            <w:pPr>
              <w:widowControl w:val="0"/>
              <w:pBdr>
                <w:top w:val="nil"/>
                <w:left w:val="nil"/>
                <w:bottom w:val="nil"/>
                <w:right w:val="nil"/>
                <w:between w:val="nil"/>
              </w:pBdr>
              <w:spacing w:line="240" w:lineRule="auto"/>
              <w:jc w:val="right"/>
            </w:pPr>
            <w:r>
              <w:t>€ 0,00</w:t>
            </w:r>
          </w:p>
        </w:tc>
      </w:tr>
      <w:tr w:rsidR="002849B8" w14:paraId="640B3FF0" w14:textId="77777777">
        <w:tc>
          <w:tcPr>
            <w:tcW w:w="2592" w:type="dxa"/>
            <w:shd w:val="clear" w:color="auto" w:fill="FFFFFF"/>
          </w:tcPr>
          <w:p w14:paraId="2A09EBD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9AA093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2FBE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B766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EC1C6D" w14:textId="77777777" w:rsidR="002849B8" w:rsidRDefault="001436C2">
            <w:pPr>
              <w:widowControl w:val="0"/>
              <w:pBdr>
                <w:top w:val="nil"/>
                <w:left w:val="nil"/>
                <w:bottom w:val="nil"/>
                <w:right w:val="nil"/>
                <w:between w:val="nil"/>
              </w:pBdr>
              <w:spacing w:line="240" w:lineRule="auto"/>
              <w:jc w:val="right"/>
            </w:pPr>
            <w:r>
              <w:t>€ 0,00</w:t>
            </w:r>
          </w:p>
        </w:tc>
      </w:tr>
      <w:tr w:rsidR="002849B8" w14:paraId="79AA7D7E" w14:textId="77777777">
        <w:tc>
          <w:tcPr>
            <w:tcW w:w="2592" w:type="dxa"/>
            <w:shd w:val="clear" w:color="auto" w:fill="FFFFFF"/>
          </w:tcPr>
          <w:p w14:paraId="1EA0B8D3"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6DF39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BE8A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CF44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8BF108" w14:textId="77777777" w:rsidR="002849B8" w:rsidRDefault="001436C2">
            <w:pPr>
              <w:widowControl w:val="0"/>
              <w:pBdr>
                <w:top w:val="nil"/>
                <w:left w:val="nil"/>
                <w:bottom w:val="nil"/>
                <w:right w:val="nil"/>
                <w:between w:val="nil"/>
              </w:pBdr>
              <w:spacing w:line="240" w:lineRule="auto"/>
              <w:jc w:val="right"/>
            </w:pPr>
            <w:r>
              <w:t>€ 0,00</w:t>
            </w:r>
          </w:p>
        </w:tc>
      </w:tr>
    </w:tbl>
    <w:p w14:paraId="1C9D56D1" w14:textId="77777777" w:rsidR="002849B8" w:rsidRDefault="002849B8"/>
    <w:p w14:paraId="5B185622" w14:textId="77777777" w:rsidR="002849B8" w:rsidRDefault="001436C2">
      <w:r>
        <w:br w:type="page"/>
      </w:r>
    </w:p>
    <w:p w14:paraId="4FAD37C2" w14:textId="111D5674" w:rsidR="002849B8" w:rsidRDefault="001436C2">
      <w:pPr>
        <w:pStyle w:val="Titolo5"/>
      </w:pPr>
      <w:bookmarkStart w:id="166" w:name="_p3o6sqyx5qr1" w:colFirst="0" w:colLast="0"/>
      <w:bookmarkEnd w:id="166"/>
      <w:r>
        <w:lastRenderedPageBreak/>
        <w:t>Programma 5 - Viabilità e infrastrutture stradali</w:t>
      </w:r>
      <w:r w:rsidR="00FD6E8E">
        <w:t xml:space="preserve"> </w:t>
      </w:r>
    </w:p>
    <w:p w14:paraId="5B16EBB1" w14:textId="77777777" w:rsidR="008277A1" w:rsidRDefault="008277A1" w:rsidP="008277A1">
      <w:pPr>
        <w:rPr>
          <w:sz w:val="20"/>
          <w:szCs w:val="20"/>
        </w:rPr>
      </w:pPr>
      <w:r>
        <w:rPr>
          <w:sz w:val="20"/>
          <w:szCs w:val="20"/>
        </w:rPr>
        <w:t xml:space="preserve">Amministrazione e funzionamento delle attività per la viabilità e lo sviluppo e il miglioramento della circolazione stradale. Comprende le spese per il funzionamento, la gestione, l'utilizzo, la costruzione e la manutenzione, ordinaria e straordinaria, delle strade e delle vie urbane, di percorsi ciclabili e pedonali, delle zone a traffico limitato, delle strutture di parcheggio e delle aree di sosta a pagamento. </w:t>
      </w:r>
    </w:p>
    <w:p w14:paraId="195CDC37" w14:textId="77777777" w:rsidR="008277A1" w:rsidRDefault="008277A1" w:rsidP="008277A1">
      <w:pPr>
        <w:rPr>
          <w:sz w:val="20"/>
          <w:szCs w:val="20"/>
        </w:rPr>
      </w:pPr>
      <w:r>
        <w:rPr>
          <w:sz w:val="20"/>
          <w:szCs w:val="20"/>
        </w:rPr>
        <w:t xml:space="preserve">Comprende le spese per la riqualificazione delle strade, incluso l'abbattimento delle barriere architettoniche. </w:t>
      </w:r>
    </w:p>
    <w:p w14:paraId="1A78E793" w14:textId="77777777" w:rsidR="008277A1" w:rsidRDefault="008277A1" w:rsidP="008277A1">
      <w:pPr>
        <w:rPr>
          <w:sz w:val="20"/>
          <w:szCs w:val="20"/>
        </w:rPr>
      </w:pPr>
      <w:r>
        <w:rPr>
          <w:sz w:val="20"/>
          <w:szCs w:val="20"/>
        </w:rPr>
        <w:t xml:space="preserve">Comprende le spese per la sorveglianza e la presa in carico delle opere previste dai piani attuativi di iniziativa privata o convenzioni urbanistiche. </w:t>
      </w:r>
    </w:p>
    <w:p w14:paraId="2B58B1B8" w14:textId="77777777" w:rsidR="008277A1" w:rsidRDefault="008277A1" w:rsidP="008277A1">
      <w:pPr>
        <w:rPr>
          <w:sz w:val="20"/>
          <w:szCs w:val="20"/>
        </w:rPr>
      </w:pPr>
      <w:r>
        <w:rPr>
          <w:sz w:val="20"/>
          <w:szCs w:val="20"/>
        </w:rPr>
        <w:t xml:space="preserve">Comprende le spese per il rilascio delle autorizzazioni per la circolazione nelle zone a traffico limitato, per i passi carrai. </w:t>
      </w:r>
    </w:p>
    <w:p w14:paraId="04A6A5FB" w14:textId="77777777" w:rsidR="008277A1" w:rsidRDefault="008277A1" w:rsidP="008277A1">
      <w:pPr>
        <w:rPr>
          <w:sz w:val="20"/>
          <w:szCs w:val="20"/>
        </w:rPr>
      </w:pPr>
      <w:r>
        <w:rPr>
          <w:sz w:val="20"/>
          <w:szCs w:val="20"/>
        </w:rPr>
        <w:t xml:space="preserve">Comprende le spese per gli impianti semaforici. </w:t>
      </w:r>
    </w:p>
    <w:p w14:paraId="083A4243" w14:textId="33D81116" w:rsidR="008277A1" w:rsidRDefault="008277A1" w:rsidP="008277A1">
      <w:pPr>
        <w:rPr>
          <w:sz w:val="20"/>
          <w:szCs w:val="20"/>
        </w:rPr>
      </w:pPr>
      <w:r>
        <w:rPr>
          <w:sz w:val="20"/>
          <w:szCs w:val="20"/>
        </w:rPr>
        <w:t>Comprende altresì le spese per le infrastrutture stradali, tra cui per strade extraurbane. Amministrazione e funzionamento delle attività relative all’illuminazione stradale. Comprende le spese per lo sviluppo e la regolamentazione degli standard di illuminazione stradale, per l'installazione, il funzionamento, la manutenzione, il miglioramento, ecc. dell’illuminazione stradale.</w:t>
      </w:r>
    </w:p>
    <w:p w14:paraId="3E0CC108" w14:textId="77777777" w:rsidR="008277A1" w:rsidRPr="008277A1" w:rsidRDefault="008277A1" w:rsidP="008277A1">
      <w:pPr>
        <w:rPr>
          <w:sz w:val="20"/>
          <w:szCs w:val="20"/>
        </w:rPr>
      </w:pPr>
      <w:r w:rsidRPr="008277A1">
        <w:rPr>
          <w:sz w:val="20"/>
          <w:szCs w:val="20"/>
        </w:rPr>
        <w:t>Prosegue anche per il triennio 2027 – 2029 l’impegno dell’Amministrazione alla manutenzione straordinaria del patrimonio viario.</w:t>
      </w:r>
    </w:p>
    <w:p w14:paraId="4F895CA1" w14:textId="0400F588" w:rsidR="002849B8" w:rsidRDefault="008277A1" w:rsidP="008277A1">
      <w:pPr>
        <w:autoSpaceDE w:val="0"/>
        <w:autoSpaceDN w:val="0"/>
        <w:adjustRightInd w:val="0"/>
        <w:spacing w:after="240"/>
        <w:rPr>
          <w:sz w:val="20"/>
          <w:szCs w:val="20"/>
        </w:rPr>
      </w:pPr>
      <w:r w:rsidRPr="008277A1">
        <w:rPr>
          <w:sz w:val="20"/>
          <w:szCs w:val="20"/>
        </w:rPr>
        <w:t xml:space="preserve">Il Comune di Assago ha aderito alla convenzione quadro stipulata in CONSIP S.p.A, con ENEL SOLE per una durata complessiva di anni 9 per la gestione e riqualificazione dell’illuminazione pubblica </w:t>
      </w:r>
      <w:bookmarkStart w:id="167" w:name="_Hlk109645678"/>
      <w:r w:rsidRPr="008277A1">
        <w:rPr>
          <w:sz w:val="20"/>
          <w:szCs w:val="20"/>
        </w:rPr>
        <w:t>per la somma complessiva di € 3.296.489,34 per ordinativo principale di fornitura con servizio di gestione anche delle lanterne semaforiche oltre a € 353.131,29 per servizi extra-canone per un ordine complessivo di € 3.649.620,63 oltre IVA 22%</w:t>
      </w:r>
      <w:bookmarkEnd w:id="167"/>
      <w:r w:rsidRPr="008277A1">
        <w:rPr>
          <w:sz w:val="20"/>
          <w:szCs w:val="20"/>
        </w:rPr>
        <w:t>.</w:t>
      </w:r>
    </w:p>
    <w:tbl>
      <w:tblPr>
        <w:tblStyle w:val="a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AC4AFA2" w14:textId="77777777">
        <w:tc>
          <w:tcPr>
            <w:tcW w:w="4500" w:type="dxa"/>
            <w:shd w:val="clear" w:color="auto" w:fill="9CC3E5"/>
            <w:tcMar>
              <w:top w:w="100" w:type="dxa"/>
              <w:left w:w="100" w:type="dxa"/>
              <w:bottom w:w="100" w:type="dxa"/>
              <w:right w:w="100" w:type="dxa"/>
            </w:tcMar>
            <w:vAlign w:val="center"/>
          </w:tcPr>
          <w:p w14:paraId="774F14D1"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FDEA09F" w14:textId="77777777" w:rsidR="002849B8" w:rsidRDefault="001436C2">
            <w:pPr>
              <w:widowControl w:val="0"/>
              <w:spacing w:line="240" w:lineRule="auto"/>
              <w:jc w:val="left"/>
              <w:rPr>
                <w:sz w:val="20"/>
                <w:szCs w:val="20"/>
              </w:rPr>
            </w:pPr>
            <w:r>
              <w:rPr>
                <w:sz w:val="20"/>
                <w:szCs w:val="20"/>
              </w:rPr>
              <w:t xml:space="preserve">Gestione e manutenzione ordinaria e straordinaria della rete stradale comunale, degli impianti di illuminazione pubblica, dei percorsi ciclopedonali, della segnaletica stradale, dei parcheggi e delle infrastrutture connesse alla mobilità urbana. </w:t>
            </w:r>
          </w:p>
        </w:tc>
      </w:tr>
      <w:tr w:rsidR="002849B8" w14:paraId="53563E80" w14:textId="77777777">
        <w:tc>
          <w:tcPr>
            <w:tcW w:w="4500" w:type="dxa"/>
            <w:shd w:val="clear" w:color="auto" w:fill="9CC3E5"/>
            <w:tcMar>
              <w:top w:w="100" w:type="dxa"/>
              <w:left w:w="100" w:type="dxa"/>
              <w:bottom w:w="100" w:type="dxa"/>
              <w:right w:w="100" w:type="dxa"/>
            </w:tcMar>
            <w:vAlign w:val="center"/>
          </w:tcPr>
          <w:p w14:paraId="36929259"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30053886" w14:textId="77777777" w:rsidR="002849B8" w:rsidRDefault="001436C2">
            <w:pPr>
              <w:widowControl w:val="0"/>
              <w:spacing w:line="240" w:lineRule="auto"/>
              <w:jc w:val="left"/>
              <w:rPr>
                <w:sz w:val="20"/>
                <w:szCs w:val="20"/>
              </w:rPr>
            </w:pPr>
            <w:r>
              <w:rPr>
                <w:sz w:val="20"/>
                <w:szCs w:val="20"/>
              </w:rPr>
              <w:t xml:space="preserve">Garantire la sicurezza della circolazione, il mantenimento del patrimonio infrastrutturale comunale e il miglioramento dell'accessibilità e della fruibilità degli spazi pubblici. </w:t>
            </w:r>
          </w:p>
        </w:tc>
      </w:tr>
      <w:tr w:rsidR="002849B8" w14:paraId="58ADFE80" w14:textId="77777777">
        <w:tc>
          <w:tcPr>
            <w:tcW w:w="4500" w:type="dxa"/>
            <w:shd w:val="clear" w:color="auto" w:fill="9CC3E5"/>
            <w:tcMar>
              <w:top w:w="100" w:type="dxa"/>
              <w:left w:w="100" w:type="dxa"/>
              <w:bottom w:w="100" w:type="dxa"/>
              <w:right w:w="100" w:type="dxa"/>
            </w:tcMar>
            <w:vAlign w:val="center"/>
          </w:tcPr>
          <w:p w14:paraId="2EA89BD4"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56EDA00" w14:textId="77777777" w:rsidR="002849B8" w:rsidRDefault="001436C2">
            <w:pPr>
              <w:widowControl w:val="0"/>
              <w:spacing w:line="240" w:lineRule="auto"/>
              <w:jc w:val="left"/>
              <w:rPr>
                <w:sz w:val="20"/>
                <w:szCs w:val="20"/>
              </w:rPr>
            </w:pPr>
            <w:r>
              <w:rPr>
                <w:sz w:val="20"/>
                <w:szCs w:val="20"/>
              </w:rPr>
              <w:t xml:space="preserve">Assicurare adeguati livelli di sicurezza e funzionalità della viabilità comunale, migliorare la qualità delle infrastrutture stradali e dell'illuminazione pubblica e favorire una mobilità sostenibile e accessibile. </w:t>
            </w:r>
          </w:p>
        </w:tc>
      </w:tr>
      <w:tr w:rsidR="002849B8" w14:paraId="15F8AAB6" w14:textId="77777777">
        <w:tc>
          <w:tcPr>
            <w:tcW w:w="4500" w:type="dxa"/>
            <w:shd w:val="clear" w:color="auto" w:fill="9CC3E5"/>
            <w:tcMar>
              <w:top w:w="100" w:type="dxa"/>
              <w:left w:w="100" w:type="dxa"/>
              <w:bottom w:w="100" w:type="dxa"/>
              <w:right w:w="100" w:type="dxa"/>
            </w:tcMar>
            <w:vAlign w:val="center"/>
          </w:tcPr>
          <w:p w14:paraId="26095FCD"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0ACF325" w14:textId="77777777" w:rsidR="002849B8" w:rsidRDefault="001436C2">
            <w:pPr>
              <w:widowControl w:val="0"/>
              <w:spacing w:line="240" w:lineRule="auto"/>
              <w:jc w:val="left"/>
              <w:rPr>
                <w:sz w:val="20"/>
                <w:szCs w:val="20"/>
              </w:rPr>
            </w:pPr>
            <w:r>
              <w:rPr>
                <w:sz w:val="20"/>
                <w:szCs w:val="20"/>
              </w:rPr>
              <w:t xml:space="preserve">Rete stradale comunale, impianti di illuminazione pubblica, segnaletica stradale, percorsi ciclopedonali, automezzi e attrezzature operative, software gestionali e risorse strumentali in uso ai servizi competenti. </w:t>
            </w:r>
          </w:p>
        </w:tc>
      </w:tr>
    </w:tbl>
    <w:p w14:paraId="7FB9BA8A" w14:textId="77777777" w:rsidR="002849B8" w:rsidRDefault="002849B8"/>
    <w:p w14:paraId="133649B4" w14:textId="77777777" w:rsidR="002849B8" w:rsidRDefault="001436C2">
      <w:pPr>
        <w:rPr>
          <w:b/>
          <w:bCs/>
          <w:sz w:val="20"/>
          <w:szCs w:val="20"/>
        </w:rPr>
      </w:pPr>
      <w:r>
        <w:rPr>
          <w:b/>
          <w:bCs/>
          <w:sz w:val="20"/>
          <w:szCs w:val="20"/>
        </w:rPr>
        <w:t>Risorse Finanziarie destinate al programma</w:t>
      </w:r>
    </w:p>
    <w:p w14:paraId="24B644C0" w14:textId="77777777" w:rsidR="002849B8" w:rsidRDefault="002849B8"/>
    <w:tbl>
      <w:tblPr>
        <w:tblStyle w:val="a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C1EC35E" w14:textId="77777777">
        <w:tc>
          <w:tcPr>
            <w:tcW w:w="2592" w:type="dxa"/>
            <w:shd w:val="clear" w:color="auto" w:fill="9CC3E5"/>
          </w:tcPr>
          <w:p w14:paraId="7F7842B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3A4D6A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5CA981C"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(Stanziamenti di Competenza)</w:t>
            </w:r>
          </w:p>
        </w:tc>
        <w:tc>
          <w:tcPr>
            <w:tcW w:w="2592" w:type="dxa"/>
            <w:shd w:val="clear" w:color="auto" w:fill="9CC3E5"/>
          </w:tcPr>
          <w:p w14:paraId="683A37CC"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2027</w:t>
            </w:r>
          </w:p>
          <w:p w14:paraId="1C7B6DD8"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(Stanziamenti di Cassa)</w:t>
            </w:r>
          </w:p>
        </w:tc>
        <w:tc>
          <w:tcPr>
            <w:tcW w:w="2592" w:type="dxa"/>
            <w:shd w:val="clear" w:color="auto" w:fill="9CC3E5"/>
          </w:tcPr>
          <w:p w14:paraId="4631BE0D"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2028</w:t>
            </w:r>
          </w:p>
          <w:p w14:paraId="7D54D69B"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(Stanziamenti di Competenza)</w:t>
            </w:r>
          </w:p>
        </w:tc>
        <w:tc>
          <w:tcPr>
            <w:tcW w:w="2592" w:type="dxa"/>
            <w:shd w:val="clear" w:color="auto" w:fill="9CC3E5"/>
          </w:tcPr>
          <w:p w14:paraId="3AB9E900"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2029</w:t>
            </w:r>
          </w:p>
          <w:p w14:paraId="092C8609" w14:textId="77777777" w:rsidR="002849B8" w:rsidRDefault="001436C2">
            <w:pPr>
              <w:widowControl w:val="0"/>
              <w:pBdr>
                <w:top w:val="nil"/>
                <w:left w:val="nil"/>
                <w:bottom w:val="nil"/>
                <w:right w:val="nil"/>
                <w:between w:val="nil"/>
              </w:pBdr>
              <w:spacing w:line="240" w:lineRule="auto"/>
              <w:jc w:val="center"/>
              <w:rPr>
                <w:b/>
                <w:bCs/>
              </w:rPr>
            </w:pPr>
            <w:r>
              <w:rPr>
                <w:b/>
                <w:bCs/>
              </w:rPr>
              <w:lastRenderedPageBreak/>
              <w:t>(Stanziamenti di Competenza)</w:t>
            </w:r>
          </w:p>
        </w:tc>
      </w:tr>
      <w:tr w:rsidR="002849B8" w14:paraId="5621867A" w14:textId="77777777">
        <w:tc>
          <w:tcPr>
            <w:tcW w:w="2592" w:type="dxa"/>
            <w:shd w:val="clear" w:color="auto" w:fill="FFFFFF"/>
          </w:tcPr>
          <w:p w14:paraId="13399430" w14:textId="77777777" w:rsidR="002849B8" w:rsidRDefault="001436C2">
            <w:pPr>
              <w:widowControl w:val="0"/>
              <w:pBdr>
                <w:top w:val="nil"/>
                <w:left w:val="nil"/>
                <w:bottom w:val="nil"/>
                <w:right w:val="nil"/>
                <w:between w:val="nil"/>
              </w:pBdr>
              <w:spacing w:line="240" w:lineRule="auto"/>
              <w:jc w:val="left"/>
            </w:pPr>
            <w:r>
              <w:lastRenderedPageBreak/>
              <w:t>TITOLO 1 - Spese correnti</w:t>
            </w:r>
          </w:p>
        </w:tc>
        <w:tc>
          <w:tcPr>
            <w:tcW w:w="2592" w:type="dxa"/>
            <w:shd w:val="clear" w:color="auto" w:fill="FFFFFF"/>
          </w:tcPr>
          <w:p w14:paraId="22F6C144" w14:textId="77777777" w:rsidR="002849B8" w:rsidRDefault="001436C2">
            <w:pPr>
              <w:widowControl w:val="0"/>
              <w:pBdr>
                <w:top w:val="nil"/>
                <w:left w:val="nil"/>
                <w:bottom w:val="nil"/>
                <w:right w:val="nil"/>
                <w:between w:val="nil"/>
              </w:pBdr>
              <w:spacing w:line="240" w:lineRule="auto"/>
              <w:jc w:val="right"/>
            </w:pPr>
            <w:r>
              <w:t>€ 543.500,00</w:t>
            </w:r>
          </w:p>
        </w:tc>
        <w:tc>
          <w:tcPr>
            <w:tcW w:w="2592" w:type="dxa"/>
            <w:shd w:val="clear" w:color="auto" w:fill="FFFFFF"/>
          </w:tcPr>
          <w:p w14:paraId="6F6120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2E5D10" w14:textId="77777777" w:rsidR="002849B8" w:rsidRDefault="001436C2">
            <w:pPr>
              <w:widowControl w:val="0"/>
              <w:pBdr>
                <w:top w:val="nil"/>
                <w:left w:val="nil"/>
                <w:bottom w:val="nil"/>
                <w:right w:val="nil"/>
                <w:between w:val="nil"/>
              </w:pBdr>
              <w:spacing w:line="240" w:lineRule="auto"/>
              <w:jc w:val="right"/>
            </w:pPr>
            <w:r>
              <w:t>€ 533.500,00</w:t>
            </w:r>
          </w:p>
        </w:tc>
        <w:tc>
          <w:tcPr>
            <w:tcW w:w="2592" w:type="dxa"/>
            <w:shd w:val="clear" w:color="auto" w:fill="FFFFFF"/>
          </w:tcPr>
          <w:p w14:paraId="19B52A39" w14:textId="77777777" w:rsidR="002849B8" w:rsidRDefault="001436C2">
            <w:pPr>
              <w:widowControl w:val="0"/>
              <w:pBdr>
                <w:top w:val="nil"/>
                <w:left w:val="nil"/>
                <w:bottom w:val="nil"/>
                <w:right w:val="nil"/>
                <w:between w:val="nil"/>
              </w:pBdr>
              <w:spacing w:line="240" w:lineRule="auto"/>
              <w:jc w:val="right"/>
            </w:pPr>
            <w:r>
              <w:t>€ 533.500,00</w:t>
            </w:r>
          </w:p>
        </w:tc>
      </w:tr>
      <w:tr w:rsidR="002849B8" w14:paraId="3C78C9CF" w14:textId="77777777">
        <w:tc>
          <w:tcPr>
            <w:tcW w:w="2592" w:type="dxa"/>
            <w:shd w:val="clear" w:color="auto" w:fill="FFFFFF"/>
          </w:tcPr>
          <w:p w14:paraId="5F30D1E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EF0A3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C0C5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6789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0218A9" w14:textId="77777777" w:rsidR="002849B8" w:rsidRDefault="001436C2">
            <w:pPr>
              <w:widowControl w:val="0"/>
              <w:pBdr>
                <w:top w:val="nil"/>
                <w:left w:val="nil"/>
                <w:bottom w:val="nil"/>
                <w:right w:val="nil"/>
                <w:between w:val="nil"/>
              </w:pBdr>
              <w:spacing w:line="240" w:lineRule="auto"/>
              <w:jc w:val="right"/>
            </w:pPr>
            <w:r>
              <w:t>€ 0,00</w:t>
            </w:r>
          </w:p>
        </w:tc>
      </w:tr>
      <w:tr w:rsidR="002849B8" w14:paraId="5D9BFC4A" w14:textId="77777777">
        <w:tc>
          <w:tcPr>
            <w:tcW w:w="2592" w:type="dxa"/>
            <w:shd w:val="clear" w:color="auto" w:fill="FFFFFF"/>
          </w:tcPr>
          <w:p w14:paraId="00E2EFCE"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D167101" w14:textId="77777777" w:rsidR="002849B8" w:rsidRDefault="001436C2">
            <w:pPr>
              <w:widowControl w:val="0"/>
              <w:pBdr>
                <w:top w:val="nil"/>
                <w:left w:val="nil"/>
                <w:bottom w:val="nil"/>
                <w:right w:val="nil"/>
                <w:between w:val="nil"/>
              </w:pBdr>
              <w:spacing w:line="240" w:lineRule="auto"/>
              <w:jc w:val="right"/>
            </w:pPr>
            <w:r>
              <w:t>€ 400.000,00</w:t>
            </w:r>
          </w:p>
        </w:tc>
        <w:tc>
          <w:tcPr>
            <w:tcW w:w="2592" w:type="dxa"/>
            <w:shd w:val="clear" w:color="auto" w:fill="FFFFFF"/>
          </w:tcPr>
          <w:p w14:paraId="00F9EB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CEBB22" w14:textId="77777777" w:rsidR="002849B8" w:rsidRDefault="001436C2">
            <w:pPr>
              <w:widowControl w:val="0"/>
              <w:pBdr>
                <w:top w:val="nil"/>
                <w:left w:val="nil"/>
                <w:bottom w:val="nil"/>
                <w:right w:val="nil"/>
                <w:between w:val="nil"/>
              </w:pBdr>
              <w:spacing w:line="240" w:lineRule="auto"/>
              <w:jc w:val="right"/>
            </w:pPr>
            <w:r>
              <w:t>€ 322.500,00</w:t>
            </w:r>
          </w:p>
        </w:tc>
        <w:tc>
          <w:tcPr>
            <w:tcW w:w="2592" w:type="dxa"/>
            <w:shd w:val="clear" w:color="auto" w:fill="FFFFFF"/>
          </w:tcPr>
          <w:p w14:paraId="2BEDD1F2" w14:textId="77777777" w:rsidR="002849B8" w:rsidRDefault="001436C2">
            <w:pPr>
              <w:widowControl w:val="0"/>
              <w:pBdr>
                <w:top w:val="nil"/>
                <w:left w:val="nil"/>
                <w:bottom w:val="nil"/>
                <w:right w:val="nil"/>
                <w:between w:val="nil"/>
              </w:pBdr>
              <w:spacing w:line="240" w:lineRule="auto"/>
              <w:jc w:val="right"/>
            </w:pPr>
            <w:r>
              <w:t>€ 322.500,00</w:t>
            </w:r>
          </w:p>
        </w:tc>
      </w:tr>
      <w:tr w:rsidR="002849B8" w14:paraId="3072C707" w14:textId="77777777">
        <w:tc>
          <w:tcPr>
            <w:tcW w:w="2592" w:type="dxa"/>
            <w:shd w:val="clear" w:color="auto" w:fill="FFFFFF"/>
          </w:tcPr>
          <w:p w14:paraId="442A98B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132A6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2AC2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6A5F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CD34E3" w14:textId="77777777" w:rsidR="002849B8" w:rsidRDefault="001436C2">
            <w:pPr>
              <w:widowControl w:val="0"/>
              <w:pBdr>
                <w:top w:val="nil"/>
                <w:left w:val="nil"/>
                <w:bottom w:val="nil"/>
                <w:right w:val="nil"/>
                <w:between w:val="nil"/>
              </w:pBdr>
              <w:spacing w:line="240" w:lineRule="auto"/>
              <w:jc w:val="right"/>
            </w:pPr>
            <w:r>
              <w:t>€ 0,00</w:t>
            </w:r>
          </w:p>
        </w:tc>
      </w:tr>
      <w:tr w:rsidR="002849B8" w14:paraId="0988AB99" w14:textId="77777777">
        <w:tc>
          <w:tcPr>
            <w:tcW w:w="2592" w:type="dxa"/>
            <w:shd w:val="clear" w:color="auto" w:fill="FFFFFF"/>
          </w:tcPr>
          <w:p w14:paraId="3E4A13D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AE8C1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49B3E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8752A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799653" w14:textId="77777777" w:rsidR="002849B8" w:rsidRDefault="001436C2">
            <w:pPr>
              <w:widowControl w:val="0"/>
              <w:pBdr>
                <w:top w:val="nil"/>
                <w:left w:val="nil"/>
                <w:bottom w:val="nil"/>
                <w:right w:val="nil"/>
                <w:between w:val="nil"/>
              </w:pBdr>
              <w:spacing w:line="240" w:lineRule="auto"/>
              <w:jc w:val="right"/>
            </w:pPr>
            <w:r>
              <w:t>€ 0,00</w:t>
            </w:r>
          </w:p>
        </w:tc>
      </w:tr>
      <w:tr w:rsidR="002849B8" w14:paraId="53EA7596" w14:textId="77777777">
        <w:tc>
          <w:tcPr>
            <w:tcW w:w="2592" w:type="dxa"/>
            <w:shd w:val="clear" w:color="auto" w:fill="FFFFFF"/>
          </w:tcPr>
          <w:p w14:paraId="5B2BBDF5"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82354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76D6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17EE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1A959C" w14:textId="77777777" w:rsidR="002849B8" w:rsidRDefault="001436C2">
            <w:pPr>
              <w:widowControl w:val="0"/>
              <w:pBdr>
                <w:top w:val="nil"/>
                <w:left w:val="nil"/>
                <w:bottom w:val="nil"/>
                <w:right w:val="nil"/>
                <w:between w:val="nil"/>
              </w:pBdr>
              <w:spacing w:line="240" w:lineRule="auto"/>
              <w:jc w:val="right"/>
            </w:pPr>
            <w:r>
              <w:t>€ 0,00</w:t>
            </w:r>
          </w:p>
        </w:tc>
      </w:tr>
      <w:tr w:rsidR="002849B8" w14:paraId="07549DCB" w14:textId="77777777">
        <w:tc>
          <w:tcPr>
            <w:tcW w:w="2592" w:type="dxa"/>
            <w:shd w:val="clear" w:color="auto" w:fill="FFFFFF"/>
          </w:tcPr>
          <w:p w14:paraId="64ADD54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BDB0F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F563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FF7E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93D4BA" w14:textId="77777777" w:rsidR="002849B8" w:rsidRDefault="001436C2">
            <w:pPr>
              <w:widowControl w:val="0"/>
              <w:pBdr>
                <w:top w:val="nil"/>
                <w:left w:val="nil"/>
                <w:bottom w:val="nil"/>
                <w:right w:val="nil"/>
                <w:between w:val="nil"/>
              </w:pBdr>
              <w:spacing w:line="240" w:lineRule="auto"/>
              <w:jc w:val="right"/>
            </w:pPr>
            <w:r>
              <w:t>€ 0,00</w:t>
            </w:r>
          </w:p>
        </w:tc>
      </w:tr>
      <w:tr w:rsidR="002849B8" w14:paraId="6C571651" w14:textId="77777777">
        <w:tc>
          <w:tcPr>
            <w:tcW w:w="2592" w:type="dxa"/>
            <w:shd w:val="clear" w:color="auto" w:fill="FFFFFF"/>
          </w:tcPr>
          <w:p w14:paraId="54362D6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D783B75" w14:textId="77777777" w:rsidR="002849B8" w:rsidRDefault="001436C2">
            <w:pPr>
              <w:widowControl w:val="0"/>
              <w:pBdr>
                <w:top w:val="nil"/>
                <w:left w:val="nil"/>
                <w:bottom w:val="nil"/>
                <w:right w:val="nil"/>
                <w:between w:val="nil"/>
              </w:pBdr>
              <w:spacing w:line="240" w:lineRule="auto"/>
              <w:jc w:val="right"/>
            </w:pPr>
            <w:r>
              <w:t>€ 943.500,00</w:t>
            </w:r>
          </w:p>
        </w:tc>
        <w:tc>
          <w:tcPr>
            <w:tcW w:w="2592" w:type="dxa"/>
            <w:shd w:val="clear" w:color="auto" w:fill="FFFFFF"/>
          </w:tcPr>
          <w:p w14:paraId="488DC1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352AB5" w14:textId="77777777" w:rsidR="002849B8" w:rsidRDefault="001436C2">
            <w:pPr>
              <w:widowControl w:val="0"/>
              <w:pBdr>
                <w:top w:val="nil"/>
                <w:left w:val="nil"/>
                <w:bottom w:val="nil"/>
                <w:right w:val="nil"/>
                <w:between w:val="nil"/>
              </w:pBdr>
              <w:spacing w:line="240" w:lineRule="auto"/>
              <w:jc w:val="right"/>
            </w:pPr>
            <w:r>
              <w:t>€ 856.000,00</w:t>
            </w:r>
          </w:p>
        </w:tc>
        <w:tc>
          <w:tcPr>
            <w:tcW w:w="2592" w:type="dxa"/>
            <w:shd w:val="clear" w:color="auto" w:fill="FFFFFF"/>
          </w:tcPr>
          <w:p w14:paraId="6FB420B1" w14:textId="77777777" w:rsidR="002849B8" w:rsidRDefault="001436C2">
            <w:pPr>
              <w:widowControl w:val="0"/>
              <w:pBdr>
                <w:top w:val="nil"/>
                <w:left w:val="nil"/>
                <w:bottom w:val="nil"/>
                <w:right w:val="nil"/>
                <w:between w:val="nil"/>
              </w:pBdr>
              <w:spacing w:line="240" w:lineRule="auto"/>
              <w:jc w:val="right"/>
            </w:pPr>
            <w:r>
              <w:t>€ 856.000,00</w:t>
            </w:r>
          </w:p>
        </w:tc>
      </w:tr>
    </w:tbl>
    <w:p w14:paraId="64001C15" w14:textId="77777777" w:rsidR="002849B8" w:rsidRDefault="002849B8"/>
    <w:p w14:paraId="734238CD" w14:textId="77777777" w:rsidR="002849B8" w:rsidRDefault="001436C2">
      <w:r>
        <w:br w:type="page"/>
      </w:r>
    </w:p>
    <w:p w14:paraId="4E8A153F" w14:textId="77777777" w:rsidR="002849B8" w:rsidRDefault="001436C2">
      <w:pPr>
        <w:pStyle w:val="Titolo4"/>
      </w:pPr>
      <w:bookmarkStart w:id="168" w:name="_o5bcooh1yku6" w:colFirst="0" w:colLast="0"/>
      <w:bookmarkEnd w:id="168"/>
      <w:r>
        <w:lastRenderedPageBreak/>
        <w:t>Missione 11 - Soccorso civile</w:t>
      </w:r>
    </w:p>
    <w:p w14:paraId="225DE6A2" w14:textId="77777777" w:rsidR="002849B8" w:rsidRDefault="002849B8"/>
    <w:tbl>
      <w:tblPr>
        <w:tblStyle w:val="a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BF89273" w14:textId="77777777">
        <w:tc>
          <w:tcPr>
            <w:tcW w:w="2592" w:type="dxa"/>
            <w:shd w:val="clear" w:color="auto" w:fill="9CC3E5"/>
          </w:tcPr>
          <w:p w14:paraId="0765990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FACD35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434D87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A60627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EAE028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4A5230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E3EBAA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78ABDE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0A52E9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B4E739F" w14:textId="77777777">
        <w:tc>
          <w:tcPr>
            <w:tcW w:w="2592" w:type="dxa"/>
            <w:shd w:val="clear" w:color="auto" w:fill="FFFFFF"/>
          </w:tcPr>
          <w:p w14:paraId="7A16FF7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F53998D"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253692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AEC292"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006B3149" w14:textId="77777777" w:rsidR="002849B8" w:rsidRDefault="001436C2">
            <w:pPr>
              <w:widowControl w:val="0"/>
              <w:pBdr>
                <w:top w:val="nil"/>
                <w:left w:val="nil"/>
                <w:bottom w:val="nil"/>
                <w:right w:val="nil"/>
                <w:between w:val="nil"/>
              </w:pBdr>
              <w:spacing w:line="240" w:lineRule="auto"/>
              <w:jc w:val="right"/>
            </w:pPr>
            <w:r>
              <w:t>€ 10.000,00</w:t>
            </w:r>
          </w:p>
        </w:tc>
      </w:tr>
      <w:tr w:rsidR="002849B8" w14:paraId="19B3E8CD" w14:textId="77777777">
        <w:tc>
          <w:tcPr>
            <w:tcW w:w="2592" w:type="dxa"/>
            <w:shd w:val="clear" w:color="auto" w:fill="FFFFFF"/>
          </w:tcPr>
          <w:p w14:paraId="7BB653C8"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CB90D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51DB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6C87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A846E0" w14:textId="77777777" w:rsidR="002849B8" w:rsidRDefault="001436C2">
            <w:pPr>
              <w:widowControl w:val="0"/>
              <w:pBdr>
                <w:top w:val="nil"/>
                <w:left w:val="nil"/>
                <w:bottom w:val="nil"/>
                <w:right w:val="nil"/>
                <w:between w:val="nil"/>
              </w:pBdr>
              <w:spacing w:line="240" w:lineRule="auto"/>
              <w:jc w:val="right"/>
            </w:pPr>
            <w:r>
              <w:t>€ 0,00</w:t>
            </w:r>
          </w:p>
        </w:tc>
      </w:tr>
      <w:tr w:rsidR="002849B8" w14:paraId="45B551A6" w14:textId="77777777">
        <w:tc>
          <w:tcPr>
            <w:tcW w:w="2592" w:type="dxa"/>
            <w:shd w:val="clear" w:color="auto" w:fill="FFFFFF"/>
          </w:tcPr>
          <w:p w14:paraId="25F6C9D4"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7A99D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0005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E912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79A4D5" w14:textId="77777777" w:rsidR="002849B8" w:rsidRDefault="001436C2">
            <w:pPr>
              <w:widowControl w:val="0"/>
              <w:pBdr>
                <w:top w:val="nil"/>
                <w:left w:val="nil"/>
                <w:bottom w:val="nil"/>
                <w:right w:val="nil"/>
                <w:between w:val="nil"/>
              </w:pBdr>
              <w:spacing w:line="240" w:lineRule="auto"/>
              <w:jc w:val="right"/>
            </w:pPr>
            <w:r>
              <w:t>€ 0,00</w:t>
            </w:r>
          </w:p>
        </w:tc>
      </w:tr>
      <w:tr w:rsidR="002849B8" w14:paraId="3DEE6F1D" w14:textId="77777777">
        <w:tc>
          <w:tcPr>
            <w:tcW w:w="2592" w:type="dxa"/>
            <w:shd w:val="clear" w:color="auto" w:fill="FFFFFF"/>
          </w:tcPr>
          <w:p w14:paraId="580A381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B162AE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7815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D2B5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7C484C" w14:textId="77777777" w:rsidR="002849B8" w:rsidRDefault="001436C2">
            <w:pPr>
              <w:widowControl w:val="0"/>
              <w:pBdr>
                <w:top w:val="nil"/>
                <w:left w:val="nil"/>
                <w:bottom w:val="nil"/>
                <w:right w:val="nil"/>
                <w:between w:val="nil"/>
              </w:pBdr>
              <w:spacing w:line="240" w:lineRule="auto"/>
              <w:jc w:val="right"/>
            </w:pPr>
            <w:r>
              <w:t>€ 0,00</w:t>
            </w:r>
          </w:p>
        </w:tc>
      </w:tr>
      <w:tr w:rsidR="002849B8" w14:paraId="3D9E1E91" w14:textId="77777777">
        <w:tc>
          <w:tcPr>
            <w:tcW w:w="2592" w:type="dxa"/>
            <w:shd w:val="clear" w:color="auto" w:fill="FFFFFF"/>
          </w:tcPr>
          <w:p w14:paraId="7F298DC3"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83077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5479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B8AD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D1BF21" w14:textId="77777777" w:rsidR="002849B8" w:rsidRDefault="001436C2">
            <w:pPr>
              <w:widowControl w:val="0"/>
              <w:pBdr>
                <w:top w:val="nil"/>
                <w:left w:val="nil"/>
                <w:bottom w:val="nil"/>
                <w:right w:val="nil"/>
                <w:between w:val="nil"/>
              </w:pBdr>
              <w:spacing w:line="240" w:lineRule="auto"/>
              <w:jc w:val="right"/>
            </w:pPr>
            <w:r>
              <w:t>€ 0,00</w:t>
            </w:r>
          </w:p>
        </w:tc>
      </w:tr>
      <w:tr w:rsidR="002849B8" w14:paraId="25DEF96F" w14:textId="77777777">
        <w:tc>
          <w:tcPr>
            <w:tcW w:w="2592" w:type="dxa"/>
            <w:shd w:val="clear" w:color="auto" w:fill="FFFFFF"/>
          </w:tcPr>
          <w:p w14:paraId="760788C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A1613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E5C9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7946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9A4892" w14:textId="77777777" w:rsidR="002849B8" w:rsidRDefault="001436C2">
            <w:pPr>
              <w:widowControl w:val="0"/>
              <w:pBdr>
                <w:top w:val="nil"/>
                <w:left w:val="nil"/>
                <w:bottom w:val="nil"/>
                <w:right w:val="nil"/>
                <w:between w:val="nil"/>
              </w:pBdr>
              <w:spacing w:line="240" w:lineRule="auto"/>
              <w:jc w:val="right"/>
            </w:pPr>
            <w:r>
              <w:t>€ 0,00</w:t>
            </w:r>
          </w:p>
        </w:tc>
      </w:tr>
      <w:tr w:rsidR="002849B8" w14:paraId="4E17F901" w14:textId="77777777">
        <w:tc>
          <w:tcPr>
            <w:tcW w:w="2592" w:type="dxa"/>
            <w:shd w:val="clear" w:color="auto" w:fill="FFFFFF"/>
          </w:tcPr>
          <w:p w14:paraId="7613DC7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2FE4D9F"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20F4BF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570945"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6E0B99CB" w14:textId="77777777" w:rsidR="002849B8" w:rsidRDefault="001436C2">
            <w:pPr>
              <w:widowControl w:val="0"/>
              <w:pBdr>
                <w:top w:val="nil"/>
                <w:left w:val="nil"/>
                <w:bottom w:val="nil"/>
                <w:right w:val="nil"/>
                <w:between w:val="nil"/>
              </w:pBdr>
              <w:spacing w:line="240" w:lineRule="auto"/>
              <w:jc w:val="right"/>
            </w:pPr>
            <w:r>
              <w:t>€ 10.000,00</w:t>
            </w:r>
          </w:p>
        </w:tc>
      </w:tr>
    </w:tbl>
    <w:p w14:paraId="08B889BD" w14:textId="77777777" w:rsidR="002849B8" w:rsidRDefault="002849B8"/>
    <w:p w14:paraId="2A88BA21" w14:textId="77777777" w:rsidR="002849B8" w:rsidRDefault="002849B8">
      <w:pPr>
        <w:jc w:val="left"/>
      </w:pPr>
    </w:p>
    <w:p w14:paraId="5A594CBE" w14:textId="00C6AC5C" w:rsidR="002849B8" w:rsidRDefault="001436C2">
      <w:pPr>
        <w:pStyle w:val="Titolo5"/>
      </w:pPr>
      <w:bookmarkStart w:id="169" w:name="_7sxw4fjaf8nw" w:colFirst="0" w:colLast="0"/>
      <w:bookmarkEnd w:id="169"/>
      <w:r>
        <w:t>Programma 1 - Sistema di protezione civile</w:t>
      </w:r>
      <w:r w:rsidR="000A42FB">
        <w:t xml:space="preserve"> </w:t>
      </w:r>
    </w:p>
    <w:p w14:paraId="66BD68F9" w14:textId="77777777" w:rsidR="000047ED" w:rsidRPr="000047ED" w:rsidRDefault="000047ED" w:rsidP="000047ED">
      <w:pPr>
        <w:rPr>
          <w:sz w:val="20"/>
          <w:szCs w:val="20"/>
        </w:rPr>
      </w:pPr>
      <w:r w:rsidRPr="000047ED">
        <w:rPr>
          <w:sz w:val="20"/>
          <w:szCs w:val="20"/>
        </w:rPr>
        <w:t xml:space="preserve">Amministrazione e funzionamento delle attività relative agli interventi di protezione civile sul territorio (monitoraggio del rischio di eventi calamitosi, sistemi di allertamento, gestione degli eventi calamitosi, soccorsi alpini, sorveglianza delle spiagge, evacuazione delle zone inondate, lotta agli incendi, etc.), per la previsione, la prevenzione, il soccorso e il superamento delle emergenze. Comprende le spese a sostegno del volontariato che </w:t>
      </w:r>
      <w:r w:rsidRPr="000047ED">
        <w:rPr>
          <w:sz w:val="20"/>
          <w:szCs w:val="20"/>
        </w:rPr>
        <w:lastRenderedPageBreak/>
        <w:t xml:space="preserve">opera nell'ambito della protezione civile. Comprende le spese per la programmazione, il coordinamento e il monitoraggio degli interventi di protezione civile sul territorio, nonché per le attività in forma di collaborazione con le altre amministrazioni competenti in materia. </w:t>
      </w:r>
    </w:p>
    <w:p w14:paraId="40FE4283" w14:textId="0B70F72C" w:rsidR="002849B8" w:rsidRDefault="000047ED" w:rsidP="000047ED">
      <w:pPr>
        <w:rPr>
          <w:sz w:val="20"/>
          <w:szCs w:val="20"/>
        </w:rPr>
      </w:pPr>
      <w:r w:rsidRPr="000047ED">
        <w:rPr>
          <w:sz w:val="20"/>
          <w:szCs w:val="20"/>
        </w:rPr>
        <w:t>Non comprende le spese per interventi per fronteggiare calamità naturali già avvenute, ricomprese nel programma "Interventi a seguito di calamità naturali" della medesima missione o nei programmi relativi agli specifici interventi effettuati per ripristinare le condizioni precedenti agli eventi calamitosi.</w:t>
      </w:r>
    </w:p>
    <w:p w14:paraId="76F9C970" w14:textId="77777777" w:rsidR="000047ED" w:rsidRDefault="000047ED" w:rsidP="000047ED"/>
    <w:tbl>
      <w:tblPr>
        <w:tblStyle w:val="a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B724EE2" w14:textId="77777777">
        <w:tc>
          <w:tcPr>
            <w:tcW w:w="4500" w:type="dxa"/>
            <w:shd w:val="clear" w:color="auto" w:fill="9CC3E5"/>
            <w:tcMar>
              <w:top w:w="100" w:type="dxa"/>
              <w:left w:w="100" w:type="dxa"/>
              <w:bottom w:w="100" w:type="dxa"/>
              <w:right w:w="100" w:type="dxa"/>
            </w:tcMar>
            <w:vAlign w:val="center"/>
          </w:tcPr>
          <w:p w14:paraId="754A64A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203EB9A" w14:textId="77777777" w:rsidR="002849B8" w:rsidRDefault="001436C2">
            <w:pPr>
              <w:widowControl w:val="0"/>
              <w:spacing w:line="240" w:lineRule="auto"/>
              <w:jc w:val="left"/>
              <w:rPr>
                <w:sz w:val="20"/>
                <w:szCs w:val="20"/>
              </w:rPr>
            </w:pPr>
            <w:r>
              <w:rPr>
                <w:sz w:val="20"/>
                <w:szCs w:val="20"/>
              </w:rPr>
              <w:t xml:space="preserve">Gestione delle attività di protezione civile finalizzate alla prevenzione e gestione delle emergenze, aggiornamento della pianificazione comunale, coordinamento con gli enti competenti e supporto alle attività del volontariato di protezione civile operante sul territorio. </w:t>
            </w:r>
          </w:p>
        </w:tc>
      </w:tr>
      <w:tr w:rsidR="002849B8" w14:paraId="0D698935" w14:textId="77777777">
        <w:tc>
          <w:tcPr>
            <w:tcW w:w="4500" w:type="dxa"/>
            <w:shd w:val="clear" w:color="auto" w:fill="9CC3E5"/>
            <w:tcMar>
              <w:top w:w="100" w:type="dxa"/>
              <w:left w:w="100" w:type="dxa"/>
              <w:bottom w:w="100" w:type="dxa"/>
              <w:right w:w="100" w:type="dxa"/>
            </w:tcMar>
            <w:vAlign w:val="center"/>
          </w:tcPr>
          <w:p w14:paraId="5B490912"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BEDD0A2" w14:textId="77777777" w:rsidR="002849B8" w:rsidRDefault="001436C2">
            <w:pPr>
              <w:widowControl w:val="0"/>
              <w:spacing w:line="240" w:lineRule="auto"/>
              <w:jc w:val="left"/>
              <w:rPr>
                <w:sz w:val="20"/>
                <w:szCs w:val="20"/>
              </w:rPr>
            </w:pPr>
            <w:r>
              <w:rPr>
                <w:sz w:val="20"/>
                <w:szCs w:val="20"/>
              </w:rPr>
              <w:t xml:space="preserve">Garantire la sicurezza della popolazione e del territorio attraverso un efficace sistema di prevenzione, monitoraggio e gestione delle situazioni di emergenza, assicurando il coordinamento delle risorse disponibili. </w:t>
            </w:r>
          </w:p>
        </w:tc>
      </w:tr>
      <w:tr w:rsidR="002849B8" w14:paraId="4F11DC33" w14:textId="77777777">
        <w:tc>
          <w:tcPr>
            <w:tcW w:w="4500" w:type="dxa"/>
            <w:shd w:val="clear" w:color="auto" w:fill="9CC3E5"/>
            <w:tcMar>
              <w:top w:w="100" w:type="dxa"/>
              <w:left w:w="100" w:type="dxa"/>
              <w:bottom w:w="100" w:type="dxa"/>
              <w:right w:w="100" w:type="dxa"/>
            </w:tcMar>
            <w:vAlign w:val="center"/>
          </w:tcPr>
          <w:p w14:paraId="24C16C21"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B5DF878" w14:textId="77777777" w:rsidR="002849B8" w:rsidRDefault="001436C2">
            <w:pPr>
              <w:widowControl w:val="0"/>
              <w:spacing w:line="240" w:lineRule="auto"/>
              <w:jc w:val="left"/>
              <w:rPr>
                <w:sz w:val="20"/>
                <w:szCs w:val="20"/>
              </w:rPr>
            </w:pPr>
            <w:r>
              <w:rPr>
                <w:sz w:val="20"/>
                <w:szCs w:val="20"/>
              </w:rPr>
              <w:t xml:space="preserve">Mantenere elevata la capacità di risposta alle emergenze, promuovere la cultura della prevenzione e assicurare l'efficacia degli interventi di protezione civile a tutela della cittadinanza e del patrimonio pubblico. </w:t>
            </w:r>
          </w:p>
        </w:tc>
      </w:tr>
      <w:tr w:rsidR="002849B8" w14:paraId="52F28835" w14:textId="77777777">
        <w:tc>
          <w:tcPr>
            <w:tcW w:w="4500" w:type="dxa"/>
            <w:shd w:val="clear" w:color="auto" w:fill="9CC3E5"/>
            <w:tcMar>
              <w:top w:w="100" w:type="dxa"/>
              <w:left w:w="100" w:type="dxa"/>
              <w:bottom w:w="100" w:type="dxa"/>
              <w:right w:w="100" w:type="dxa"/>
            </w:tcMar>
            <w:vAlign w:val="center"/>
          </w:tcPr>
          <w:p w14:paraId="7B396ABD"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4C0C92C" w14:textId="77777777" w:rsidR="002849B8" w:rsidRDefault="001436C2">
            <w:pPr>
              <w:widowControl w:val="0"/>
              <w:spacing w:line="240" w:lineRule="auto"/>
              <w:jc w:val="left"/>
              <w:rPr>
                <w:sz w:val="20"/>
                <w:szCs w:val="20"/>
              </w:rPr>
            </w:pPr>
            <w:r>
              <w:rPr>
                <w:sz w:val="20"/>
                <w:szCs w:val="20"/>
              </w:rPr>
              <w:t xml:space="preserve">Piano Comunale di Protezione Civile, sistemi di comunicazione e allertamento, attrezzature e mezzi in dotazione ai gruppi di protezione civile, dotazioni informatiche e risorse strumentali in uso ai servizi competenti. </w:t>
            </w:r>
          </w:p>
        </w:tc>
      </w:tr>
    </w:tbl>
    <w:p w14:paraId="3D603052" w14:textId="77777777" w:rsidR="002849B8" w:rsidRDefault="002849B8"/>
    <w:p w14:paraId="2E2A962D" w14:textId="77777777" w:rsidR="002849B8" w:rsidRDefault="001436C2">
      <w:pPr>
        <w:rPr>
          <w:b/>
          <w:bCs/>
          <w:sz w:val="20"/>
          <w:szCs w:val="20"/>
        </w:rPr>
      </w:pPr>
      <w:r>
        <w:rPr>
          <w:b/>
          <w:bCs/>
          <w:sz w:val="20"/>
          <w:szCs w:val="20"/>
        </w:rPr>
        <w:t>Risorse Finanziarie destinate al programma</w:t>
      </w:r>
    </w:p>
    <w:p w14:paraId="32D014C4" w14:textId="77777777" w:rsidR="002849B8" w:rsidRDefault="002849B8"/>
    <w:tbl>
      <w:tblPr>
        <w:tblStyle w:val="a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2E172FE" w14:textId="77777777">
        <w:tc>
          <w:tcPr>
            <w:tcW w:w="2592" w:type="dxa"/>
            <w:shd w:val="clear" w:color="auto" w:fill="9CC3E5"/>
          </w:tcPr>
          <w:p w14:paraId="73B9639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A2D8CA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07936D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5397F9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9E19BF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F2A906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EF2A88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E38B044"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FCEFD8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82EA4BC" w14:textId="77777777">
        <w:tc>
          <w:tcPr>
            <w:tcW w:w="2592" w:type="dxa"/>
            <w:shd w:val="clear" w:color="auto" w:fill="FFFFFF"/>
          </w:tcPr>
          <w:p w14:paraId="7E056EA2"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172406D"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071E6D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6C6FF2"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1C0F7600" w14:textId="77777777" w:rsidR="002849B8" w:rsidRDefault="001436C2">
            <w:pPr>
              <w:widowControl w:val="0"/>
              <w:pBdr>
                <w:top w:val="nil"/>
                <w:left w:val="nil"/>
                <w:bottom w:val="nil"/>
                <w:right w:val="nil"/>
                <w:between w:val="nil"/>
              </w:pBdr>
              <w:spacing w:line="240" w:lineRule="auto"/>
              <w:jc w:val="right"/>
            </w:pPr>
            <w:r>
              <w:t>€ 10.000,00</w:t>
            </w:r>
          </w:p>
        </w:tc>
      </w:tr>
      <w:tr w:rsidR="002849B8" w14:paraId="3AC944DB" w14:textId="77777777">
        <w:tc>
          <w:tcPr>
            <w:tcW w:w="2592" w:type="dxa"/>
            <w:shd w:val="clear" w:color="auto" w:fill="FFFFFF"/>
          </w:tcPr>
          <w:p w14:paraId="507285C1"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48225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E7E71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995F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E365E7" w14:textId="77777777" w:rsidR="002849B8" w:rsidRDefault="001436C2">
            <w:pPr>
              <w:widowControl w:val="0"/>
              <w:pBdr>
                <w:top w:val="nil"/>
                <w:left w:val="nil"/>
                <w:bottom w:val="nil"/>
                <w:right w:val="nil"/>
                <w:between w:val="nil"/>
              </w:pBdr>
              <w:spacing w:line="240" w:lineRule="auto"/>
              <w:jc w:val="right"/>
            </w:pPr>
            <w:r>
              <w:t>€ 0,00</w:t>
            </w:r>
          </w:p>
        </w:tc>
      </w:tr>
      <w:tr w:rsidR="002849B8" w14:paraId="7B91A2FF" w14:textId="77777777">
        <w:tc>
          <w:tcPr>
            <w:tcW w:w="2592" w:type="dxa"/>
            <w:shd w:val="clear" w:color="auto" w:fill="FFFFFF"/>
          </w:tcPr>
          <w:p w14:paraId="56635BC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CC5A3E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2EE7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68BE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6ED943" w14:textId="77777777" w:rsidR="002849B8" w:rsidRDefault="001436C2">
            <w:pPr>
              <w:widowControl w:val="0"/>
              <w:pBdr>
                <w:top w:val="nil"/>
                <w:left w:val="nil"/>
                <w:bottom w:val="nil"/>
                <w:right w:val="nil"/>
                <w:between w:val="nil"/>
              </w:pBdr>
              <w:spacing w:line="240" w:lineRule="auto"/>
              <w:jc w:val="right"/>
            </w:pPr>
            <w:r>
              <w:t>€ 0,00</w:t>
            </w:r>
          </w:p>
        </w:tc>
      </w:tr>
      <w:tr w:rsidR="002849B8" w14:paraId="1A39D28A" w14:textId="77777777">
        <w:tc>
          <w:tcPr>
            <w:tcW w:w="2592" w:type="dxa"/>
            <w:shd w:val="clear" w:color="auto" w:fill="FFFFFF"/>
          </w:tcPr>
          <w:p w14:paraId="1D2711AA"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7EDD78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64CD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21CD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E7306F" w14:textId="77777777" w:rsidR="002849B8" w:rsidRDefault="001436C2">
            <w:pPr>
              <w:widowControl w:val="0"/>
              <w:pBdr>
                <w:top w:val="nil"/>
                <w:left w:val="nil"/>
                <w:bottom w:val="nil"/>
                <w:right w:val="nil"/>
                <w:between w:val="nil"/>
              </w:pBdr>
              <w:spacing w:line="240" w:lineRule="auto"/>
              <w:jc w:val="right"/>
            </w:pPr>
            <w:r>
              <w:t>€ 0,00</w:t>
            </w:r>
          </w:p>
        </w:tc>
      </w:tr>
      <w:tr w:rsidR="002849B8" w14:paraId="07768387" w14:textId="77777777">
        <w:tc>
          <w:tcPr>
            <w:tcW w:w="2592" w:type="dxa"/>
            <w:shd w:val="clear" w:color="auto" w:fill="FFFFFF"/>
          </w:tcPr>
          <w:p w14:paraId="374EC52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3EE85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7A83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034A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590DE3" w14:textId="77777777" w:rsidR="002849B8" w:rsidRDefault="001436C2">
            <w:pPr>
              <w:widowControl w:val="0"/>
              <w:pBdr>
                <w:top w:val="nil"/>
                <w:left w:val="nil"/>
                <w:bottom w:val="nil"/>
                <w:right w:val="nil"/>
                <w:between w:val="nil"/>
              </w:pBdr>
              <w:spacing w:line="240" w:lineRule="auto"/>
              <w:jc w:val="right"/>
            </w:pPr>
            <w:r>
              <w:t>€ 0,00</w:t>
            </w:r>
          </w:p>
        </w:tc>
      </w:tr>
      <w:tr w:rsidR="002849B8" w14:paraId="1777063D" w14:textId="77777777">
        <w:tc>
          <w:tcPr>
            <w:tcW w:w="2592" w:type="dxa"/>
            <w:shd w:val="clear" w:color="auto" w:fill="FFFFFF"/>
          </w:tcPr>
          <w:p w14:paraId="68A07F2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03ABBF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4A6A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E81D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D250EA" w14:textId="77777777" w:rsidR="002849B8" w:rsidRDefault="001436C2">
            <w:pPr>
              <w:widowControl w:val="0"/>
              <w:pBdr>
                <w:top w:val="nil"/>
                <w:left w:val="nil"/>
                <w:bottom w:val="nil"/>
                <w:right w:val="nil"/>
                <w:between w:val="nil"/>
              </w:pBdr>
              <w:spacing w:line="240" w:lineRule="auto"/>
              <w:jc w:val="right"/>
            </w:pPr>
            <w:r>
              <w:t>€ 0,00</w:t>
            </w:r>
          </w:p>
        </w:tc>
      </w:tr>
      <w:tr w:rsidR="002849B8" w14:paraId="7550EEE9" w14:textId="77777777">
        <w:tc>
          <w:tcPr>
            <w:tcW w:w="2592" w:type="dxa"/>
            <w:shd w:val="clear" w:color="auto" w:fill="FFFFFF"/>
          </w:tcPr>
          <w:p w14:paraId="4C3714D9"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82795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A448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8448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EF45AF" w14:textId="77777777" w:rsidR="002849B8" w:rsidRDefault="001436C2">
            <w:pPr>
              <w:widowControl w:val="0"/>
              <w:pBdr>
                <w:top w:val="nil"/>
                <w:left w:val="nil"/>
                <w:bottom w:val="nil"/>
                <w:right w:val="nil"/>
                <w:between w:val="nil"/>
              </w:pBdr>
              <w:spacing w:line="240" w:lineRule="auto"/>
              <w:jc w:val="right"/>
            </w:pPr>
            <w:r>
              <w:t>€ 0,00</w:t>
            </w:r>
          </w:p>
        </w:tc>
      </w:tr>
      <w:tr w:rsidR="002849B8" w14:paraId="2987C851" w14:textId="77777777">
        <w:tc>
          <w:tcPr>
            <w:tcW w:w="2592" w:type="dxa"/>
            <w:shd w:val="clear" w:color="auto" w:fill="FFFFFF"/>
          </w:tcPr>
          <w:p w14:paraId="3CEA648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71F102C"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4DBC10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E101C6" w14:textId="77777777" w:rsidR="002849B8" w:rsidRDefault="001436C2">
            <w:pPr>
              <w:widowControl w:val="0"/>
              <w:pBdr>
                <w:top w:val="nil"/>
                <w:left w:val="nil"/>
                <w:bottom w:val="nil"/>
                <w:right w:val="nil"/>
                <w:between w:val="nil"/>
              </w:pBdr>
              <w:spacing w:line="240" w:lineRule="auto"/>
              <w:jc w:val="right"/>
            </w:pPr>
            <w:r>
              <w:t>€ 10.000,00</w:t>
            </w:r>
          </w:p>
        </w:tc>
        <w:tc>
          <w:tcPr>
            <w:tcW w:w="2592" w:type="dxa"/>
            <w:shd w:val="clear" w:color="auto" w:fill="FFFFFF"/>
          </w:tcPr>
          <w:p w14:paraId="4D0DE7F0" w14:textId="77777777" w:rsidR="002849B8" w:rsidRDefault="001436C2">
            <w:pPr>
              <w:widowControl w:val="0"/>
              <w:pBdr>
                <w:top w:val="nil"/>
                <w:left w:val="nil"/>
                <w:bottom w:val="nil"/>
                <w:right w:val="nil"/>
                <w:between w:val="nil"/>
              </w:pBdr>
              <w:spacing w:line="240" w:lineRule="auto"/>
              <w:jc w:val="right"/>
            </w:pPr>
            <w:r>
              <w:t>€ 10.000,00</w:t>
            </w:r>
          </w:p>
        </w:tc>
      </w:tr>
    </w:tbl>
    <w:p w14:paraId="591C9501" w14:textId="77777777" w:rsidR="002849B8" w:rsidRDefault="002849B8"/>
    <w:p w14:paraId="388D2F71" w14:textId="77777777" w:rsidR="002849B8" w:rsidRDefault="001436C2">
      <w:pPr>
        <w:rPr>
          <w:sz w:val="20"/>
          <w:szCs w:val="20"/>
        </w:rPr>
      </w:pPr>
      <w:r>
        <w:br w:type="page"/>
      </w:r>
    </w:p>
    <w:p w14:paraId="1B61C0FE" w14:textId="77777777" w:rsidR="002849B8" w:rsidRDefault="001436C2">
      <w:pPr>
        <w:pStyle w:val="Titolo5"/>
      </w:pPr>
      <w:bookmarkStart w:id="170" w:name="_xgn4vka0geh6" w:colFirst="0" w:colLast="0"/>
      <w:bookmarkEnd w:id="170"/>
      <w:r>
        <w:lastRenderedPageBreak/>
        <w:t>Programma 2 - Interventi a seguito di calamità naturali</w:t>
      </w:r>
    </w:p>
    <w:p w14:paraId="103599EE" w14:textId="77777777" w:rsidR="002849B8" w:rsidRDefault="001436C2">
      <w:pPr>
        <w:rPr>
          <w:sz w:val="20"/>
          <w:szCs w:val="20"/>
        </w:rPr>
      </w:pPr>
      <w:r>
        <w:rPr>
          <w:sz w:val="20"/>
          <w:szCs w:val="20"/>
        </w:rPr>
        <w:t xml:space="preserve">Amministrazione e funzionamento delle attività relative agli interventi per fronteggiare calamità naturali già avvenute. </w:t>
      </w:r>
    </w:p>
    <w:p w14:paraId="735F0823" w14:textId="77777777" w:rsidR="002849B8" w:rsidRDefault="001436C2">
      <w:pPr>
        <w:rPr>
          <w:sz w:val="20"/>
          <w:szCs w:val="20"/>
        </w:rPr>
      </w:pPr>
      <w:r>
        <w:rPr>
          <w:sz w:val="20"/>
          <w:szCs w:val="20"/>
        </w:rPr>
        <w:t xml:space="preserve">Comprende le spese per sovvenzioni, aiuti, e contributi per il ripristino delle infrastrutture per calamità naturali già avvenute qualora tali interventi non siano attribuibili a specifici programmi di missioni chiaramente individuate, come è il caso del ripristino della viabilità, dell'assetto del territorio, del patrimonio artistico, culturale, ecc.. </w:t>
      </w:r>
    </w:p>
    <w:p w14:paraId="1FC82E43" w14:textId="77777777" w:rsidR="002849B8" w:rsidRDefault="001436C2">
      <w:pPr>
        <w:rPr>
          <w:sz w:val="20"/>
          <w:szCs w:val="20"/>
        </w:rPr>
      </w:pPr>
      <w:r>
        <w:rPr>
          <w:sz w:val="20"/>
          <w:szCs w:val="20"/>
        </w:rPr>
        <w:t>Comprende anche gli oneri derivanti dalle gestioni commissariali relative a emergenze pregresse. Non comprende le spese per gli indennizzi per le calamità naturali destinate al settore agricolo.</w:t>
      </w:r>
    </w:p>
    <w:p w14:paraId="5DA38A71" w14:textId="77777777" w:rsidR="002849B8" w:rsidRDefault="002849B8"/>
    <w:p w14:paraId="6603038A" w14:textId="77777777" w:rsidR="002849B8" w:rsidRDefault="001436C2">
      <w:pPr>
        <w:rPr>
          <w:b/>
          <w:bCs/>
          <w:sz w:val="20"/>
          <w:szCs w:val="20"/>
        </w:rPr>
      </w:pPr>
      <w:r>
        <w:rPr>
          <w:b/>
          <w:bCs/>
          <w:sz w:val="20"/>
          <w:szCs w:val="20"/>
        </w:rPr>
        <w:t>Risorse Finanziarie destinate al programma</w:t>
      </w:r>
    </w:p>
    <w:p w14:paraId="1CABB3F4" w14:textId="77777777" w:rsidR="002849B8" w:rsidRDefault="002849B8"/>
    <w:tbl>
      <w:tblPr>
        <w:tblStyle w:val="a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3D1A31A" w14:textId="77777777">
        <w:tc>
          <w:tcPr>
            <w:tcW w:w="2592" w:type="dxa"/>
            <w:shd w:val="clear" w:color="auto" w:fill="9CC3E5"/>
          </w:tcPr>
          <w:p w14:paraId="022363E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2BD04C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86C973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8F2ED4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A86A39F"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A40063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53C5F8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82A74B2"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FCBADA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FEDF82B" w14:textId="77777777">
        <w:tc>
          <w:tcPr>
            <w:tcW w:w="2592" w:type="dxa"/>
            <w:shd w:val="clear" w:color="auto" w:fill="FFFFFF"/>
          </w:tcPr>
          <w:p w14:paraId="7C6B089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13480A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37BE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9A44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38D91D" w14:textId="77777777" w:rsidR="002849B8" w:rsidRDefault="001436C2">
            <w:pPr>
              <w:widowControl w:val="0"/>
              <w:pBdr>
                <w:top w:val="nil"/>
                <w:left w:val="nil"/>
                <w:bottom w:val="nil"/>
                <w:right w:val="nil"/>
                <w:between w:val="nil"/>
              </w:pBdr>
              <w:spacing w:line="240" w:lineRule="auto"/>
              <w:jc w:val="right"/>
            </w:pPr>
            <w:r>
              <w:t>€ 0,00</w:t>
            </w:r>
          </w:p>
        </w:tc>
      </w:tr>
      <w:tr w:rsidR="002849B8" w14:paraId="5EEDD990" w14:textId="77777777">
        <w:tc>
          <w:tcPr>
            <w:tcW w:w="2592" w:type="dxa"/>
            <w:shd w:val="clear" w:color="auto" w:fill="FFFFFF"/>
          </w:tcPr>
          <w:p w14:paraId="375639CD"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1F43F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32C7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152C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4C51E0" w14:textId="77777777" w:rsidR="002849B8" w:rsidRDefault="001436C2">
            <w:pPr>
              <w:widowControl w:val="0"/>
              <w:pBdr>
                <w:top w:val="nil"/>
                <w:left w:val="nil"/>
                <w:bottom w:val="nil"/>
                <w:right w:val="nil"/>
                <w:between w:val="nil"/>
              </w:pBdr>
              <w:spacing w:line="240" w:lineRule="auto"/>
              <w:jc w:val="right"/>
            </w:pPr>
            <w:r>
              <w:t>€ 0,00</w:t>
            </w:r>
          </w:p>
        </w:tc>
      </w:tr>
      <w:tr w:rsidR="002849B8" w14:paraId="00C25867" w14:textId="77777777">
        <w:tc>
          <w:tcPr>
            <w:tcW w:w="2592" w:type="dxa"/>
            <w:shd w:val="clear" w:color="auto" w:fill="FFFFFF"/>
          </w:tcPr>
          <w:p w14:paraId="65C0455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C305D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70105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2F19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E8383C" w14:textId="77777777" w:rsidR="002849B8" w:rsidRDefault="001436C2">
            <w:pPr>
              <w:widowControl w:val="0"/>
              <w:pBdr>
                <w:top w:val="nil"/>
                <w:left w:val="nil"/>
                <w:bottom w:val="nil"/>
                <w:right w:val="nil"/>
                <w:between w:val="nil"/>
              </w:pBdr>
              <w:spacing w:line="240" w:lineRule="auto"/>
              <w:jc w:val="right"/>
            </w:pPr>
            <w:r>
              <w:t>€ 0,00</w:t>
            </w:r>
          </w:p>
        </w:tc>
      </w:tr>
      <w:tr w:rsidR="002849B8" w14:paraId="7647A51D" w14:textId="77777777">
        <w:tc>
          <w:tcPr>
            <w:tcW w:w="2592" w:type="dxa"/>
            <w:shd w:val="clear" w:color="auto" w:fill="FFFFFF"/>
          </w:tcPr>
          <w:p w14:paraId="3AC60B9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AB82F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F9657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B58C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EC10A7" w14:textId="77777777" w:rsidR="002849B8" w:rsidRDefault="001436C2">
            <w:pPr>
              <w:widowControl w:val="0"/>
              <w:pBdr>
                <w:top w:val="nil"/>
                <w:left w:val="nil"/>
                <w:bottom w:val="nil"/>
                <w:right w:val="nil"/>
                <w:between w:val="nil"/>
              </w:pBdr>
              <w:spacing w:line="240" w:lineRule="auto"/>
              <w:jc w:val="right"/>
            </w:pPr>
            <w:r>
              <w:t>€ 0,00</w:t>
            </w:r>
          </w:p>
        </w:tc>
      </w:tr>
      <w:tr w:rsidR="002849B8" w14:paraId="3CB67C34" w14:textId="77777777">
        <w:tc>
          <w:tcPr>
            <w:tcW w:w="2592" w:type="dxa"/>
            <w:shd w:val="clear" w:color="auto" w:fill="FFFFFF"/>
          </w:tcPr>
          <w:p w14:paraId="3596508F"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29D3D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555F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2CAA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96BBFD" w14:textId="77777777" w:rsidR="002849B8" w:rsidRDefault="001436C2">
            <w:pPr>
              <w:widowControl w:val="0"/>
              <w:pBdr>
                <w:top w:val="nil"/>
                <w:left w:val="nil"/>
                <w:bottom w:val="nil"/>
                <w:right w:val="nil"/>
                <w:between w:val="nil"/>
              </w:pBdr>
              <w:spacing w:line="240" w:lineRule="auto"/>
              <w:jc w:val="right"/>
            </w:pPr>
            <w:r>
              <w:t>€ 0,00</w:t>
            </w:r>
          </w:p>
        </w:tc>
      </w:tr>
      <w:tr w:rsidR="002849B8" w14:paraId="65A40C8C" w14:textId="77777777">
        <w:tc>
          <w:tcPr>
            <w:tcW w:w="2592" w:type="dxa"/>
            <w:shd w:val="clear" w:color="auto" w:fill="FFFFFF"/>
          </w:tcPr>
          <w:p w14:paraId="3FC79F92"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84185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A0A5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0308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762CDE" w14:textId="77777777" w:rsidR="002849B8" w:rsidRDefault="001436C2">
            <w:pPr>
              <w:widowControl w:val="0"/>
              <w:pBdr>
                <w:top w:val="nil"/>
                <w:left w:val="nil"/>
                <w:bottom w:val="nil"/>
                <w:right w:val="nil"/>
                <w:between w:val="nil"/>
              </w:pBdr>
              <w:spacing w:line="240" w:lineRule="auto"/>
              <w:jc w:val="right"/>
            </w:pPr>
            <w:r>
              <w:t>€ 0,00</w:t>
            </w:r>
          </w:p>
        </w:tc>
      </w:tr>
      <w:tr w:rsidR="002849B8" w14:paraId="603C91B9" w14:textId="77777777">
        <w:tc>
          <w:tcPr>
            <w:tcW w:w="2592" w:type="dxa"/>
            <w:shd w:val="clear" w:color="auto" w:fill="FFFFFF"/>
          </w:tcPr>
          <w:p w14:paraId="61825723" w14:textId="77777777" w:rsidR="002849B8" w:rsidRDefault="001436C2">
            <w:pPr>
              <w:widowControl w:val="0"/>
              <w:pBdr>
                <w:top w:val="nil"/>
                <w:left w:val="nil"/>
                <w:bottom w:val="nil"/>
                <w:right w:val="nil"/>
                <w:between w:val="nil"/>
              </w:pBdr>
              <w:spacing w:line="240" w:lineRule="auto"/>
              <w:jc w:val="left"/>
            </w:pPr>
            <w:r>
              <w:t xml:space="preserve">TITOLO 7 - Spese per conto terzi e partite di </w:t>
            </w:r>
            <w:r>
              <w:lastRenderedPageBreak/>
              <w:t>giro</w:t>
            </w:r>
          </w:p>
        </w:tc>
        <w:tc>
          <w:tcPr>
            <w:tcW w:w="2592" w:type="dxa"/>
            <w:shd w:val="clear" w:color="auto" w:fill="FFFFFF"/>
          </w:tcPr>
          <w:p w14:paraId="6055B25A"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52A8225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39BF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65AA22" w14:textId="77777777" w:rsidR="002849B8" w:rsidRDefault="001436C2">
            <w:pPr>
              <w:widowControl w:val="0"/>
              <w:pBdr>
                <w:top w:val="nil"/>
                <w:left w:val="nil"/>
                <w:bottom w:val="nil"/>
                <w:right w:val="nil"/>
                <w:between w:val="nil"/>
              </w:pBdr>
              <w:spacing w:line="240" w:lineRule="auto"/>
              <w:jc w:val="right"/>
            </w:pPr>
            <w:r>
              <w:t>€ 0,00</w:t>
            </w:r>
          </w:p>
        </w:tc>
      </w:tr>
      <w:tr w:rsidR="002849B8" w14:paraId="64542A21" w14:textId="77777777">
        <w:tc>
          <w:tcPr>
            <w:tcW w:w="2592" w:type="dxa"/>
            <w:shd w:val="clear" w:color="auto" w:fill="FFFFFF"/>
          </w:tcPr>
          <w:p w14:paraId="0EAF48F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58EEEA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65EB4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0023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708967" w14:textId="77777777" w:rsidR="002849B8" w:rsidRDefault="001436C2">
            <w:pPr>
              <w:widowControl w:val="0"/>
              <w:pBdr>
                <w:top w:val="nil"/>
                <w:left w:val="nil"/>
                <w:bottom w:val="nil"/>
                <w:right w:val="nil"/>
                <w:between w:val="nil"/>
              </w:pBdr>
              <w:spacing w:line="240" w:lineRule="auto"/>
              <w:jc w:val="right"/>
            </w:pPr>
            <w:r>
              <w:t>€ 0,00</w:t>
            </w:r>
          </w:p>
        </w:tc>
      </w:tr>
    </w:tbl>
    <w:p w14:paraId="0BE11B8B" w14:textId="77777777" w:rsidR="002849B8" w:rsidRDefault="002849B8"/>
    <w:p w14:paraId="55EA5805" w14:textId="77777777" w:rsidR="002849B8" w:rsidRDefault="001436C2">
      <w:r>
        <w:br w:type="page"/>
      </w:r>
    </w:p>
    <w:p w14:paraId="1A3F9E52" w14:textId="77777777" w:rsidR="002849B8" w:rsidRDefault="001436C2">
      <w:pPr>
        <w:pStyle w:val="Titolo4"/>
      </w:pPr>
      <w:bookmarkStart w:id="171" w:name="_c26cjb9m139b" w:colFirst="0" w:colLast="0"/>
      <w:bookmarkEnd w:id="171"/>
      <w:r>
        <w:lastRenderedPageBreak/>
        <w:t>Missione 12 - Diritti sociali, politiche sociali e famiglia</w:t>
      </w:r>
    </w:p>
    <w:p w14:paraId="15A975DA" w14:textId="77777777" w:rsidR="002849B8" w:rsidRDefault="002849B8"/>
    <w:tbl>
      <w:tblPr>
        <w:tblStyle w:val="a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E74C741" w14:textId="77777777">
        <w:tc>
          <w:tcPr>
            <w:tcW w:w="2592" w:type="dxa"/>
            <w:shd w:val="clear" w:color="auto" w:fill="9CC3E5"/>
          </w:tcPr>
          <w:p w14:paraId="211AD94E"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E0F462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B02FE3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CDF58B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F5B9BC2"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873203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3A6D2E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1F6300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C9E42C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E16E8BF" w14:textId="77777777">
        <w:tc>
          <w:tcPr>
            <w:tcW w:w="2592" w:type="dxa"/>
            <w:shd w:val="clear" w:color="auto" w:fill="FFFFFF"/>
          </w:tcPr>
          <w:p w14:paraId="310CBEF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105CB1D" w14:textId="77777777" w:rsidR="002849B8" w:rsidRDefault="001436C2">
            <w:pPr>
              <w:widowControl w:val="0"/>
              <w:pBdr>
                <w:top w:val="nil"/>
                <w:left w:val="nil"/>
                <w:bottom w:val="nil"/>
                <w:right w:val="nil"/>
                <w:between w:val="nil"/>
              </w:pBdr>
              <w:spacing w:line="240" w:lineRule="auto"/>
              <w:jc w:val="right"/>
            </w:pPr>
            <w:r>
              <w:t>€ 2.475.600,22</w:t>
            </w:r>
          </w:p>
        </w:tc>
        <w:tc>
          <w:tcPr>
            <w:tcW w:w="2592" w:type="dxa"/>
            <w:shd w:val="clear" w:color="auto" w:fill="FFFFFF"/>
          </w:tcPr>
          <w:p w14:paraId="664DED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A7C7C1" w14:textId="77777777" w:rsidR="002849B8" w:rsidRDefault="001436C2">
            <w:pPr>
              <w:widowControl w:val="0"/>
              <w:pBdr>
                <w:top w:val="nil"/>
                <w:left w:val="nil"/>
                <w:bottom w:val="nil"/>
                <w:right w:val="nil"/>
                <w:between w:val="nil"/>
              </w:pBdr>
              <w:spacing w:line="240" w:lineRule="auto"/>
              <w:jc w:val="right"/>
            </w:pPr>
            <w:r>
              <w:t>€ 2.456.600,22</w:t>
            </w:r>
          </w:p>
        </w:tc>
        <w:tc>
          <w:tcPr>
            <w:tcW w:w="2592" w:type="dxa"/>
            <w:shd w:val="clear" w:color="auto" w:fill="FFFFFF"/>
          </w:tcPr>
          <w:p w14:paraId="7DA7167E" w14:textId="77777777" w:rsidR="002849B8" w:rsidRDefault="001436C2">
            <w:pPr>
              <w:widowControl w:val="0"/>
              <w:pBdr>
                <w:top w:val="nil"/>
                <w:left w:val="nil"/>
                <w:bottom w:val="nil"/>
                <w:right w:val="nil"/>
                <w:between w:val="nil"/>
              </w:pBdr>
              <w:spacing w:line="240" w:lineRule="auto"/>
              <w:jc w:val="right"/>
            </w:pPr>
            <w:r>
              <w:t>€ 2.456.600,22</w:t>
            </w:r>
          </w:p>
        </w:tc>
      </w:tr>
      <w:tr w:rsidR="002849B8" w14:paraId="7767D9BA" w14:textId="77777777">
        <w:tc>
          <w:tcPr>
            <w:tcW w:w="2592" w:type="dxa"/>
            <w:shd w:val="clear" w:color="auto" w:fill="FFFFFF"/>
          </w:tcPr>
          <w:p w14:paraId="1FEB9C5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CDA5F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8993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E12D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AD7B82" w14:textId="77777777" w:rsidR="002849B8" w:rsidRDefault="001436C2">
            <w:pPr>
              <w:widowControl w:val="0"/>
              <w:pBdr>
                <w:top w:val="nil"/>
                <w:left w:val="nil"/>
                <w:bottom w:val="nil"/>
                <w:right w:val="nil"/>
                <w:between w:val="nil"/>
              </w:pBdr>
              <w:spacing w:line="240" w:lineRule="auto"/>
              <w:jc w:val="right"/>
            </w:pPr>
            <w:r>
              <w:t>€ 0,00</w:t>
            </w:r>
          </w:p>
        </w:tc>
      </w:tr>
      <w:tr w:rsidR="002849B8" w14:paraId="4F346CEB" w14:textId="77777777">
        <w:tc>
          <w:tcPr>
            <w:tcW w:w="2592" w:type="dxa"/>
            <w:shd w:val="clear" w:color="auto" w:fill="FFFFFF"/>
          </w:tcPr>
          <w:p w14:paraId="6618BAEB"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DC7AE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6B0DA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F820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04B8DB" w14:textId="77777777" w:rsidR="002849B8" w:rsidRDefault="001436C2">
            <w:pPr>
              <w:widowControl w:val="0"/>
              <w:pBdr>
                <w:top w:val="nil"/>
                <w:left w:val="nil"/>
                <w:bottom w:val="nil"/>
                <w:right w:val="nil"/>
                <w:between w:val="nil"/>
              </w:pBdr>
              <w:spacing w:line="240" w:lineRule="auto"/>
              <w:jc w:val="right"/>
            </w:pPr>
            <w:r>
              <w:t>€ 0,00</w:t>
            </w:r>
          </w:p>
        </w:tc>
      </w:tr>
      <w:tr w:rsidR="002849B8" w14:paraId="62638EDE" w14:textId="77777777">
        <w:tc>
          <w:tcPr>
            <w:tcW w:w="2592" w:type="dxa"/>
            <w:shd w:val="clear" w:color="auto" w:fill="FFFFFF"/>
          </w:tcPr>
          <w:p w14:paraId="2943588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7A7EE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7F7F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553C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F61A81" w14:textId="77777777" w:rsidR="002849B8" w:rsidRDefault="001436C2">
            <w:pPr>
              <w:widowControl w:val="0"/>
              <w:pBdr>
                <w:top w:val="nil"/>
                <w:left w:val="nil"/>
                <w:bottom w:val="nil"/>
                <w:right w:val="nil"/>
                <w:between w:val="nil"/>
              </w:pBdr>
              <w:spacing w:line="240" w:lineRule="auto"/>
              <w:jc w:val="right"/>
            </w:pPr>
            <w:r>
              <w:t>€ 0,00</w:t>
            </w:r>
          </w:p>
        </w:tc>
      </w:tr>
      <w:tr w:rsidR="002849B8" w14:paraId="3A5C34EF" w14:textId="77777777">
        <w:tc>
          <w:tcPr>
            <w:tcW w:w="2592" w:type="dxa"/>
            <w:shd w:val="clear" w:color="auto" w:fill="FFFFFF"/>
          </w:tcPr>
          <w:p w14:paraId="206CC9D8"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8882C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156E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4AB3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E1B7FD" w14:textId="77777777" w:rsidR="002849B8" w:rsidRDefault="001436C2">
            <w:pPr>
              <w:widowControl w:val="0"/>
              <w:pBdr>
                <w:top w:val="nil"/>
                <w:left w:val="nil"/>
                <w:bottom w:val="nil"/>
                <w:right w:val="nil"/>
                <w:between w:val="nil"/>
              </w:pBdr>
              <w:spacing w:line="240" w:lineRule="auto"/>
              <w:jc w:val="right"/>
            </w:pPr>
            <w:r>
              <w:t>€ 0,00</w:t>
            </w:r>
          </w:p>
        </w:tc>
      </w:tr>
      <w:tr w:rsidR="002849B8" w14:paraId="768B752A" w14:textId="77777777">
        <w:tc>
          <w:tcPr>
            <w:tcW w:w="2592" w:type="dxa"/>
            <w:shd w:val="clear" w:color="auto" w:fill="FFFFFF"/>
          </w:tcPr>
          <w:p w14:paraId="7E678E5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5CD61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336A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9A53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8FA3CA" w14:textId="77777777" w:rsidR="002849B8" w:rsidRDefault="001436C2">
            <w:pPr>
              <w:widowControl w:val="0"/>
              <w:pBdr>
                <w:top w:val="nil"/>
                <w:left w:val="nil"/>
                <w:bottom w:val="nil"/>
                <w:right w:val="nil"/>
                <w:between w:val="nil"/>
              </w:pBdr>
              <w:spacing w:line="240" w:lineRule="auto"/>
              <w:jc w:val="right"/>
            </w:pPr>
            <w:r>
              <w:t>€ 0,00</w:t>
            </w:r>
          </w:p>
        </w:tc>
      </w:tr>
      <w:tr w:rsidR="002849B8" w14:paraId="44349AF9" w14:textId="77777777">
        <w:tc>
          <w:tcPr>
            <w:tcW w:w="2592" w:type="dxa"/>
            <w:shd w:val="clear" w:color="auto" w:fill="FFFFFF"/>
          </w:tcPr>
          <w:p w14:paraId="5F1AC4F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103298C" w14:textId="77777777" w:rsidR="002849B8" w:rsidRDefault="001436C2">
            <w:pPr>
              <w:widowControl w:val="0"/>
              <w:pBdr>
                <w:top w:val="nil"/>
                <w:left w:val="nil"/>
                <w:bottom w:val="nil"/>
                <w:right w:val="nil"/>
                <w:between w:val="nil"/>
              </w:pBdr>
              <w:spacing w:line="240" w:lineRule="auto"/>
              <w:jc w:val="right"/>
            </w:pPr>
            <w:r>
              <w:t>€ 2.475.600,22</w:t>
            </w:r>
          </w:p>
        </w:tc>
        <w:tc>
          <w:tcPr>
            <w:tcW w:w="2592" w:type="dxa"/>
            <w:shd w:val="clear" w:color="auto" w:fill="FFFFFF"/>
          </w:tcPr>
          <w:p w14:paraId="115DB65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287F85" w14:textId="77777777" w:rsidR="002849B8" w:rsidRDefault="001436C2">
            <w:pPr>
              <w:widowControl w:val="0"/>
              <w:pBdr>
                <w:top w:val="nil"/>
                <w:left w:val="nil"/>
                <w:bottom w:val="nil"/>
                <w:right w:val="nil"/>
                <w:between w:val="nil"/>
              </w:pBdr>
              <w:spacing w:line="240" w:lineRule="auto"/>
              <w:jc w:val="right"/>
            </w:pPr>
            <w:r>
              <w:t>€ 2.456.600,22</w:t>
            </w:r>
          </w:p>
        </w:tc>
        <w:tc>
          <w:tcPr>
            <w:tcW w:w="2592" w:type="dxa"/>
            <w:shd w:val="clear" w:color="auto" w:fill="FFFFFF"/>
          </w:tcPr>
          <w:p w14:paraId="53B0E456" w14:textId="77777777" w:rsidR="002849B8" w:rsidRDefault="001436C2">
            <w:pPr>
              <w:widowControl w:val="0"/>
              <w:pBdr>
                <w:top w:val="nil"/>
                <w:left w:val="nil"/>
                <w:bottom w:val="nil"/>
                <w:right w:val="nil"/>
                <w:between w:val="nil"/>
              </w:pBdr>
              <w:spacing w:line="240" w:lineRule="auto"/>
              <w:jc w:val="right"/>
            </w:pPr>
            <w:r>
              <w:t>€ 2.456.600,22</w:t>
            </w:r>
          </w:p>
        </w:tc>
      </w:tr>
    </w:tbl>
    <w:p w14:paraId="312A133B" w14:textId="77777777" w:rsidR="002849B8" w:rsidRDefault="002849B8">
      <w:pPr>
        <w:jc w:val="left"/>
      </w:pPr>
    </w:p>
    <w:p w14:paraId="2E3C6955" w14:textId="74CABD82" w:rsidR="00F86382" w:rsidRPr="00F86382" w:rsidRDefault="001436C2" w:rsidP="00F86382">
      <w:pPr>
        <w:pStyle w:val="Titolo5"/>
        <w:rPr>
          <w:lang w:val="it-IT"/>
        </w:rPr>
      </w:pPr>
      <w:bookmarkStart w:id="172" w:name="_kgo1lnt6730s" w:colFirst="0" w:colLast="0"/>
      <w:bookmarkEnd w:id="172"/>
      <w:r>
        <w:t>Programma 1 - Interventi per l'infanzia e i minori</w:t>
      </w:r>
      <w:r w:rsidR="00F86382">
        <w:t xml:space="preserve"> </w:t>
      </w:r>
    </w:p>
    <w:p w14:paraId="363090EE" w14:textId="5EA1BD5D" w:rsidR="002849B8" w:rsidRPr="00F86382" w:rsidRDefault="002849B8">
      <w:pPr>
        <w:pStyle w:val="Titolo5"/>
        <w:rPr>
          <w:lang w:val="it-IT"/>
        </w:rPr>
      </w:pPr>
    </w:p>
    <w:p w14:paraId="0034D3C8" w14:textId="77777777" w:rsidR="002849B8" w:rsidRDefault="001436C2">
      <w:pPr>
        <w:rPr>
          <w:sz w:val="20"/>
          <w:szCs w:val="20"/>
        </w:rPr>
      </w:pPr>
      <w:r>
        <w:rPr>
          <w:sz w:val="20"/>
          <w:szCs w:val="20"/>
        </w:rPr>
        <w:t>Amministrazione e funzionamento delle attività per l'erogazione di servizi e il sostegno a interventi a favore dell'infanzia, dei minori.</w:t>
      </w:r>
    </w:p>
    <w:p w14:paraId="05AD408E" w14:textId="77777777" w:rsidR="002849B8" w:rsidRDefault="001436C2">
      <w:pPr>
        <w:rPr>
          <w:sz w:val="20"/>
          <w:szCs w:val="20"/>
        </w:rPr>
      </w:pPr>
      <w:r>
        <w:rPr>
          <w:sz w:val="20"/>
          <w:szCs w:val="20"/>
        </w:rPr>
        <w:t>Comprende le spese a favore dei soggetti (pubblici e privati) che operano in tale ambito.</w:t>
      </w:r>
    </w:p>
    <w:p w14:paraId="62923119" w14:textId="77777777" w:rsidR="002849B8" w:rsidRDefault="001436C2">
      <w:pPr>
        <w:rPr>
          <w:sz w:val="20"/>
          <w:szCs w:val="20"/>
        </w:rPr>
      </w:pPr>
      <w:r>
        <w:rPr>
          <w:sz w:val="20"/>
          <w:szCs w:val="20"/>
        </w:rPr>
        <w:t>Comprende le spese per indennità in denaro o in natura a favore di famiglie con figli a carico, per indennità per maternità, per contributi per la nascita di figli, per indennità per congedi per motivi di famiglia, per assegni familiari, per interventi a sostegno delle famiglie monogenitore o con figli disabili.</w:t>
      </w:r>
    </w:p>
    <w:p w14:paraId="1D72660F" w14:textId="77777777" w:rsidR="002849B8" w:rsidRDefault="001436C2">
      <w:pPr>
        <w:rPr>
          <w:sz w:val="20"/>
          <w:szCs w:val="20"/>
        </w:rPr>
      </w:pPr>
      <w:r>
        <w:rPr>
          <w:sz w:val="20"/>
          <w:szCs w:val="20"/>
        </w:rPr>
        <w:lastRenderedPageBreak/>
        <w:t>Comprende le spese per i finanziamenti alle famiglie per la cura dei bambini, per i finanziamenti a orfanotrofi e famiglie adottive, per beni e servizi forniti a domicilio a bambini o a coloro che se ne prendono cura, per servizi e beni di vario genere forniti a famiglie, giovani o bambini (centri ricreativi e di villeggiatura).</w:t>
      </w:r>
    </w:p>
    <w:p w14:paraId="48C21634" w14:textId="77777777" w:rsidR="002849B8" w:rsidRDefault="001436C2">
      <w:pPr>
        <w:rPr>
          <w:sz w:val="20"/>
          <w:szCs w:val="20"/>
        </w:rPr>
      </w:pPr>
      <w:r>
        <w:rPr>
          <w:sz w:val="20"/>
          <w:szCs w:val="20"/>
        </w:rPr>
        <w:t>Comprende le spese per la costruzione e la gestione di strutture dedicate all'infanzia e ai minori. Comprende le spese per interventi e servizi di supporto alla crescita dei figli e alla tutela dei minori e per far fronte al disagio minorile, per i centri di pronto intervento per minori e per le comunità educative per minori. Non comprende le spese per l'infanzia ricomprese nel programma "Interventi per asili nido" della medesima missione.</w:t>
      </w:r>
    </w:p>
    <w:p w14:paraId="58DAB10A" w14:textId="77777777" w:rsidR="002849B8" w:rsidRDefault="001436C2">
      <w:pPr>
        <w:rPr>
          <w:sz w:val="20"/>
          <w:szCs w:val="20"/>
        </w:rPr>
      </w:pPr>
      <w:r>
        <w:rPr>
          <w:sz w:val="20"/>
          <w:szCs w:val="20"/>
        </w:rPr>
        <w:t xml:space="preserve"> </w:t>
      </w:r>
    </w:p>
    <w:p w14:paraId="58C6B8E7" w14:textId="77777777" w:rsidR="002849B8" w:rsidRDefault="001436C2">
      <w:pPr>
        <w:rPr>
          <w:sz w:val="20"/>
          <w:szCs w:val="20"/>
        </w:rPr>
      </w:pPr>
      <w:r>
        <w:rPr>
          <w:sz w:val="20"/>
          <w:szCs w:val="20"/>
        </w:rPr>
        <w:t>Il Comune, ai sensi della Legge 328/2000, disciplina l’erogazione degli interventi e dei servizi atti a promuovere il benessere sociale, ad accompagnare lo sviluppo della persona e del nucleo familiare nell’intero ciclo di vita, prevenendo il disagio sociale e socioeconomico. Si necessita la revisione del Regolamento di accesso ai servizi sociali.</w:t>
      </w:r>
    </w:p>
    <w:p w14:paraId="5AB061D0" w14:textId="77777777" w:rsidR="002849B8" w:rsidRDefault="001436C2">
      <w:pPr>
        <w:rPr>
          <w:sz w:val="20"/>
          <w:szCs w:val="20"/>
        </w:rPr>
      </w:pPr>
      <w:r>
        <w:rPr>
          <w:sz w:val="20"/>
          <w:szCs w:val="20"/>
        </w:rPr>
        <w:t xml:space="preserve"> </w:t>
      </w:r>
    </w:p>
    <w:p w14:paraId="3BA557FB" w14:textId="77777777" w:rsidR="002849B8" w:rsidRDefault="001436C2">
      <w:pPr>
        <w:rPr>
          <w:sz w:val="20"/>
          <w:szCs w:val="20"/>
        </w:rPr>
      </w:pPr>
      <w:r>
        <w:rPr>
          <w:sz w:val="20"/>
          <w:szCs w:val="20"/>
        </w:rPr>
        <w:t>Le finalità da conseguire nell’Area Politiche Sociali sono riferite ai seguenti ambiti:</w:t>
      </w:r>
    </w:p>
    <w:p w14:paraId="512D15D8" w14:textId="77777777" w:rsidR="002849B8" w:rsidRDefault="001436C2">
      <w:pPr>
        <w:rPr>
          <w:sz w:val="20"/>
          <w:szCs w:val="20"/>
        </w:rPr>
      </w:pPr>
      <w:r>
        <w:rPr>
          <w:sz w:val="20"/>
          <w:szCs w:val="20"/>
        </w:rPr>
        <w:t xml:space="preserve">•          </w:t>
      </w:r>
      <w:r>
        <w:rPr>
          <w:sz w:val="20"/>
          <w:szCs w:val="20"/>
        </w:rPr>
        <w:tab/>
        <w:t>MINORI E FAMIGLIE</w:t>
      </w:r>
    </w:p>
    <w:p w14:paraId="49ABDB41" w14:textId="77777777" w:rsidR="002849B8" w:rsidRDefault="001436C2">
      <w:pPr>
        <w:rPr>
          <w:sz w:val="20"/>
          <w:szCs w:val="20"/>
        </w:rPr>
      </w:pPr>
      <w:r>
        <w:rPr>
          <w:sz w:val="20"/>
          <w:szCs w:val="20"/>
        </w:rPr>
        <w:t xml:space="preserve">•          </w:t>
      </w:r>
      <w:r>
        <w:rPr>
          <w:sz w:val="20"/>
          <w:szCs w:val="20"/>
        </w:rPr>
        <w:tab/>
        <w:t>ADULTI IN DIFFICOLTA’</w:t>
      </w:r>
    </w:p>
    <w:p w14:paraId="61073A02" w14:textId="77777777" w:rsidR="002849B8" w:rsidRDefault="001436C2">
      <w:pPr>
        <w:rPr>
          <w:sz w:val="20"/>
          <w:szCs w:val="20"/>
        </w:rPr>
      </w:pPr>
      <w:r>
        <w:rPr>
          <w:sz w:val="20"/>
          <w:szCs w:val="20"/>
        </w:rPr>
        <w:t xml:space="preserve">•          </w:t>
      </w:r>
      <w:r>
        <w:rPr>
          <w:sz w:val="20"/>
          <w:szCs w:val="20"/>
        </w:rPr>
        <w:tab/>
        <w:t xml:space="preserve">DISABILI </w:t>
      </w:r>
    </w:p>
    <w:p w14:paraId="6D49400E" w14:textId="77777777" w:rsidR="002849B8" w:rsidRDefault="001436C2">
      <w:pPr>
        <w:rPr>
          <w:sz w:val="20"/>
          <w:szCs w:val="20"/>
        </w:rPr>
      </w:pPr>
      <w:r>
        <w:rPr>
          <w:sz w:val="20"/>
          <w:szCs w:val="20"/>
        </w:rPr>
        <w:t xml:space="preserve">•          </w:t>
      </w:r>
      <w:r>
        <w:rPr>
          <w:sz w:val="20"/>
          <w:szCs w:val="20"/>
        </w:rPr>
        <w:tab/>
        <w:t>ANZIANI</w:t>
      </w:r>
    </w:p>
    <w:p w14:paraId="2E2B576B" w14:textId="77777777" w:rsidR="002849B8" w:rsidRDefault="001436C2">
      <w:pPr>
        <w:rPr>
          <w:sz w:val="20"/>
          <w:szCs w:val="20"/>
        </w:rPr>
      </w:pPr>
      <w:r>
        <w:rPr>
          <w:sz w:val="20"/>
          <w:szCs w:val="20"/>
        </w:rPr>
        <w:t xml:space="preserve">•          </w:t>
      </w:r>
      <w:r>
        <w:rPr>
          <w:sz w:val="20"/>
          <w:szCs w:val="20"/>
        </w:rPr>
        <w:tab/>
        <w:t xml:space="preserve">ATTIVITA DI PREVENZIONE SANITARIA </w:t>
      </w:r>
    </w:p>
    <w:p w14:paraId="4FC560F0" w14:textId="77777777" w:rsidR="002849B8" w:rsidRDefault="001436C2">
      <w:pPr>
        <w:rPr>
          <w:sz w:val="20"/>
          <w:szCs w:val="20"/>
        </w:rPr>
      </w:pPr>
      <w:r>
        <w:rPr>
          <w:sz w:val="20"/>
          <w:szCs w:val="20"/>
        </w:rPr>
        <w:t xml:space="preserve">•          </w:t>
      </w:r>
      <w:r>
        <w:rPr>
          <w:sz w:val="20"/>
          <w:szCs w:val="20"/>
        </w:rPr>
        <w:tab/>
        <w:t>PIANO DI ZONA</w:t>
      </w:r>
    </w:p>
    <w:p w14:paraId="6224B273" w14:textId="77777777" w:rsidR="002849B8" w:rsidRDefault="001436C2">
      <w:pPr>
        <w:rPr>
          <w:sz w:val="20"/>
          <w:szCs w:val="20"/>
        </w:rPr>
      </w:pPr>
      <w:r>
        <w:rPr>
          <w:sz w:val="20"/>
          <w:szCs w:val="20"/>
        </w:rPr>
        <w:t xml:space="preserve">•          </w:t>
      </w:r>
      <w:r>
        <w:rPr>
          <w:sz w:val="20"/>
          <w:szCs w:val="20"/>
        </w:rPr>
        <w:tab/>
        <w:t>POLITICHE ABITATIVE</w:t>
      </w:r>
    </w:p>
    <w:p w14:paraId="34DEC8C2" w14:textId="77777777" w:rsidR="002849B8" w:rsidRDefault="001436C2">
      <w:pPr>
        <w:rPr>
          <w:sz w:val="20"/>
          <w:szCs w:val="20"/>
        </w:rPr>
      </w:pPr>
      <w:r>
        <w:rPr>
          <w:sz w:val="20"/>
          <w:szCs w:val="20"/>
        </w:rPr>
        <w:t xml:space="preserve">•          </w:t>
      </w:r>
      <w:r>
        <w:rPr>
          <w:sz w:val="20"/>
          <w:szCs w:val="20"/>
        </w:rPr>
        <w:tab/>
        <w:t>PARI OPPORTUNITA’</w:t>
      </w:r>
    </w:p>
    <w:p w14:paraId="61C8924A" w14:textId="77777777" w:rsidR="002849B8" w:rsidRDefault="001436C2">
      <w:pPr>
        <w:rPr>
          <w:sz w:val="20"/>
          <w:szCs w:val="20"/>
        </w:rPr>
      </w:pPr>
      <w:r>
        <w:rPr>
          <w:sz w:val="20"/>
          <w:szCs w:val="20"/>
        </w:rPr>
        <w:t>L’Amministrazione Comunale intende riaffermare il sostegno alla famiglia quale primario nucleo sociale, comunità di affetti e di solidarietà in grado di insegnare e trasmettere valori etici, sociali e culturali essenziali per lo sviluppo ed il benessere dei propri membri e della società.</w:t>
      </w:r>
    </w:p>
    <w:p w14:paraId="66A11C96" w14:textId="77777777" w:rsidR="002849B8" w:rsidRDefault="001436C2">
      <w:pPr>
        <w:rPr>
          <w:sz w:val="20"/>
          <w:szCs w:val="20"/>
        </w:rPr>
      </w:pPr>
      <w:r>
        <w:rPr>
          <w:sz w:val="20"/>
          <w:szCs w:val="20"/>
        </w:rPr>
        <w:t>Nell’ambito delle iniziative promosse a favore delle famiglie nei prossimi esercizi verranno riconfermati i contributi economici relativi al “Bonus Bebè” destinato ai nuovi nati/ adottati, un concreto e significativo riconoscimento per l’opera di accudimento e cura messo in atto dai nuclei familiari.</w:t>
      </w:r>
    </w:p>
    <w:p w14:paraId="4DD2A26C" w14:textId="77777777" w:rsidR="002849B8" w:rsidRDefault="001436C2">
      <w:pPr>
        <w:rPr>
          <w:sz w:val="20"/>
          <w:szCs w:val="20"/>
        </w:rPr>
      </w:pPr>
      <w:r>
        <w:rPr>
          <w:sz w:val="20"/>
          <w:szCs w:val="20"/>
        </w:rPr>
        <w:t>Nell’ambito dei servizi socioassistenziali a favore dei minori rientrano i servizi erogati sia a nuclei familiari con presenza di minori a rischio (interventi del Servizio Tutela Minori e Assistenza domiciliare) che azioni in sostituzione della famiglia (affidi familiari, inserimenti in strutture comunitarie).</w:t>
      </w:r>
    </w:p>
    <w:p w14:paraId="24ADF3B6" w14:textId="77777777" w:rsidR="002849B8" w:rsidRDefault="001436C2">
      <w:pPr>
        <w:rPr>
          <w:sz w:val="20"/>
          <w:szCs w:val="20"/>
        </w:rPr>
      </w:pPr>
      <w:r>
        <w:rPr>
          <w:sz w:val="20"/>
          <w:szCs w:val="20"/>
        </w:rPr>
        <w:t xml:space="preserve"> </w:t>
      </w:r>
    </w:p>
    <w:p w14:paraId="406B44DD" w14:textId="77777777" w:rsidR="002849B8" w:rsidRDefault="001436C2">
      <w:pPr>
        <w:rPr>
          <w:sz w:val="20"/>
          <w:szCs w:val="20"/>
        </w:rPr>
      </w:pPr>
      <w:r>
        <w:rPr>
          <w:sz w:val="20"/>
          <w:szCs w:val="20"/>
        </w:rPr>
        <w:t>Nello specifico gli interventi rivolti a tale area si caratterizzano nelle seguenti attività:</w:t>
      </w:r>
    </w:p>
    <w:p w14:paraId="6E3DB184" w14:textId="77777777" w:rsidR="002849B8" w:rsidRDefault="001436C2">
      <w:pPr>
        <w:rPr>
          <w:sz w:val="20"/>
          <w:szCs w:val="20"/>
        </w:rPr>
      </w:pPr>
      <w:r>
        <w:rPr>
          <w:sz w:val="20"/>
          <w:szCs w:val="20"/>
        </w:rPr>
        <w:t xml:space="preserve">•          </w:t>
      </w:r>
      <w:r>
        <w:rPr>
          <w:sz w:val="20"/>
          <w:szCs w:val="20"/>
        </w:rPr>
        <w:tab/>
        <w:t>prosecuzione dell’attività del servizio TUTELA MINORI, gestita a livello distrettuale nell’ambito del Piano di Zona, per la presa in carico e la gestione delle situazioni che richiedono l’intervento di assistenti sociali, psicologi e specialisti in stretto rapporto con il Tribunale per i Minorenni o il Tribunale Ordinario;</w:t>
      </w:r>
    </w:p>
    <w:p w14:paraId="4FD00FFC" w14:textId="77777777" w:rsidR="002849B8" w:rsidRDefault="001436C2">
      <w:pPr>
        <w:rPr>
          <w:sz w:val="20"/>
          <w:szCs w:val="20"/>
        </w:rPr>
      </w:pPr>
      <w:r>
        <w:rPr>
          <w:sz w:val="20"/>
          <w:szCs w:val="20"/>
        </w:rPr>
        <w:t xml:space="preserve">•          </w:t>
      </w:r>
      <w:r>
        <w:rPr>
          <w:sz w:val="20"/>
          <w:szCs w:val="20"/>
        </w:rPr>
        <w:tab/>
        <w:t>attivazione del servizio di Assistenza Domiciliare Minori, sostegno educativo finalizzato a supportare situazioni familiari di disagio e fragilità mediante la realizzazione di progetti mirati ed individualizzati in grado di restituire, laddove possibile, le adeguate competenze educative alla famiglia, naturale contesto di crescita di ogni minore;</w:t>
      </w:r>
    </w:p>
    <w:p w14:paraId="7C021A46" w14:textId="77777777" w:rsidR="002849B8" w:rsidRDefault="001436C2">
      <w:pPr>
        <w:rPr>
          <w:sz w:val="20"/>
          <w:szCs w:val="20"/>
        </w:rPr>
      </w:pPr>
      <w:r>
        <w:rPr>
          <w:sz w:val="20"/>
          <w:szCs w:val="20"/>
        </w:rPr>
        <w:lastRenderedPageBreak/>
        <w:t xml:space="preserve">•          </w:t>
      </w:r>
      <w:r>
        <w:rPr>
          <w:sz w:val="20"/>
          <w:szCs w:val="20"/>
        </w:rPr>
        <w:tab/>
        <w:t>attivazione di percorsi di sensibilizzazione, in sinergia con i Comuni afferenti il Piano di Zona, rivolti alla Comunità per far conoscere e promuovere l’affido familiare quale importante risorsa di supporto ai minori in difficoltà.</w:t>
      </w:r>
    </w:p>
    <w:p w14:paraId="77B6E690" w14:textId="77777777" w:rsidR="002849B8" w:rsidRDefault="001436C2">
      <w:pPr>
        <w:rPr>
          <w:sz w:val="20"/>
          <w:szCs w:val="20"/>
        </w:rPr>
      </w:pPr>
      <w:r>
        <w:rPr>
          <w:sz w:val="20"/>
          <w:szCs w:val="20"/>
        </w:rPr>
        <w:t>Verranno inoltre confermati gli interventi volti al mantenimento di minori in strutture protette residenziali o a ciclo diurno, in ottemperanza a quanto disposto dall’Autorità giudiziaria.</w:t>
      </w:r>
    </w:p>
    <w:p w14:paraId="3EB81B52" w14:textId="77777777" w:rsidR="002849B8" w:rsidRDefault="001436C2">
      <w:pPr>
        <w:rPr>
          <w:sz w:val="20"/>
          <w:szCs w:val="20"/>
        </w:rPr>
      </w:pPr>
      <w:r>
        <w:rPr>
          <w:sz w:val="20"/>
          <w:szCs w:val="20"/>
        </w:rPr>
        <w:t xml:space="preserve">Nella prossima triennalità proseguirà il progetto sperimentale avviato di mediazione sociale e familiare dei conflitti con finalità preventive. L’obiettivo è quello di intercettare anticipatamente dinamiche disfunzionali caratterizzate da conflitti che non consentono la pacifica convivenza delle persone in famiglia ed in contesti sociali condivisi (condomini ed altri contesti territoriali). </w:t>
      </w:r>
    </w:p>
    <w:p w14:paraId="37FD001E" w14:textId="77777777" w:rsidR="002849B8" w:rsidRDefault="001436C2">
      <w:pPr>
        <w:rPr>
          <w:sz w:val="20"/>
          <w:szCs w:val="20"/>
        </w:rPr>
      </w:pPr>
      <w:r>
        <w:rPr>
          <w:sz w:val="20"/>
          <w:szCs w:val="20"/>
        </w:rPr>
        <w:t>L’amministrazione intende valutare lo stanziamento di fondi destinati ad interventi da definirsi  sulla base di specifici bisogni inerenti l’ambito della cura  e dell’assistenza.</w:t>
      </w:r>
    </w:p>
    <w:p w14:paraId="7FFA44E1" w14:textId="77777777" w:rsidR="002849B8" w:rsidRDefault="001436C2">
      <w:pPr>
        <w:rPr>
          <w:sz w:val="20"/>
          <w:szCs w:val="20"/>
        </w:rPr>
      </w:pPr>
      <w:r>
        <w:rPr>
          <w:sz w:val="20"/>
          <w:szCs w:val="20"/>
        </w:rPr>
        <w:t xml:space="preserve"> </w:t>
      </w:r>
    </w:p>
    <w:p w14:paraId="3F315E9B" w14:textId="77777777" w:rsidR="002849B8" w:rsidRDefault="001436C2">
      <w:pPr>
        <w:rPr>
          <w:sz w:val="20"/>
          <w:szCs w:val="20"/>
        </w:rPr>
      </w:pPr>
      <w:r>
        <w:rPr>
          <w:sz w:val="20"/>
          <w:szCs w:val="20"/>
        </w:rPr>
        <w:t>Il “Piano di Zona” è lo strumento che consente di pianificare, coordinare e sviluppare le politiche sociali del territorio in una logica di rete fra soggetti pubblici e privati, in attuazione del principio di sussidiarietà orizzontale.</w:t>
      </w:r>
    </w:p>
    <w:p w14:paraId="64072551" w14:textId="77777777" w:rsidR="002849B8" w:rsidRDefault="001436C2">
      <w:pPr>
        <w:rPr>
          <w:sz w:val="20"/>
          <w:szCs w:val="20"/>
        </w:rPr>
      </w:pPr>
      <w:r>
        <w:rPr>
          <w:sz w:val="20"/>
          <w:szCs w:val="20"/>
        </w:rPr>
        <w:t>L’Amministrazione Comunale è impegnata ad una costante collaborazione con tale organismo inteso quale strumento di programmazione sociale a livello distrettuale, la cui finalità è quella di costruire un sistema integrato per le politiche sociali capace di rilevare le specificità proprie di ciascun Comune e tradurle in una visione d’insieme più ampia.</w:t>
      </w:r>
    </w:p>
    <w:p w14:paraId="012F796F" w14:textId="77777777" w:rsidR="002849B8" w:rsidRDefault="001436C2">
      <w:pPr>
        <w:rPr>
          <w:sz w:val="20"/>
          <w:szCs w:val="20"/>
        </w:rPr>
      </w:pPr>
      <w:r>
        <w:rPr>
          <w:sz w:val="20"/>
          <w:szCs w:val="20"/>
        </w:rPr>
        <w:t xml:space="preserve">Nell’ambito dei servizi gestiti a livello distrettuale verranno garantiti: il servizio TUTELA MINORI, il servizio SAD (servizio assistenza domiciliare), il servizio ADH (assistenza domiciliare disabili) e il servizio inserimento lavorativo disabili e svantaggiati. </w:t>
      </w:r>
    </w:p>
    <w:p w14:paraId="1552451C" w14:textId="77777777" w:rsidR="002849B8" w:rsidRDefault="001436C2">
      <w:pPr>
        <w:rPr>
          <w:sz w:val="20"/>
          <w:szCs w:val="20"/>
        </w:rPr>
      </w:pPr>
      <w:r>
        <w:rPr>
          <w:sz w:val="20"/>
          <w:szCs w:val="20"/>
        </w:rPr>
        <w:t>Negli esercizi 2026/2027/2028, nell’ambito del Piano di Zona, verrà implementato l’utilizzo della Cartella Sociale Informatizzata (CSI), una soluzione informatica in grado di fornire una piattaforma gestionale sia a livello professionale/ operativo agli assistenti sociali sia a livello amministrativo/ gestionale agli Enti che devono programmare e coordinare gli interventi sociali. La cartella sociale informatizzata permette a tutti gli operatori di documentare ogni fase ed evento del percorso socio-assistenziale in cui si articola il servizio sociale erogato e a tale scopo essa è strutturata in modo tale da consentire:</w:t>
      </w:r>
    </w:p>
    <w:p w14:paraId="1031F5FA" w14:textId="77777777" w:rsidR="002849B8" w:rsidRDefault="001436C2">
      <w:pPr>
        <w:rPr>
          <w:sz w:val="20"/>
          <w:szCs w:val="20"/>
        </w:rPr>
      </w:pPr>
      <w:r>
        <w:rPr>
          <w:sz w:val="20"/>
          <w:szCs w:val="20"/>
        </w:rPr>
        <w:t>l’automazione di procedure uniformate,</w:t>
      </w:r>
    </w:p>
    <w:p w14:paraId="67B63CA4" w14:textId="77777777" w:rsidR="002849B8" w:rsidRDefault="001436C2">
      <w:pPr>
        <w:rPr>
          <w:sz w:val="20"/>
          <w:szCs w:val="20"/>
        </w:rPr>
      </w:pPr>
      <w:r>
        <w:rPr>
          <w:sz w:val="20"/>
          <w:szCs w:val="20"/>
        </w:rPr>
        <w:t xml:space="preserve">•          </w:t>
      </w:r>
      <w:r>
        <w:rPr>
          <w:sz w:val="20"/>
          <w:szCs w:val="20"/>
        </w:rPr>
        <w:tab/>
        <w:t>l’interscambio di dati con soggetti esterni,</w:t>
      </w:r>
    </w:p>
    <w:p w14:paraId="55414657" w14:textId="77777777" w:rsidR="002849B8" w:rsidRDefault="001436C2">
      <w:pPr>
        <w:rPr>
          <w:sz w:val="20"/>
          <w:szCs w:val="20"/>
        </w:rPr>
      </w:pPr>
      <w:r>
        <w:rPr>
          <w:sz w:val="20"/>
          <w:szCs w:val="20"/>
        </w:rPr>
        <w:t xml:space="preserve">•          </w:t>
      </w:r>
      <w:r>
        <w:rPr>
          <w:sz w:val="20"/>
          <w:szCs w:val="20"/>
        </w:rPr>
        <w:tab/>
        <w:t>la gestione delle informazioni a livello di utente e di rete di relazioni,</w:t>
      </w:r>
    </w:p>
    <w:p w14:paraId="44346932" w14:textId="77777777" w:rsidR="002849B8" w:rsidRDefault="001436C2">
      <w:pPr>
        <w:rPr>
          <w:sz w:val="20"/>
          <w:szCs w:val="20"/>
        </w:rPr>
      </w:pPr>
      <w:r>
        <w:rPr>
          <w:sz w:val="20"/>
          <w:szCs w:val="20"/>
        </w:rPr>
        <w:t xml:space="preserve">•          </w:t>
      </w:r>
      <w:r>
        <w:rPr>
          <w:sz w:val="20"/>
          <w:szCs w:val="20"/>
        </w:rPr>
        <w:tab/>
        <w:t>la collaborazione tra i diversi attori mediante l’integrazione della documentazione professionale e interprofessionale,</w:t>
      </w:r>
    </w:p>
    <w:p w14:paraId="29B48B17" w14:textId="77777777" w:rsidR="002849B8" w:rsidRDefault="001436C2">
      <w:pPr>
        <w:rPr>
          <w:sz w:val="20"/>
          <w:szCs w:val="20"/>
        </w:rPr>
      </w:pPr>
      <w:r>
        <w:rPr>
          <w:sz w:val="20"/>
          <w:szCs w:val="20"/>
        </w:rPr>
        <w:t xml:space="preserve">•          </w:t>
      </w:r>
      <w:r>
        <w:rPr>
          <w:sz w:val="20"/>
          <w:szCs w:val="20"/>
        </w:rPr>
        <w:tab/>
        <w:t xml:space="preserve">l’analisi dei dati, anche aggregati, per la produzione di reportistica ai fini del miglioramento dei servizi erogati. </w:t>
      </w:r>
    </w:p>
    <w:p w14:paraId="0E48C8BA" w14:textId="77777777" w:rsidR="002849B8" w:rsidRDefault="001436C2">
      <w:pPr>
        <w:rPr>
          <w:sz w:val="20"/>
          <w:szCs w:val="20"/>
        </w:rPr>
      </w:pPr>
      <w:r>
        <w:rPr>
          <w:sz w:val="20"/>
          <w:szCs w:val="20"/>
        </w:rPr>
        <w:t>Un giorno a settimana, presso sala Leonardo, sarà presente in sede l’equipe sovra distrettuale dedicata agli adempimenti comunali relativi al Reddito di Cittadinanza , ora  Assegno di inclusione (ADI), la nuova misura di contrasto alla povertà introdotta dal Decreto Lavoro, convertito con modificazioni dalla Legge 3 luglio 2023, n. 85.</w:t>
      </w:r>
    </w:p>
    <w:p w14:paraId="1949331B" w14:textId="77777777" w:rsidR="002849B8" w:rsidRDefault="001436C2">
      <w:pPr>
        <w:rPr>
          <w:sz w:val="20"/>
          <w:szCs w:val="20"/>
        </w:rPr>
      </w:pPr>
      <w:r>
        <w:rPr>
          <w:sz w:val="20"/>
          <w:szCs w:val="20"/>
        </w:rPr>
        <w:t xml:space="preserve">A seguito delle modifiche apportate dal Regolamento Regionale n.4 del 4 agosto 2017 “Disciplina della programmazione dell’offerta abitativa pubblica e sociale e dell’accesso e della permanenza nei servizi abitativi pubblici” verranno indetti bandi distrettuali gestiti nell’ambito territoriale del Piano di Zona e dal Comune capofila di Cesano Boscone. </w:t>
      </w:r>
    </w:p>
    <w:p w14:paraId="283A5ABE" w14:textId="77777777" w:rsidR="002849B8" w:rsidRDefault="001436C2">
      <w:pPr>
        <w:rPr>
          <w:sz w:val="20"/>
          <w:szCs w:val="20"/>
        </w:rPr>
      </w:pPr>
      <w:r>
        <w:rPr>
          <w:sz w:val="20"/>
          <w:szCs w:val="20"/>
        </w:rPr>
        <w:t xml:space="preserve">Relativamente alle politiche abitative, il Servizio seguirà, anche per i prossimi esercizi finanziari, le disposizioni e le indicazioni regionali che consentiranno ai cittadini in condizioni di vulnerabilità sociale ed economica di partecipare ad Avvisi pubblici per ottenere i relativi benefici. In tal </w:t>
      </w:r>
      <w:r>
        <w:rPr>
          <w:sz w:val="20"/>
          <w:szCs w:val="20"/>
        </w:rPr>
        <w:lastRenderedPageBreak/>
        <w:t>senso, saranno concordate ed adottate, mediante la regia del Piano di Zona, le misure eventualmente previste, volte al contenimento dell’emergenza abitativa e al mantenimento dell’abitazione in locazione.</w:t>
      </w:r>
    </w:p>
    <w:p w14:paraId="61B7ECE2" w14:textId="77777777" w:rsidR="002849B8" w:rsidRDefault="001436C2">
      <w:pPr>
        <w:rPr>
          <w:sz w:val="20"/>
          <w:szCs w:val="20"/>
        </w:rPr>
      </w:pPr>
      <w:r>
        <w:rPr>
          <w:sz w:val="20"/>
          <w:szCs w:val="20"/>
        </w:rPr>
        <w:t xml:space="preserve">Regione Lombardia, nell’ambito delle ulteriori misure di sostegno al mantenimento degli alloggi in locazione, con DGR 5395/21 e successive integrazioni ha disposto appositi stanziamenti a favore di nuclei familiari gravati da difficoltà economiche derivanti dall’emergenza </w:t>
      </w:r>
      <w:proofErr w:type="spellStart"/>
      <w:r>
        <w:rPr>
          <w:sz w:val="20"/>
          <w:szCs w:val="20"/>
        </w:rPr>
        <w:t>COVID-l'ufficio</w:t>
      </w:r>
      <w:proofErr w:type="spellEnd"/>
      <w:r>
        <w:rPr>
          <w:sz w:val="20"/>
          <w:szCs w:val="20"/>
        </w:rPr>
        <w:t xml:space="preserve"> provvederà pertanto ad apertura di appositi Bandi ad evidenza pubblica a tale scopo</w:t>
      </w:r>
    </w:p>
    <w:p w14:paraId="68078D57" w14:textId="77777777" w:rsidR="002849B8" w:rsidRDefault="001436C2">
      <w:pPr>
        <w:rPr>
          <w:sz w:val="20"/>
          <w:szCs w:val="20"/>
        </w:rPr>
      </w:pPr>
      <w:r>
        <w:rPr>
          <w:sz w:val="20"/>
          <w:szCs w:val="20"/>
        </w:rPr>
        <w:t>Persiste sul territorio comunale il “problema abitativo”, la richiesta di alloggi a canone sociale è in costante aumento a fronte di una modesta disponibilità degli stessi.</w:t>
      </w:r>
    </w:p>
    <w:p w14:paraId="04C62A63" w14:textId="77777777" w:rsidR="002849B8" w:rsidRDefault="001436C2">
      <w:pPr>
        <w:rPr>
          <w:sz w:val="20"/>
          <w:szCs w:val="20"/>
        </w:rPr>
      </w:pPr>
      <w:r>
        <w:rPr>
          <w:sz w:val="20"/>
          <w:szCs w:val="20"/>
        </w:rPr>
        <w:t>A fronte della sempre maggiore difficoltà evidenziata dalle famiglie a sostenere gli onerosi canoni di locazione degli alloggi privati, l’Amministrazione Comunale garantirà il sostegno alle famiglie in difficoltà mediante l’erogazione di contributi economici a carico del proprio bilancio finalizzati a scongiurare o a ritardare l’avvio di eventuali procedure di sfratto.</w:t>
      </w:r>
    </w:p>
    <w:p w14:paraId="4154BB08" w14:textId="77777777" w:rsidR="002849B8" w:rsidRDefault="002849B8">
      <w:pPr>
        <w:rPr>
          <w:sz w:val="20"/>
          <w:szCs w:val="20"/>
        </w:rPr>
      </w:pPr>
    </w:p>
    <w:p w14:paraId="6A97FC0B" w14:textId="77777777" w:rsidR="002849B8" w:rsidRDefault="002849B8"/>
    <w:tbl>
      <w:tblPr>
        <w:tblStyle w:val="a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7709F25" w14:textId="77777777">
        <w:tc>
          <w:tcPr>
            <w:tcW w:w="4500" w:type="dxa"/>
            <w:shd w:val="clear" w:color="auto" w:fill="9CC3E5"/>
            <w:tcMar>
              <w:top w:w="100" w:type="dxa"/>
              <w:left w:w="100" w:type="dxa"/>
              <w:bottom w:w="100" w:type="dxa"/>
              <w:right w:w="100" w:type="dxa"/>
            </w:tcMar>
            <w:vAlign w:val="center"/>
          </w:tcPr>
          <w:p w14:paraId="63AD1F8A"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039FE068" w14:textId="77777777" w:rsidR="002849B8" w:rsidRDefault="001436C2">
            <w:pPr>
              <w:widowControl w:val="0"/>
              <w:spacing w:line="240" w:lineRule="auto"/>
              <w:jc w:val="left"/>
              <w:rPr>
                <w:sz w:val="20"/>
                <w:szCs w:val="20"/>
              </w:rPr>
            </w:pPr>
            <w:r>
              <w:rPr>
                <w:sz w:val="20"/>
                <w:szCs w:val="20"/>
              </w:rPr>
              <w:t xml:space="preserve">Gestione degli interventi e dei servizi a favore dei minori e delle famiglie, attraverso attività di sostegno educativo, tutela dei minori, assistenza domiciliare, contributi economici, mediazione familiare e interventi di prevenzione del disagio sociale. </w:t>
            </w:r>
          </w:p>
        </w:tc>
      </w:tr>
      <w:tr w:rsidR="002849B8" w14:paraId="7BC3CE83" w14:textId="77777777">
        <w:tc>
          <w:tcPr>
            <w:tcW w:w="4500" w:type="dxa"/>
            <w:shd w:val="clear" w:color="auto" w:fill="9CC3E5"/>
            <w:tcMar>
              <w:top w:w="100" w:type="dxa"/>
              <w:left w:w="100" w:type="dxa"/>
              <w:bottom w:w="100" w:type="dxa"/>
              <w:right w:w="100" w:type="dxa"/>
            </w:tcMar>
            <w:vAlign w:val="center"/>
          </w:tcPr>
          <w:p w14:paraId="26960C1C"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55B5474" w14:textId="77777777" w:rsidR="002849B8" w:rsidRDefault="001436C2">
            <w:pPr>
              <w:widowControl w:val="0"/>
              <w:spacing w:line="240" w:lineRule="auto"/>
              <w:jc w:val="left"/>
              <w:rPr>
                <w:sz w:val="20"/>
                <w:szCs w:val="20"/>
              </w:rPr>
            </w:pPr>
            <w:r>
              <w:rPr>
                <w:sz w:val="20"/>
                <w:szCs w:val="20"/>
              </w:rPr>
              <w:t xml:space="preserve">Sostenere la famiglia quale fondamentale nucleo sociale, prevenire situazioni di fragilità e disagio, tutelare i minori e promuovere il benessere delle persone e dei nuclei familiari. </w:t>
            </w:r>
          </w:p>
        </w:tc>
      </w:tr>
      <w:tr w:rsidR="002849B8" w14:paraId="2EB1DAD7" w14:textId="77777777">
        <w:tc>
          <w:tcPr>
            <w:tcW w:w="4500" w:type="dxa"/>
            <w:shd w:val="clear" w:color="auto" w:fill="9CC3E5"/>
            <w:tcMar>
              <w:top w:w="100" w:type="dxa"/>
              <w:left w:w="100" w:type="dxa"/>
              <w:bottom w:w="100" w:type="dxa"/>
              <w:right w:w="100" w:type="dxa"/>
            </w:tcMar>
            <w:vAlign w:val="center"/>
          </w:tcPr>
          <w:p w14:paraId="21D678C5"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BE3D6BD" w14:textId="77777777" w:rsidR="002849B8" w:rsidRDefault="001436C2">
            <w:pPr>
              <w:widowControl w:val="0"/>
              <w:spacing w:line="240" w:lineRule="auto"/>
              <w:jc w:val="left"/>
              <w:rPr>
                <w:sz w:val="20"/>
                <w:szCs w:val="20"/>
              </w:rPr>
            </w:pPr>
            <w:r>
              <w:rPr>
                <w:sz w:val="20"/>
                <w:szCs w:val="20"/>
              </w:rPr>
              <w:t xml:space="preserve">Garantire la protezione e la crescita armonica dei minori, sostenere le famiglie nelle situazioni di difficoltà, favorire l'inclusione sociale e sviluppare una rete integrata di servizi socio-assistenziali in collaborazione con il Piano di Zona. </w:t>
            </w:r>
          </w:p>
        </w:tc>
      </w:tr>
      <w:tr w:rsidR="002849B8" w14:paraId="550D55B9" w14:textId="77777777">
        <w:tc>
          <w:tcPr>
            <w:tcW w:w="4500" w:type="dxa"/>
            <w:shd w:val="clear" w:color="auto" w:fill="9CC3E5"/>
            <w:tcMar>
              <w:top w:w="100" w:type="dxa"/>
              <w:left w:w="100" w:type="dxa"/>
              <w:bottom w:w="100" w:type="dxa"/>
              <w:right w:w="100" w:type="dxa"/>
            </w:tcMar>
            <w:vAlign w:val="center"/>
          </w:tcPr>
          <w:p w14:paraId="78253D3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47A9B83A" w14:textId="77777777" w:rsidR="002849B8" w:rsidRDefault="001436C2">
            <w:pPr>
              <w:widowControl w:val="0"/>
              <w:spacing w:line="240" w:lineRule="auto"/>
              <w:jc w:val="left"/>
              <w:rPr>
                <w:sz w:val="20"/>
                <w:szCs w:val="20"/>
              </w:rPr>
            </w:pPr>
            <w:r>
              <w:rPr>
                <w:sz w:val="20"/>
                <w:szCs w:val="20"/>
              </w:rPr>
              <w:t xml:space="preserve">Uffici e sportelli dei servizi sociali, Cartella Sociale Informatizzata, dotazioni informatiche, banche dati, locali comunali dedicati ai servizi alla persona e risorse strumentali in uso ai servizi competenti. </w:t>
            </w:r>
          </w:p>
        </w:tc>
      </w:tr>
    </w:tbl>
    <w:p w14:paraId="7B9E6D13" w14:textId="77777777" w:rsidR="002849B8" w:rsidRDefault="002849B8"/>
    <w:p w14:paraId="07CB6E10" w14:textId="77777777" w:rsidR="002849B8" w:rsidRDefault="001436C2">
      <w:pPr>
        <w:rPr>
          <w:b/>
          <w:bCs/>
          <w:sz w:val="20"/>
          <w:szCs w:val="20"/>
        </w:rPr>
      </w:pPr>
      <w:r>
        <w:rPr>
          <w:b/>
          <w:bCs/>
          <w:sz w:val="20"/>
          <w:szCs w:val="20"/>
        </w:rPr>
        <w:t>Risorse Finanziarie destinate al programma</w:t>
      </w:r>
    </w:p>
    <w:p w14:paraId="224A0E8B" w14:textId="77777777" w:rsidR="002849B8" w:rsidRDefault="002849B8"/>
    <w:tbl>
      <w:tblPr>
        <w:tblStyle w:val="a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19ED470" w14:textId="77777777">
        <w:tc>
          <w:tcPr>
            <w:tcW w:w="2592" w:type="dxa"/>
            <w:shd w:val="clear" w:color="auto" w:fill="9CC3E5"/>
          </w:tcPr>
          <w:p w14:paraId="0E1C9CD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ABA0D1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E94360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6E9269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979973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8A9F8B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BB723A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BDF86B9"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94044D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667AA77" w14:textId="77777777">
        <w:tc>
          <w:tcPr>
            <w:tcW w:w="2592" w:type="dxa"/>
            <w:shd w:val="clear" w:color="auto" w:fill="FFFFFF"/>
          </w:tcPr>
          <w:p w14:paraId="654893B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C57DB2D" w14:textId="77777777" w:rsidR="002849B8" w:rsidRDefault="001436C2">
            <w:pPr>
              <w:widowControl w:val="0"/>
              <w:pBdr>
                <w:top w:val="nil"/>
                <w:left w:val="nil"/>
                <w:bottom w:val="nil"/>
                <w:right w:val="nil"/>
                <w:between w:val="nil"/>
              </w:pBdr>
              <w:spacing w:line="240" w:lineRule="auto"/>
              <w:jc w:val="right"/>
            </w:pPr>
            <w:r>
              <w:t>€ 1.341.722,22</w:t>
            </w:r>
          </w:p>
        </w:tc>
        <w:tc>
          <w:tcPr>
            <w:tcW w:w="2592" w:type="dxa"/>
            <w:shd w:val="clear" w:color="auto" w:fill="FFFFFF"/>
          </w:tcPr>
          <w:p w14:paraId="418025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245157" w14:textId="77777777" w:rsidR="002849B8" w:rsidRDefault="001436C2">
            <w:pPr>
              <w:widowControl w:val="0"/>
              <w:pBdr>
                <w:top w:val="nil"/>
                <w:left w:val="nil"/>
                <w:bottom w:val="nil"/>
                <w:right w:val="nil"/>
                <w:between w:val="nil"/>
              </w:pBdr>
              <w:spacing w:line="240" w:lineRule="auto"/>
              <w:jc w:val="right"/>
            </w:pPr>
            <w:r>
              <w:t>€ 1.322.722,22</w:t>
            </w:r>
          </w:p>
        </w:tc>
        <w:tc>
          <w:tcPr>
            <w:tcW w:w="2592" w:type="dxa"/>
            <w:shd w:val="clear" w:color="auto" w:fill="FFFFFF"/>
          </w:tcPr>
          <w:p w14:paraId="48516A4B" w14:textId="77777777" w:rsidR="002849B8" w:rsidRDefault="001436C2">
            <w:pPr>
              <w:widowControl w:val="0"/>
              <w:pBdr>
                <w:top w:val="nil"/>
                <w:left w:val="nil"/>
                <w:bottom w:val="nil"/>
                <w:right w:val="nil"/>
                <w:between w:val="nil"/>
              </w:pBdr>
              <w:spacing w:line="240" w:lineRule="auto"/>
              <w:jc w:val="right"/>
            </w:pPr>
            <w:r>
              <w:t>€ 1.322.722,22</w:t>
            </w:r>
          </w:p>
        </w:tc>
      </w:tr>
      <w:tr w:rsidR="002849B8" w14:paraId="4F41AA66" w14:textId="77777777">
        <w:tc>
          <w:tcPr>
            <w:tcW w:w="2592" w:type="dxa"/>
            <w:shd w:val="clear" w:color="auto" w:fill="FFFFFF"/>
          </w:tcPr>
          <w:p w14:paraId="020394AA"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5E6AF3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1CD7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903C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5C915E" w14:textId="77777777" w:rsidR="002849B8" w:rsidRDefault="001436C2">
            <w:pPr>
              <w:widowControl w:val="0"/>
              <w:pBdr>
                <w:top w:val="nil"/>
                <w:left w:val="nil"/>
                <w:bottom w:val="nil"/>
                <w:right w:val="nil"/>
                <w:between w:val="nil"/>
              </w:pBdr>
              <w:spacing w:line="240" w:lineRule="auto"/>
              <w:jc w:val="right"/>
            </w:pPr>
            <w:r>
              <w:t>€ 0,00</w:t>
            </w:r>
          </w:p>
        </w:tc>
      </w:tr>
      <w:tr w:rsidR="002849B8" w14:paraId="73BC4899" w14:textId="77777777">
        <w:tc>
          <w:tcPr>
            <w:tcW w:w="2592" w:type="dxa"/>
            <w:shd w:val="clear" w:color="auto" w:fill="FFFFFF"/>
          </w:tcPr>
          <w:p w14:paraId="2532F06F"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E3EA2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FE08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A5DB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DADF7A" w14:textId="77777777" w:rsidR="002849B8" w:rsidRDefault="001436C2">
            <w:pPr>
              <w:widowControl w:val="0"/>
              <w:pBdr>
                <w:top w:val="nil"/>
                <w:left w:val="nil"/>
                <w:bottom w:val="nil"/>
                <w:right w:val="nil"/>
                <w:between w:val="nil"/>
              </w:pBdr>
              <w:spacing w:line="240" w:lineRule="auto"/>
              <w:jc w:val="right"/>
            </w:pPr>
            <w:r>
              <w:t>€ 0,00</w:t>
            </w:r>
          </w:p>
        </w:tc>
      </w:tr>
      <w:tr w:rsidR="002849B8" w14:paraId="41A8D9AD" w14:textId="77777777">
        <w:tc>
          <w:tcPr>
            <w:tcW w:w="2592" w:type="dxa"/>
            <w:shd w:val="clear" w:color="auto" w:fill="FFFFFF"/>
          </w:tcPr>
          <w:p w14:paraId="193A0A6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2ADA5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B00D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F67B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F066EA" w14:textId="77777777" w:rsidR="002849B8" w:rsidRDefault="001436C2">
            <w:pPr>
              <w:widowControl w:val="0"/>
              <w:pBdr>
                <w:top w:val="nil"/>
                <w:left w:val="nil"/>
                <w:bottom w:val="nil"/>
                <w:right w:val="nil"/>
                <w:between w:val="nil"/>
              </w:pBdr>
              <w:spacing w:line="240" w:lineRule="auto"/>
              <w:jc w:val="right"/>
            </w:pPr>
            <w:r>
              <w:t>€ 0,00</w:t>
            </w:r>
          </w:p>
        </w:tc>
      </w:tr>
      <w:tr w:rsidR="002849B8" w14:paraId="12886530" w14:textId="77777777">
        <w:tc>
          <w:tcPr>
            <w:tcW w:w="2592" w:type="dxa"/>
            <w:shd w:val="clear" w:color="auto" w:fill="FFFFFF"/>
          </w:tcPr>
          <w:p w14:paraId="05B3A44F"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7B311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BC4B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A8CD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DAF8D2" w14:textId="77777777" w:rsidR="002849B8" w:rsidRDefault="001436C2">
            <w:pPr>
              <w:widowControl w:val="0"/>
              <w:pBdr>
                <w:top w:val="nil"/>
                <w:left w:val="nil"/>
                <w:bottom w:val="nil"/>
                <w:right w:val="nil"/>
                <w:between w:val="nil"/>
              </w:pBdr>
              <w:spacing w:line="240" w:lineRule="auto"/>
              <w:jc w:val="right"/>
            </w:pPr>
            <w:r>
              <w:t>€ 0,00</w:t>
            </w:r>
          </w:p>
        </w:tc>
      </w:tr>
      <w:tr w:rsidR="002849B8" w14:paraId="61BB5EED" w14:textId="77777777">
        <w:tc>
          <w:tcPr>
            <w:tcW w:w="2592" w:type="dxa"/>
            <w:shd w:val="clear" w:color="auto" w:fill="FFFFFF"/>
          </w:tcPr>
          <w:p w14:paraId="159E8E33"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EC1F0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4768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8EB46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ACF18D" w14:textId="77777777" w:rsidR="002849B8" w:rsidRDefault="001436C2">
            <w:pPr>
              <w:widowControl w:val="0"/>
              <w:pBdr>
                <w:top w:val="nil"/>
                <w:left w:val="nil"/>
                <w:bottom w:val="nil"/>
                <w:right w:val="nil"/>
                <w:between w:val="nil"/>
              </w:pBdr>
              <w:spacing w:line="240" w:lineRule="auto"/>
              <w:jc w:val="right"/>
            </w:pPr>
            <w:r>
              <w:t>€ 0,00</w:t>
            </w:r>
          </w:p>
        </w:tc>
      </w:tr>
      <w:tr w:rsidR="002849B8" w14:paraId="12803D04" w14:textId="77777777">
        <w:tc>
          <w:tcPr>
            <w:tcW w:w="2592" w:type="dxa"/>
            <w:shd w:val="clear" w:color="auto" w:fill="FFFFFF"/>
          </w:tcPr>
          <w:p w14:paraId="6C35867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C751B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AB64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3EF62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77302E" w14:textId="77777777" w:rsidR="002849B8" w:rsidRDefault="001436C2">
            <w:pPr>
              <w:widowControl w:val="0"/>
              <w:pBdr>
                <w:top w:val="nil"/>
                <w:left w:val="nil"/>
                <w:bottom w:val="nil"/>
                <w:right w:val="nil"/>
                <w:between w:val="nil"/>
              </w:pBdr>
              <w:spacing w:line="240" w:lineRule="auto"/>
              <w:jc w:val="right"/>
            </w:pPr>
            <w:r>
              <w:t>€ 0,00</w:t>
            </w:r>
          </w:p>
        </w:tc>
      </w:tr>
      <w:tr w:rsidR="002849B8" w14:paraId="761001D3" w14:textId="77777777">
        <w:tc>
          <w:tcPr>
            <w:tcW w:w="2592" w:type="dxa"/>
            <w:shd w:val="clear" w:color="auto" w:fill="FFFFFF"/>
          </w:tcPr>
          <w:p w14:paraId="5CB16FEF"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E20077B" w14:textId="77777777" w:rsidR="002849B8" w:rsidRDefault="001436C2">
            <w:pPr>
              <w:widowControl w:val="0"/>
              <w:pBdr>
                <w:top w:val="nil"/>
                <w:left w:val="nil"/>
                <w:bottom w:val="nil"/>
                <w:right w:val="nil"/>
                <w:between w:val="nil"/>
              </w:pBdr>
              <w:spacing w:line="240" w:lineRule="auto"/>
              <w:jc w:val="right"/>
            </w:pPr>
            <w:r>
              <w:t>€ 1.341.722,22</w:t>
            </w:r>
          </w:p>
        </w:tc>
        <w:tc>
          <w:tcPr>
            <w:tcW w:w="2592" w:type="dxa"/>
            <w:shd w:val="clear" w:color="auto" w:fill="FFFFFF"/>
          </w:tcPr>
          <w:p w14:paraId="4DCBC3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176908" w14:textId="77777777" w:rsidR="002849B8" w:rsidRDefault="001436C2">
            <w:pPr>
              <w:widowControl w:val="0"/>
              <w:pBdr>
                <w:top w:val="nil"/>
                <w:left w:val="nil"/>
                <w:bottom w:val="nil"/>
                <w:right w:val="nil"/>
                <w:between w:val="nil"/>
              </w:pBdr>
              <w:spacing w:line="240" w:lineRule="auto"/>
              <w:jc w:val="right"/>
            </w:pPr>
            <w:r>
              <w:t>€ 1.322.722,22</w:t>
            </w:r>
          </w:p>
        </w:tc>
        <w:tc>
          <w:tcPr>
            <w:tcW w:w="2592" w:type="dxa"/>
            <w:shd w:val="clear" w:color="auto" w:fill="FFFFFF"/>
          </w:tcPr>
          <w:p w14:paraId="26250A7C" w14:textId="77777777" w:rsidR="002849B8" w:rsidRDefault="001436C2">
            <w:pPr>
              <w:widowControl w:val="0"/>
              <w:pBdr>
                <w:top w:val="nil"/>
                <w:left w:val="nil"/>
                <w:bottom w:val="nil"/>
                <w:right w:val="nil"/>
                <w:between w:val="nil"/>
              </w:pBdr>
              <w:spacing w:line="240" w:lineRule="auto"/>
              <w:jc w:val="right"/>
            </w:pPr>
            <w:r>
              <w:t>€ 1.322.722,22</w:t>
            </w:r>
          </w:p>
        </w:tc>
      </w:tr>
    </w:tbl>
    <w:p w14:paraId="5F22E021" w14:textId="77777777" w:rsidR="002849B8" w:rsidRDefault="002849B8">
      <w:pPr>
        <w:pStyle w:val="Titolo5"/>
      </w:pPr>
      <w:bookmarkStart w:id="173" w:name="_1bniyuil3nwn" w:colFirst="0" w:colLast="0"/>
      <w:bookmarkEnd w:id="173"/>
    </w:p>
    <w:p w14:paraId="57FD4228" w14:textId="07671107" w:rsidR="002849B8" w:rsidRDefault="001436C2">
      <w:pPr>
        <w:pStyle w:val="Titolo5"/>
      </w:pPr>
      <w:bookmarkStart w:id="174" w:name="_wjhsoqksj0pu" w:colFirst="0" w:colLast="0"/>
      <w:bookmarkEnd w:id="174"/>
      <w:r>
        <w:t>Programma 2 - Interventi per la disabilità</w:t>
      </w:r>
      <w:r w:rsidR="00A1728F">
        <w:t xml:space="preserve"> </w:t>
      </w:r>
    </w:p>
    <w:p w14:paraId="29DFCF26" w14:textId="77777777" w:rsidR="002849B8" w:rsidRDefault="001436C2">
      <w:pPr>
        <w:rPr>
          <w:sz w:val="20"/>
          <w:szCs w:val="20"/>
        </w:rPr>
      </w:pPr>
      <w:r>
        <w:rPr>
          <w:sz w:val="20"/>
          <w:szCs w:val="20"/>
        </w:rPr>
        <w:t>Amministrazione e funzionamento delle attività per l'erogazione di servizi e il sostegno a interventi per le persone inabili, in tutto o in parte, a svolgere attività economiche o a condurre una vita normale a causa di danni fisici o mentali, a carattere permanente o che si protraggono oltre un periodo di tempo minimo stabilito.</w:t>
      </w:r>
    </w:p>
    <w:p w14:paraId="0A1ABDC0" w14:textId="77777777" w:rsidR="002849B8" w:rsidRDefault="001436C2">
      <w:pPr>
        <w:rPr>
          <w:sz w:val="20"/>
          <w:szCs w:val="20"/>
        </w:rPr>
      </w:pPr>
      <w:r>
        <w:rPr>
          <w:sz w:val="20"/>
          <w:szCs w:val="20"/>
        </w:rPr>
        <w:t>Comprende le spese a favore dei soggetti (pubblici e privati) che operano in tale ambito. Comprende le spese per indennità in danaro a favore di persone disabili, quali indennità di cura. Comprende le spese per alloggio ed eventuale vitto a favore di invalidi presso istituti idonei, per assistenza per invalidi nelle incombenze quotidiane (aiuto domestico, mezzi di trasporto, ecc.), per indennità erogate a favore di persone che si prendono cura di invalidi, per beni e servizi di vario genere erogati a favore di invalidi per consentire loro la partecipazione ad attività culturali, di svago, di viaggio o di vita collettiva.</w:t>
      </w:r>
    </w:p>
    <w:p w14:paraId="3EEE132A" w14:textId="77777777" w:rsidR="002849B8" w:rsidRDefault="001436C2">
      <w:pPr>
        <w:rPr>
          <w:sz w:val="20"/>
          <w:szCs w:val="20"/>
        </w:rPr>
      </w:pPr>
      <w:r>
        <w:rPr>
          <w:sz w:val="20"/>
          <w:szCs w:val="20"/>
        </w:rPr>
        <w:t>Comprende le spese per la costruzione e la gestione di strutture dedicate alle persone disabili. Comprende le spese per la formazione professionale o per favorire il reinserimento occupazionale e sociale dei disabili.</w:t>
      </w:r>
    </w:p>
    <w:p w14:paraId="4E6216BC" w14:textId="77777777" w:rsidR="002849B8" w:rsidRDefault="001436C2">
      <w:pPr>
        <w:rPr>
          <w:sz w:val="20"/>
          <w:szCs w:val="20"/>
        </w:rPr>
      </w:pPr>
      <w:r>
        <w:rPr>
          <w:sz w:val="20"/>
          <w:szCs w:val="20"/>
        </w:rPr>
        <w:lastRenderedPageBreak/>
        <w:t>Verrà data continuità, ove possibile alle progettualità finalizzate al sostegno e promozione della vita indipendente, al sostegno dei caregiver familiari di minori e adulti non autosufficienti, alla promozione dell’integrazione delle persone disabili nei contesti sociali, culturali, ricreativi e, qualora possibili, occupazionali.</w:t>
      </w:r>
    </w:p>
    <w:p w14:paraId="240F1A64" w14:textId="77777777" w:rsidR="002849B8" w:rsidRDefault="001436C2">
      <w:pPr>
        <w:rPr>
          <w:sz w:val="20"/>
          <w:szCs w:val="20"/>
        </w:rPr>
      </w:pPr>
      <w:r>
        <w:rPr>
          <w:sz w:val="20"/>
          <w:szCs w:val="20"/>
        </w:rPr>
        <w:t>Nel campo della disabilità fondamentali sono i rapporti con le istituzioni sanitarie con cui mantenere un dialogo finalizzato all’integrazione sociosanitaria.</w:t>
      </w:r>
    </w:p>
    <w:p w14:paraId="72743DF9" w14:textId="77777777" w:rsidR="002849B8" w:rsidRDefault="001436C2">
      <w:pPr>
        <w:rPr>
          <w:sz w:val="20"/>
          <w:szCs w:val="20"/>
        </w:rPr>
      </w:pPr>
      <w:r>
        <w:rPr>
          <w:sz w:val="20"/>
          <w:szCs w:val="20"/>
        </w:rPr>
        <w:t>L’Amministrazione Comunale, nell’ambito delle proprie competenze socioassistenziali, garantirà l’erogazione di tutti gli interventi di aiuto e sostegno a favore delle persone con disabilità, impegnandosi a sostenerne e svilupparne le autonomie, le capacità residuali, a rimuovere gli ostacoli e a favorirne la permanenza a domicilio, sostenendo la famiglia nel gravoso compito di cura.</w:t>
      </w:r>
    </w:p>
    <w:p w14:paraId="707A7CE1" w14:textId="77777777" w:rsidR="002849B8" w:rsidRDefault="001436C2">
      <w:pPr>
        <w:rPr>
          <w:sz w:val="20"/>
          <w:szCs w:val="20"/>
        </w:rPr>
      </w:pPr>
      <w:r>
        <w:rPr>
          <w:sz w:val="20"/>
          <w:szCs w:val="20"/>
        </w:rPr>
        <w:t>Nel dettaglio, gli interventi si sostanzieranno nelle seguenti attività:</w:t>
      </w:r>
    </w:p>
    <w:p w14:paraId="2615B4A8" w14:textId="77777777" w:rsidR="002849B8" w:rsidRDefault="001436C2">
      <w:pPr>
        <w:rPr>
          <w:sz w:val="20"/>
          <w:szCs w:val="20"/>
        </w:rPr>
      </w:pPr>
      <w:r>
        <w:rPr>
          <w:sz w:val="20"/>
          <w:szCs w:val="20"/>
        </w:rPr>
        <w:t xml:space="preserve">•          </w:t>
      </w:r>
      <w:r>
        <w:rPr>
          <w:sz w:val="20"/>
          <w:szCs w:val="20"/>
        </w:rPr>
        <w:tab/>
        <w:t>assicurare servizi a sostegno della disabilità attivando interventi indirizzati a favorire la domiciliarità assicurando la frequenza a centri diurni sia sociosanitari che socioassistenziali (CDD e CSE);</w:t>
      </w:r>
    </w:p>
    <w:p w14:paraId="29C060AF" w14:textId="77777777" w:rsidR="002849B8" w:rsidRDefault="001436C2">
      <w:pPr>
        <w:rPr>
          <w:sz w:val="20"/>
          <w:szCs w:val="20"/>
        </w:rPr>
      </w:pPr>
      <w:r>
        <w:rPr>
          <w:sz w:val="20"/>
          <w:szCs w:val="20"/>
        </w:rPr>
        <w:t xml:space="preserve">•          </w:t>
      </w:r>
      <w:r>
        <w:rPr>
          <w:sz w:val="20"/>
          <w:szCs w:val="20"/>
        </w:rPr>
        <w:tab/>
        <w:t>conferma interventi di assistenza domiciliare disabili (ADH), gestiti a livello distrettuale nell’ambito del Piano di Zona;</w:t>
      </w:r>
    </w:p>
    <w:p w14:paraId="5449D045" w14:textId="77777777" w:rsidR="002849B8" w:rsidRDefault="001436C2">
      <w:pPr>
        <w:rPr>
          <w:sz w:val="20"/>
          <w:szCs w:val="20"/>
        </w:rPr>
      </w:pPr>
      <w:r>
        <w:rPr>
          <w:sz w:val="20"/>
          <w:szCs w:val="20"/>
        </w:rPr>
        <w:t xml:space="preserve">•          </w:t>
      </w:r>
      <w:r>
        <w:rPr>
          <w:sz w:val="20"/>
          <w:szCs w:val="20"/>
        </w:rPr>
        <w:tab/>
        <w:t>attivazione di interventi di trasporto scolastico presso gli istituti superiori mediante finanziamenti regionali;</w:t>
      </w:r>
    </w:p>
    <w:p w14:paraId="2EC7D7D6" w14:textId="77777777" w:rsidR="002849B8" w:rsidRDefault="001436C2">
      <w:pPr>
        <w:rPr>
          <w:sz w:val="20"/>
          <w:szCs w:val="20"/>
        </w:rPr>
      </w:pPr>
      <w:r>
        <w:rPr>
          <w:sz w:val="20"/>
          <w:szCs w:val="20"/>
        </w:rPr>
        <w:t xml:space="preserve">•          </w:t>
      </w:r>
      <w:r>
        <w:rPr>
          <w:sz w:val="20"/>
          <w:szCs w:val="20"/>
        </w:rPr>
        <w:tab/>
        <w:t xml:space="preserve">permettere ai disabili in possesso delle competenze necessarie per svolgere un’attività lavorativa e per il tramite del Servizio Inserimenti Lavorativi, gestito a livello distrettuale dal Piano di Zona, un percorso di inserimento lavorativo protetto che, attraverso interventi educativi, sfoci in un collocamento mirato; </w:t>
      </w:r>
    </w:p>
    <w:p w14:paraId="43AFEE61" w14:textId="77777777" w:rsidR="002849B8" w:rsidRDefault="001436C2">
      <w:pPr>
        <w:rPr>
          <w:sz w:val="20"/>
          <w:szCs w:val="20"/>
        </w:rPr>
      </w:pPr>
      <w:r>
        <w:rPr>
          <w:sz w:val="20"/>
          <w:szCs w:val="20"/>
        </w:rPr>
        <w:t xml:space="preserve">•          </w:t>
      </w:r>
      <w:r>
        <w:rPr>
          <w:sz w:val="20"/>
          <w:szCs w:val="20"/>
        </w:rPr>
        <w:tab/>
        <w:t>garantire servizi di trasporto sia continuativi che occasionali alle persone con disabilità assicurando la frequenza a scuola, ai centri diurni o agli istituti di cura per visite o terapie ove necessario per sopperire a esigenze individuali valutate dall’assistente sociale;</w:t>
      </w:r>
    </w:p>
    <w:p w14:paraId="4F58DD93" w14:textId="77777777" w:rsidR="002849B8" w:rsidRDefault="001436C2">
      <w:pPr>
        <w:rPr>
          <w:sz w:val="20"/>
          <w:szCs w:val="20"/>
        </w:rPr>
      </w:pPr>
      <w:r>
        <w:rPr>
          <w:sz w:val="20"/>
          <w:szCs w:val="20"/>
        </w:rPr>
        <w:t xml:space="preserve">•          </w:t>
      </w:r>
      <w:r>
        <w:rPr>
          <w:sz w:val="20"/>
          <w:szCs w:val="20"/>
        </w:rPr>
        <w:tab/>
        <w:t>interventi di natura economica ad integrazione delle risorse personali e familiari per il pagamento delle rette di ricovero in istituto;</w:t>
      </w:r>
    </w:p>
    <w:p w14:paraId="1F391E2E" w14:textId="77777777" w:rsidR="002849B8" w:rsidRDefault="001436C2">
      <w:pPr>
        <w:rPr>
          <w:rFonts w:ascii="Calibri" w:eastAsia="Calibri" w:hAnsi="Calibri" w:cs="Calibri"/>
          <w:sz w:val="18"/>
          <w:szCs w:val="18"/>
        </w:rPr>
      </w:pPr>
      <w:r>
        <w:rPr>
          <w:sz w:val="20"/>
          <w:szCs w:val="20"/>
        </w:rPr>
        <w:t xml:space="preserve">•          </w:t>
      </w:r>
      <w:r>
        <w:rPr>
          <w:sz w:val="20"/>
          <w:szCs w:val="20"/>
        </w:rPr>
        <w:tab/>
        <w:t>supporto e sostegno nella presentazione di istanze relative a bandi regionali, gestiti nell’ambito del Piano di Zona (Fondo non autosufficienza, Dopo di Noi ecc.).</w:t>
      </w:r>
    </w:p>
    <w:p w14:paraId="6D479304" w14:textId="77777777" w:rsidR="002849B8" w:rsidRDefault="002849B8">
      <w:pPr>
        <w:pBdr>
          <w:top w:val="nil"/>
          <w:left w:val="nil"/>
          <w:bottom w:val="nil"/>
          <w:right w:val="nil"/>
          <w:between w:val="nil"/>
        </w:pBdr>
        <w:rPr>
          <w:sz w:val="20"/>
          <w:szCs w:val="20"/>
        </w:rPr>
      </w:pPr>
    </w:p>
    <w:p w14:paraId="6DDFE527" w14:textId="77777777" w:rsidR="002849B8" w:rsidRDefault="002849B8"/>
    <w:tbl>
      <w:tblPr>
        <w:tblStyle w:val="a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C246457" w14:textId="77777777">
        <w:tc>
          <w:tcPr>
            <w:tcW w:w="4500" w:type="dxa"/>
            <w:shd w:val="clear" w:color="auto" w:fill="9CC3E5"/>
            <w:tcMar>
              <w:top w:w="100" w:type="dxa"/>
              <w:left w:w="100" w:type="dxa"/>
              <w:bottom w:w="100" w:type="dxa"/>
              <w:right w:w="100" w:type="dxa"/>
            </w:tcMar>
            <w:vAlign w:val="center"/>
          </w:tcPr>
          <w:p w14:paraId="41670E2A"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9974AFC" w14:textId="77777777" w:rsidR="002849B8" w:rsidRDefault="001436C2">
            <w:pPr>
              <w:widowControl w:val="0"/>
              <w:spacing w:line="240" w:lineRule="auto"/>
              <w:jc w:val="left"/>
              <w:rPr>
                <w:sz w:val="20"/>
                <w:szCs w:val="20"/>
              </w:rPr>
            </w:pPr>
            <w:r>
              <w:rPr>
                <w:sz w:val="20"/>
                <w:szCs w:val="20"/>
              </w:rPr>
              <w:t xml:space="preserve">Gestione degli interventi e dei servizi a favore delle persone con disabilità, attraverso il sostegno alla domiciliarità, l'accesso ai servizi socioassistenziali e sociosanitari, il trasporto dedicato, l'inclusione sociale e lavorativa e il supporto alle famiglie e ai caregiver. </w:t>
            </w:r>
          </w:p>
        </w:tc>
      </w:tr>
      <w:tr w:rsidR="002849B8" w14:paraId="3264F756" w14:textId="77777777">
        <w:tc>
          <w:tcPr>
            <w:tcW w:w="4500" w:type="dxa"/>
            <w:shd w:val="clear" w:color="auto" w:fill="9CC3E5"/>
            <w:tcMar>
              <w:top w:w="100" w:type="dxa"/>
              <w:left w:w="100" w:type="dxa"/>
              <w:bottom w:w="100" w:type="dxa"/>
              <w:right w:w="100" w:type="dxa"/>
            </w:tcMar>
            <w:vAlign w:val="center"/>
          </w:tcPr>
          <w:p w14:paraId="0B2A1954"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91A5613" w14:textId="77777777" w:rsidR="002849B8" w:rsidRDefault="001436C2">
            <w:pPr>
              <w:widowControl w:val="0"/>
              <w:spacing w:line="240" w:lineRule="auto"/>
              <w:jc w:val="left"/>
              <w:rPr>
                <w:sz w:val="20"/>
                <w:szCs w:val="20"/>
              </w:rPr>
            </w:pPr>
            <w:r>
              <w:rPr>
                <w:sz w:val="20"/>
                <w:szCs w:val="20"/>
              </w:rPr>
              <w:t xml:space="preserve">Promuovere l'autonomia e la qualità della vita delle persone con disabilità, favorendone l'inclusione sociale e sostenendo le famiglie nel percorso di cura e assistenza. </w:t>
            </w:r>
          </w:p>
        </w:tc>
      </w:tr>
      <w:tr w:rsidR="002849B8" w14:paraId="250FF128" w14:textId="77777777">
        <w:tc>
          <w:tcPr>
            <w:tcW w:w="4500" w:type="dxa"/>
            <w:shd w:val="clear" w:color="auto" w:fill="9CC3E5"/>
            <w:tcMar>
              <w:top w:w="100" w:type="dxa"/>
              <w:left w:w="100" w:type="dxa"/>
              <w:bottom w:w="100" w:type="dxa"/>
              <w:right w:w="100" w:type="dxa"/>
            </w:tcMar>
            <w:vAlign w:val="center"/>
          </w:tcPr>
          <w:p w14:paraId="66716F50"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8C83E6F" w14:textId="77777777" w:rsidR="002849B8" w:rsidRDefault="001436C2">
            <w:pPr>
              <w:widowControl w:val="0"/>
              <w:spacing w:line="240" w:lineRule="auto"/>
              <w:jc w:val="left"/>
              <w:rPr>
                <w:sz w:val="20"/>
                <w:szCs w:val="20"/>
              </w:rPr>
            </w:pPr>
            <w:r>
              <w:rPr>
                <w:sz w:val="20"/>
                <w:szCs w:val="20"/>
              </w:rPr>
              <w:t xml:space="preserve">Garantire adeguati livelli di assistenza e sostegno, favorire la permanenza nel proprio contesto di vita, sviluppare percorsi di autonomia personale e promuovere l'integrazione nei contesti sociali, educativi e lavorativi. </w:t>
            </w:r>
          </w:p>
        </w:tc>
      </w:tr>
      <w:tr w:rsidR="002849B8" w14:paraId="6520F88A" w14:textId="77777777">
        <w:tc>
          <w:tcPr>
            <w:tcW w:w="4500" w:type="dxa"/>
            <w:shd w:val="clear" w:color="auto" w:fill="9CC3E5"/>
            <w:tcMar>
              <w:top w:w="100" w:type="dxa"/>
              <w:left w:w="100" w:type="dxa"/>
              <w:bottom w:w="100" w:type="dxa"/>
              <w:right w:w="100" w:type="dxa"/>
            </w:tcMar>
            <w:vAlign w:val="center"/>
          </w:tcPr>
          <w:p w14:paraId="6FA35449"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7E55CAB" w14:textId="77777777" w:rsidR="002849B8" w:rsidRDefault="001436C2">
            <w:pPr>
              <w:widowControl w:val="0"/>
              <w:spacing w:line="240" w:lineRule="auto"/>
              <w:jc w:val="left"/>
              <w:rPr>
                <w:sz w:val="20"/>
                <w:szCs w:val="20"/>
              </w:rPr>
            </w:pPr>
            <w:r>
              <w:rPr>
                <w:sz w:val="20"/>
                <w:szCs w:val="20"/>
              </w:rPr>
              <w:t xml:space="preserve">Uffici e servizi sociali comunali, Cartella Sociale Informatizzata, dotazioni informatiche, mezzi e servizi di trasporto dedicati, banche dati e risorse strumentali in uso ai servizi competenti. </w:t>
            </w:r>
          </w:p>
        </w:tc>
      </w:tr>
    </w:tbl>
    <w:p w14:paraId="3CEBBFF7" w14:textId="77777777" w:rsidR="002849B8" w:rsidRDefault="002849B8"/>
    <w:p w14:paraId="3B304DE8" w14:textId="77777777" w:rsidR="002849B8" w:rsidRDefault="001436C2">
      <w:pPr>
        <w:rPr>
          <w:b/>
          <w:bCs/>
          <w:sz w:val="20"/>
          <w:szCs w:val="20"/>
        </w:rPr>
      </w:pPr>
      <w:r>
        <w:rPr>
          <w:b/>
          <w:bCs/>
          <w:sz w:val="20"/>
          <w:szCs w:val="20"/>
        </w:rPr>
        <w:t>Risorse Finanziarie destinate al programma</w:t>
      </w:r>
    </w:p>
    <w:p w14:paraId="47299BB1" w14:textId="77777777" w:rsidR="002849B8" w:rsidRDefault="002849B8"/>
    <w:tbl>
      <w:tblPr>
        <w:tblStyle w:val="a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01232B0" w14:textId="77777777">
        <w:tc>
          <w:tcPr>
            <w:tcW w:w="2592" w:type="dxa"/>
            <w:shd w:val="clear" w:color="auto" w:fill="9CC3E5"/>
          </w:tcPr>
          <w:p w14:paraId="2246AA0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BF6528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3C9839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4C9798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047920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4B8C3B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F38584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F9EB8A9"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71F1FC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7C63E1B" w14:textId="77777777">
        <w:tc>
          <w:tcPr>
            <w:tcW w:w="2592" w:type="dxa"/>
            <w:shd w:val="clear" w:color="auto" w:fill="FFFFFF"/>
          </w:tcPr>
          <w:p w14:paraId="452F624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5DA1D8D" w14:textId="77777777" w:rsidR="002849B8" w:rsidRDefault="001436C2">
            <w:pPr>
              <w:widowControl w:val="0"/>
              <w:pBdr>
                <w:top w:val="nil"/>
                <w:left w:val="nil"/>
                <w:bottom w:val="nil"/>
                <w:right w:val="nil"/>
                <w:between w:val="nil"/>
              </w:pBdr>
              <w:spacing w:line="240" w:lineRule="auto"/>
              <w:jc w:val="right"/>
            </w:pPr>
            <w:r>
              <w:t>€ 215.000,00</w:t>
            </w:r>
          </w:p>
        </w:tc>
        <w:tc>
          <w:tcPr>
            <w:tcW w:w="2592" w:type="dxa"/>
            <w:shd w:val="clear" w:color="auto" w:fill="FFFFFF"/>
          </w:tcPr>
          <w:p w14:paraId="5BAC89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1C626F" w14:textId="77777777" w:rsidR="002849B8" w:rsidRDefault="001436C2">
            <w:pPr>
              <w:widowControl w:val="0"/>
              <w:pBdr>
                <w:top w:val="nil"/>
                <w:left w:val="nil"/>
                <w:bottom w:val="nil"/>
                <w:right w:val="nil"/>
                <w:between w:val="nil"/>
              </w:pBdr>
              <w:spacing w:line="240" w:lineRule="auto"/>
              <w:jc w:val="right"/>
            </w:pPr>
            <w:r>
              <w:t>€ 215.000,00</w:t>
            </w:r>
          </w:p>
        </w:tc>
        <w:tc>
          <w:tcPr>
            <w:tcW w:w="2592" w:type="dxa"/>
            <w:shd w:val="clear" w:color="auto" w:fill="FFFFFF"/>
          </w:tcPr>
          <w:p w14:paraId="2CF901C9" w14:textId="77777777" w:rsidR="002849B8" w:rsidRDefault="001436C2">
            <w:pPr>
              <w:widowControl w:val="0"/>
              <w:pBdr>
                <w:top w:val="nil"/>
                <w:left w:val="nil"/>
                <w:bottom w:val="nil"/>
                <w:right w:val="nil"/>
                <w:between w:val="nil"/>
              </w:pBdr>
              <w:spacing w:line="240" w:lineRule="auto"/>
              <w:jc w:val="right"/>
            </w:pPr>
            <w:r>
              <w:t>€ 215.000,00</w:t>
            </w:r>
          </w:p>
        </w:tc>
      </w:tr>
      <w:tr w:rsidR="002849B8" w14:paraId="768E39C4" w14:textId="77777777">
        <w:tc>
          <w:tcPr>
            <w:tcW w:w="2592" w:type="dxa"/>
            <w:shd w:val="clear" w:color="auto" w:fill="FFFFFF"/>
          </w:tcPr>
          <w:p w14:paraId="3B497397"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BE443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F578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213B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EE2856" w14:textId="77777777" w:rsidR="002849B8" w:rsidRDefault="001436C2">
            <w:pPr>
              <w:widowControl w:val="0"/>
              <w:pBdr>
                <w:top w:val="nil"/>
                <w:left w:val="nil"/>
                <w:bottom w:val="nil"/>
                <w:right w:val="nil"/>
                <w:between w:val="nil"/>
              </w:pBdr>
              <w:spacing w:line="240" w:lineRule="auto"/>
              <w:jc w:val="right"/>
            </w:pPr>
            <w:r>
              <w:t>€ 0,00</w:t>
            </w:r>
          </w:p>
        </w:tc>
      </w:tr>
      <w:tr w:rsidR="002849B8" w14:paraId="65255757" w14:textId="77777777">
        <w:tc>
          <w:tcPr>
            <w:tcW w:w="2592" w:type="dxa"/>
            <w:shd w:val="clear" w:color="auto" w:fill="FFFFFF"/>
          </w:tcPr>
          <w:p w14:paraId="494AFBD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CABD5F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3B8E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CD89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0E2EC7" w14:textId="77777777" w:rsidR="002849B8" w:rsidRDefault="001436C2">
            <w:pPr>
              <w:widowControl w:val="0"/>
              <w:pBdr>
                <w:top w:val="nil"/>
                <w:left w:val="nil"/>
                <w:bottom w:val="nil"/>
                <w:right w:val="nil"/>
                <w:between w:val="nil"/>
              </w:pBdr>
              <w:spacing w:line="240" w:lineRule="auto"/>
              <w:jc w:val="right"/>
            </w:pPr>
            <w:r>
              <w:t>€ 0,00</w:t>
            </w:r>
          </w:p>
        </w:tc>
      </w:tr>
      <w:tr w:rsidR="002849B8" w14:paraId="44332753" w14:textId="77777777">
        <w:tc>
          <w:tcPr>
            <w:tcW w:w="2592" w:type="dxa"/>
            <w:shd w:val="clear" w:color="auto" w:fill="FFFFFF"/>
          </w:tcPr>
          <w:p w14:paraId="649496A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36423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AB99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1BF5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9F23F5" w14:textId="77777777" w:rsidR="002849B8" w:rsidRDefault="001436C2">
            <w:pPr>
              <w:widowControl w:val="0"/>
              <w:pBdr>
                <w:top w:val="nil"/>
                <w:left w:val="nil"/>
                <w:bottom w:val="nil"/>
                <w:right w:val="nil"/>
                <w:between w:val="nil"/>
              </w:pBdr>
              <w:spacing w:line="240" w:lineRule="auto"/>
              <w:jc w:val="right"/>
            </w:pPr>
            <w:r>
              <w:t>€ 0,00</w:t>
            </w:r>
          </w:p>
        </w:tc>
      </w:tr>
      <w:tr w:rsidR="002849B8" w14:paraId="4C90D940" w14:textId="77777777">
        <w:tc>
          <w:tcPr>
            <w:tcW w:w="2592" w:type="dxa"/>
            <w:shd w:val="clear" w:color="auto" w:fill="FFFFFF"/>
          </w:tcPr>
          <w:p w14:paraId="7978734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CEAE8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F66A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6F9F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51149F" w14:textId="77777777" w:rsidR="002849B8" w:rsidRDefault="001436C2">
            <w:pPr>
              <w:widowControl w:val="0"/>
              <w:pBdr>
                <w:top w:val="nil"/>
                <w:left w:val="nil"/>
                <w:bottom w:val="nil"/>
                <w:right w:val="nil"/>
                <w:between w:val="nil"/>
              </w:pBdr>
              <w:spacing w:line="240" w:lineRule="auto"/>
              <w:jc w:val="right"/>
            </w:pPr>
            <w:r>
              <w:t>€ 0,00</w:t>
            </w:r>
          </w:p>
        </w:tc>
      </w:tr>
      <w:tr w:rsidR="002849B8" w14:paraId="65F1CE29" w14:textId="77777777">
        <w:tc>
          <w:tcPr>
            <w:tcW w:w="2592" w:type="dxa"/>
            <w:shd w:val="clear" w:color="auto" w:fill="FFFFFF"/>
          </w:tcPr>
          <w:p w14:paraId="6BEB3CA5"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A8282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CE71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ED18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D1C7FC" w14:textId="77777777" w:rsidR="002849B8" w:rsidRDefault="001436C2">
            <w:pPr>
              <w:widowControl w:val="0"/>
              <w:pBdr>
                <w:top w:val="nil"/>
                <w:left w:val="nil"/>
                <w:bottom w:val="nil"/>
                <w:right w:val="nil"/>
                <w:between w:val="nil"/>
              </w:pBdr>
              <w:spacing w:line="240" w:lineRule="auto"/>
              <w:jc w:val="right"/>
            </w:pPr>
            <w:r>
              <w:t>€ 0,00</w:t>
            </w:r>
          </w:p>
        </w:tc>
      </w:tr>
      <w:tr w:rsidR="002849B8" w14:paraId="065653BA" w14:textId="77777777">
        <w:tc>
          <w:tcPr>
            <w:tcW w:w="2592" w:type="dxa"/>
            <w:shd w:val="clear" w:color="auto" w:fill="FFFFFF"/>
          </w:tcPr>
          <w:p w14:paraId="087EDCE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5ED53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B776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4C69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735379" w14:textId="77777777" w:rsidR="002849B8" w:rsidRDefault="001436C2">
            <w:pPr>
              <w:widowControl w:val="0"/>
              <w:pBdr>
                <w:top w:val="nil"/>
                <w:left w:val="nil"/>
                <w:bottom w:val="nil"/>
                <w:right w:val="nil"/>
                <w:between w:val="nil"/>
              </w:pBdr>
              <w:spacing w:line="240" w:lineRule="auto"/>
              <w:jc w:val="right"/>
            </w:pPr>
            <w:r>
              <w:t>€ 0,00</w:t>
            </w:r>
          </w:p>
        </w:tc>
      </w:tr>
      <w:tr w:rsidR="002849B8" w14:paraId="5E6C5307" w14:textId="77777777">
        <w:tc>
          <w:tcPr>
            <w:tcW w:w="2592" w:type="dxa"/>
            <w:shd w:val="clear" w:color="auto" w:fill="FFFFFF"/>
          </w:tcPr>
          <w:p w14:paraId="38D6C95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2F695A7" w14:textId="77777777" w:rsidR="002849B8" w:rsidRDefault="001436C2">
            <w:pPr>
              <w:widowControl w:val="0"/>
              <w:pBdr>
                <w:top w:val="nil"/>
                <w:left w:val="nil"/>
                <w:bottom w:val="nil"/>
                <w:right w:val="nil"/>
                <w:between w:val="nil"/>
              </w:pBdr>
              <w:spacing w:line="240" w:lineRule="auto"/>
              <w:jc w:val="right"/>
            </w:pPr>
            <w:r>
              <w:t>€ 215.000,00</w:t>
            </w:r>
          </w:p>
        </w:tc>
        <w:tc>
          <w:tcPr>
            <w:tcW w:w="2592" w:type="dxa"/>
            <w:shd w:val="clear" w:color="auto" w:fill="FFFFFF"/>
          </w:tcPr>
          <w:p w14:paraId="68D7DD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6C2733" w14:textId="77777777" w:rsidR="002849B8" w:rsidRDefault="001436C2">
            <w:pPr>
              <w:widowControl w:val="0"/>
              <w:pBdr>
                <w:top w:val="nil"/>
                <w:left w:val="nil"/>
                <w:bottom w:val="nil"/>
                <w:right w:val="nil"/>
                <w:between w:val="nil"/>
              </w:pBdr>
              <w:spacing w:line="240" w:lineRule="auto"/>
              <w:jc w:val="right"/>
            </w:pPr>
            <w:r>
              <w:t>€ 215.000,00</w:t>
            </w:r>
          </w:p>
        </w:tc>
        <w:tc>
          <w:tcPr>
            <w:tcW w:w="2592" w:type="dxa"/>
            <w:shd w:val="clear" w:color="auto" w:fill="FFFFFF"/>
          </w:tcPr>
          <w:p w14:paraId="1C28A5C6" w14:textId="77777777" w:rsidR="002849B8" w:rsidRDefault="001436C2">
            <w:pPr>
              <w:widowControl w:val="0"/>
              <w:pBdr>
                <w:top w:val="nil"/>
                <w:left w:val="nil"/>
                <w:bottom w:val="nil"/>
                <w:right w:val="nil"/>
                <w:between w:val="nil"/>
              </w:pBdr>
              <w:spacing w:line="240" w:lineRule="auto"/>
              <w:jc w:val="right"/>
            </w:pPr>
            <w:r>
              <w:t>€ 215.000,00</w:t>
            </w:r>
          </w:p>
        </w:tc>
      </w:tr>
    </w:tbl>
    <w:p w14:paraId="7CBA12EC" w14:textId="77777777" w:rsidR="002849B8" w:rsidRDefault="002849B8"/>
    <w:p w14:paraId="0974F0B5" w14:textId="77777777" w:rsidR="002849B8" w:rsidRDefault="001436C2">
      <w:r>
        <w:br w:type="page"/>
      </w:r>
    </w:p>
    <w:p w14:paraId="664304BA" w14:textId="58BED13A" w:rsidR="002849B8" w:rsidRDefault="001436C2">
      <w:pPr>
        <w:pStyle w:val="Titolo5"/>
      </w:pPr>
      <w:bookmarkStart w:id="175" w:name="_e802uhqlnld7" w:colFirst="0" w:colLast="0"/>
      <w:bookmarkEnd w:id="175"/>
      <w:r>
        <w:lastRenderedPageBreak/>
        <w:t>Programma 3 - Interventi per gli anziani</w:t>
      </w:r>
    </w:p>
    <w:p w14:paraId="34193D85" w14:textId="77777777" w:rsidR="002849B8" w:rsidRDefault="001436C2">
      <w:pPr>
        <w:rPr>
          <w:sz w:val="20"/>
          <w:szCs w:val="20"/>
        </w:rPr>
      </w:pPr>
      <w:r>
        <w:rPr>
          <w:sz w:val="20"/>
          <w:szCs w:val="20"/>
        </w:rPr>
        <w:t>Amministrazione e funzionamento delle attività per l'erogazione di servizi e il sostegno a interventi a favore degli anziani.</w:t>
      </w:r>
    </w:p>
    <w:p w14:paraId="4759EB03" w14:textId="77777777" w:rsidR="002849B8" w:rsidRDefault="001436C2">
      <w:pPr>
        <w:rPr>
          <w:sz w:val="20"/>
          <w:szCs w:val="20"/>
        </w:rPr>
      </w:pPr>
      <w:r>
        <w:rPr>
          <w:sz w:val="20"/>
          <w:szCs w:val="20"/>
        </w:rPr>
        <w:t>Comprende le spese per interventi contro i rischi collegati alla vecchiaia (perdita di reddito, reddito insufficiente, perdita dell’autonomia nello svolgere le incombenze quotidiane, ridotta partecipazione alla vita sociale e collettiva, ecc.).</w:t>
      </w:r>
    </w:p>
    <w:p w14:paraId="5F99A7CE" w14:textId="77777777" w:rsidR="002849B8" w:rsidRDefault="001436C2">
      <w:pPr>
        <w:rPr>
          <w:sz w:val="20"/>
          <w:szCs w:val="20"/>
        </w:rPr>
      </w:pPr>
      <w:r>
        <w:rPr>
          <w:sz w:val="20"/>
          <w:szCs w:val="20"/>
        </w:rPr>
        <w:t>Comprende le spese a favore dei soggetti (pubblici e privati) che operano in tale ambito. Comprende le spese per indennità in danaro, quali indennità di cura, e finanziamenti erogati in seguito a pensionamento o vecchiaia, per l'assistenza nelle incombenze quotidiane (aiuto domestico, mezzi di trasporto, ecc.), per indennità a favore di persone che si prendono cura di persone anziane, per beni e servizi di vario genere erogati a favore di persone anziane per consentire la partecipazione ad attività culturali, di svago, di viaggio, o di vita collettiva.</w:t>
      </w:r>
    </w:p>
    <w:p w14:paraId="24C7823F" w14:textId="77777777" w:rsidR="002849B8" w:rsidRDefault="001436C2">
      <w:pPr>
        <w:rPr>
          <w:sz w:val="20"/>
          <w:szCs w:val="20"/>
        </w:rPr>
      </w:pPr>
      <w:r>
        <w:rPr>
          <w:sz w:val="20"/>
          <w:szCs w:val="20"/>
        </w:rPr>
        <w:t>Comprende le spese per interventi, servizi e strutture mirati a migliorare la qualità della vita delle persone anziane, nonché a favorire la loro mobilità, l'integrazione sociale e lo svolgimento delle funzioni primarie.</w:t>
      </w:r>
    </w:p>
    <w:p w14:paraId="14DC80C2" w14:textId="77777777" w:rsidR="002849B8" w:rsidRDefault="001436C2">
      <w:pPr>
        <w:rPr>
          <w:sz w:val="20"/>
          <w:szCs w:val="20"/>
        </w:rPr>
      </w:pPr>
      <w:r>
        <w:rPr>
          <w:sz w:val="20"/>
          <w:szCs w:val="20"/>
        </w:rPr>
        <w:t>Comprende le spese per le strutture residenziali e di ricovero per gli anziani.</w:t>
      </w:r>
    </w:p>
    <w:p w14:paraId="6A444C18" w14:textId="77777777" w:rsidR="002849B8" w:rsidRDefault="001436C2">
      <w:pPr>
        <w:rPr>
          <w:sz w:val="20"/>
          <w:szCs w:val="20"/>
        </w:rPr>
      </w:pPr>
      <w:r>
        <w:rPr>
          <w:sz w:val="20"/>
          <w:szCs w:val="20"/>
        </w:rPr>
        <w:t>L’Amministrazione Comunale conferma tutti gli interventi rivolti ai cittadini anziani mirati al mantenimento e, se possibile, al miglioramento di una condizione di vita autonoma e dignitosa, all’interno del proprio contesto familiare e territoriale, al fine di ritardare il più possibile il ricorso a strutture di ricovero permanenti.</w:t>
      </w:r>
    </w:p>
    <w:p w14:paraId="592828B5" w14:textId="77777777" w:rsidR="002849B8" w:rsidRDefault="001436C2">
      <w:pPr>
        <w:rPr>
          <w:sz w:val="20"/>
          <w:szCs w:val="20"/>
        </w:rPr>
      </w:pPr>
      <w:r>
        <w:rPr>
          <w:sz w:val="20"/>
          <w:szCs w:val="20"/>
        </w:rPr>
        <w:t>telesoccorso, pasti a domicilio ed il trasporto degli anziani presso case di cura, ambulatori e centri medici per visite mediche, ove necessario per sopperire a esigenze individuali valutate dall’assistente sociale.</w:t>
      </w:r>
    </w:p>
    <w:p w14:paraId="74AE887C" w14:textId="77777777" w:rsidR="002849B8" w:rsidRDefault="001436C2">
      <w:pPr>
        <w:rPr>
          <w:sz w:val="20"/>
          <w:szCs w:val="20"/>
        </w:rPr>
      </w:pPr>
      <w:r>
        <w:rPr>
          <w:sz w:val="20"/>
          <w:szCs w:val="20"/>
        </w:rPr>
        <w:t>L’Amministrazione Comunale conferma il sostegno economico per l’integrazione al pagamento delle rette a favore degli anziani indigenti ricoverati presso le case di riposo.</w:t>
      </w:r>
    </w:p>
    <w:p w14:paraId="66B6E9FE" w14:textId="77777777" w:rsidR="002849B8" w:rsidRDefault="001436C2">
      <w:pPr>
        <w:rPr>
          <w:sz w:val="20"/>
          <w:szCs w:val="20"/>
        </w:rPr>
      </w:pPr>
      <w:r>
        <w:rPr>
          <w:sz w:val="20"/>
          <w:szCs w:val="20"/>
        </w:rPr>
        <w:t>Si darà inoltre continuità al progetto “Sportello assistenti familiari”, promosso nell’ambito del Piano di Zona, e mirato a mettere a disposizione delle famiglie un elenco di figure professionali adeguatamente formate e qualificate dal quale attingere per l’attività di assistenza e cura dei propri congiunti anziani e/o disabili.</w:t>
      </w:r>
    </w:p>
    <w:p w14:paraId="164A7D86" w14:textId="77777777" w:rsidR="002849B8" w:rsidRPr="00A544C6" w:rsidRDefault="002849B8">
      <w:pPr>
        <w:pBdr>
          <w:top w:val="nil"/>
          <w:left w:val="nil"/>
          <w:bottom w:val="nil"/>
          <w:right w:val="nil"/>
          <w:between w:val="nil"/>
        </w:pBdr>
        <w:rPr>
          <w:b/>
          <w:bCs/>
          <w:sz w:val="20"/>
          <w:szCs w:val="20"/>
        </w:rPr>
      </w:pPr>
    </w:p>
    <w:p w14:paraId="3E458730" w14:textId="699C4941" w:rsidR="00476CBC" w:rsidRPr="00A544C6" w:rsidRDefault="00476CBC" w:rsidP="00476CBC">
      <w:pPr>
        <w:pBdr>
          <w:top w:val="nil"/>
          <w:left w:val="nil"/>
          <w:bottom w:val="nil"/>
          <w:right w:val="nil"/>
          <w:between w:val="nil"/>
        </w:pBdr>
        <w:rPr>
          <w:b/>
          <w:bCs/>
          <w:sz w:val="20"/>
          <w:szCs w:val="20"/>
        </w:rPr>
      </w:pPr>
      <w:r w:rsidRPr="00A544C6">
        <w:rPr>
          <w:b/>
          <w:bCs/>
          <w:sz w:val="20"/>
          <w:szCs w:val="20"/>
        </w:rPr>
        <w:t xml:space="preserve">POLITICHE DELLA TERZA ETA’ </w:t>
      </w:r>
    </w:p>
    <w:p w14:paraId="0C60013A" w14:textId="77777777" w:rsidR="00476CBC" w:rsidRPr="00476CBC" w:rsidRDefault="00476CBC" w:rsidP="00476CBC">
      <w:pPr>
        <w:pBdr>
          <w:top w:val="nil"/>
          <w:left w:val="nil"/>
          <w:bottom w:val="nil"/>
          <w:right w:val="nil"/>
          <w:between w:val="nil"/>
        </w:pBdr>
        <w:rPr>
          <w:sz w:val="20"/>
          <w:szCs w:val="20"/>
        </w:rPr>
      </w:pPr>
      <w:r w:rsidRPr="00476CBC">
        <w:rPr>
          <w:sz w:val="20"/>
          <w:szCs w:val="20"/>
        </w:rPr>
        <w:t>Al fine di promuovere una terza età attiva, autonoma e partecipe alla vita della comunità, l'Amministrazione continuerà a sostenere interventi di carattere aggregativo, culturale e ricreativo, garantendo la realizzazione di iniziative consolidate quali l'Università della Terza Età, il pranzo dell'Epifania e i soggiorni climatici.</w:t>
      </w:r>
    </w:p>
    <w:p w14:paraId="4587EF67" w14:textId="5A1BB7CE" w:rsidR="000A5C58" w:rsidRDefault="00476CBC" w:rsidP="00476CBC">
      <w:pPr>
        <w:pBdr>
          <w:top w:val="nil"/>
          <w:left w:val="nil"/>
          <w:bottom w:val="nil"/>
          <w:right w:val="nil"/>
          <w:between w:val="nil"/>
        </w:pBdr>
        <w:rPr>
          <w:sz w:val="20"/>
          <w:szCs w:val="20"/>
        </w:rPr>
      </w:pPr>
      <w:r w:rsidRPr="00476CBC">
        <w:rPr>
          <w:sz w:val="20"/>
          <w:szCs w:val="20"/>
        </w:rPr>
        <w:t>Particolare attenzione sarà inoltre rivolta alle attività del Centro Ricreativo per Anziani, la cui gestione è garantita attraverso un affidamento in essere fino al 31 agosto 2028, assicurando la continuità delle iniziative di socializzazione, aggregazione e supporto rivolte alla popolazione anziana.</w:t>
      </w:r>
    </w:p>
    <w:p w14:paraId="6CD3B0F7" w14:textId="77777777" w:rsidR="000A5C58" w:rsidRDefault="000A5C58">
      <w:pPr>
        <w:pBdr>
          <w:top w:val="nil"/>
          <w:left w:val="nil"/>
          <w:bottom w:val="nil"/>
          <w:right w:val="nil"/>
          <w:between w:val="nil"/>
        </w:pBdr>
        <w:rPr>
          <w:sz w:val="20"/>
          <w:szCs w:val="20"/>
        </w:rPr>
      </w:pPr>
    </w:p>
    <w:p w14:paraId="42BE3A86" w14:textId="77777777" w:rsidR="002849B8" w:rsidRDefault="002849B8"/>
    <w:tbl>
      <w:tblPr>
        <w:tblStyle w:val="a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A869ABA" w14:textId="77777777">
        <w:tc>
          <w:tcPr>
            <w:tcW w:w="4500" w:type="dxa"/>
            <w:shd w:val="clear" w:color="auto" w:fill="9CC3E5"/>
            <w:tcMar>
              <w:top w:w="100" w:type="dxa"/>
              <w:left w:w="100" w:type="dxa"/>
              <w:bottom w:w="100" w:type="dxa"/>
              <w:right w:w="100" w:type="dxa"/>
            </w:tcMar>
            <w:vAlign w:val="center"/>
          </w:tcPr>
          <w:p w14:paraId="16D7ED0A"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4AD619C" w14:textId="77777777" w:rsidR="002849B8" w:rsidRDefault="001436C2">
            <w:pPr>
              <w:widowControl w:val="0"/>
              <w:spacing w:line="240" w:lineRule="auto"/>
              <w:jc w:val="left"/>
              <w:rPr>
                <w:sz w:val="20"/>
                <w:szCs w:val="20"/>
              </w:rPr>
            </w:pPr>
            <w:r>
              <w:rPr>
                <w:sz w:val="20"/>
                <w:szCs w:val="20"/>
              </w:rPr>
              <w:t xml:space="preserve">Gestione degli interventi e dei servizi a favore della popolazione anziana, finalizzati al mantenimento dell'autonomia personale, al sostegno della domiciliarità, all'integrazione delle rette di ricovero, ai servizi di trasporto e alle attività di socializzazione e aggregazione. </w:t>
            </w:r>
          </w:p>
        </w:tc>
      </w:tr>
      <w:tr w:rsidR="002849B8" w14:paraId="2986925A" w14:textId="77777777">
        <w:tc>
          <w:tcPr>
            <w:tcW w:w="4500" w:type="dxa"/>
            <w:shd w:val="clear" w:color="auto" w:fill="9CC3E5"/>
            <w:tcMar>
              <w:top w:w="100" w:type="dxa"/>
              <w:left w:w="100" w:type="dxa"/>
              <w:bottom w:w="100" w:type="dxa"/>
              <w:right w:w="100" w:type="dxa"/>
            </w:tcMar>
            <w:vAlign w:val="center"/>
          </w:tcPr>
          <w:p w14:paraId="58EAB18D" w14:textId="77777777" w:rsidR="002849B8" w:rsidRDefault="001436C2">
            <w:pPr>
              <w:rPr>
                <w:b/>
                <w:bCs/>
                <w:i/>
                <w:iCs/>
                <w:sz w:val="20"/>
                <w:szCs w:val="20"/>
              </w:rPr>
            </w:pPr>
            <w:r>
              <w:rPr>
                <w:b/>
                <w:bCs/>
                <w:i/>
                <w:iCs/>
                <w:sz w:val="20"/>
                <w:szCs w:val="20"/>
              </w:rPr>
              <w:lastRenderedPageBreak/>
              <w:t>Motivazione delle scelte</w:t>
            </w:r>
          </w:p>
        </w:tc>
        <w:tc>
          <w:tcPr>
            <w:tcW w:w="8460" w:type="dxa"/>
            <w:tcMar>
              <w:top w:w="100" w:type="dxa"/>
              <w:left w:w="100" w:type="dxa"/>
              <w:bottom w:w="100" w:type="dxa"/>
              <w:right w:w="100" w:type="dxa"/>
            </w:tcMar>
            <w:vAlign w:val="center"/>
          </w:tcPr>
          <w:p w14:paraId="3EAA6236" w14:textId="77777777" w:rsidR="002849B8" w:rsidRDefault="001436C2">
            <w:pPr>
              <w:widowControl w:val="0"/>
              <w:spacing w:line="240" w:lineRule="auto"/>
              <w:jc w:val="left"/>
              <w:rPr>
                <w:sz w:val="20"/>
                <w:szCs w:val="20"/>
              </w:rPr>
            </w:pPr>
            <w:r>
              <w:rPr>
                <w:sz w:val="20"/>
                <w:szCs w:val="20"/>
              </w:rPr>
              <w:t xml:space="preserve">Favorire il benessere e la qualità della vita delle persone anziane, contrastare l'isolamento sociale e sostenere la permanenza nel proprio contesto familiare e territoriale il più a lungo possibile. </w:t>
            </w:r>
          </w:p>
        </w:tc>
      </w:tr>
      <w:tr w:rsidR="002849B8" w14:paraId="5F9D2F8A" w14:textId="77777777">
        <w:tc>
          <w:tcPr>
            <w:tcW w:w="4500" w:type="dxa"/>
            <w:shd w:val="clear" w:color="auto" w:fill="9CC3E5"/>
            <w:tcMar>
              <w:top w:w="100" w:type="dxa"/>
              <w:left w:w="100" w:type="dxa"/>
              <w:bottom w:w="100" w:type="dxa"/>
              <w:right w:w="100" w:type="dxa"/>
            </w:tcMar>
            <w:vAlign w:val="center"/>
          </w:tcPr>
          <w:p w14:paraId="2AA94D48"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C067AAE" w14:textId="77777777" w:rsidR="002849B8" w:rsidRDefault="001436C2">
            <w:pPr>
              <w:widowControl w:val="0"/>
              <w:spacing w:line="240" w:lineRule="auto"/>
              <w:jc w:val="left"/>
              <w:rPr>
                <w:sz w:val="20"/>
                <w:szCs w:val="20"/>
              </w:rPr>
            </w:pPr>
            <w:r>
              <w:rPr>
                <w:sz w:val="20"/>
                <w:szCs w:val="20"/>
              </w:rPr>
              <w:t xml:space="preserve">Garantire adeguati livelli di assistenza e supporto agli anziani, promuovere l'invecchiamento attivo, sostenere le famiglie impegnate nelle attività di cura e favorire la partecipazione alla vita sociale della comunità. </w:t>
            </w:r>
          </w:p>
        </w:tc>
      </w:tr>
      <w:tr w:rsidR="002849B8" w14:paraId="7683C4E1" w14:textId="77777777">
        <w:tc>
          <w:tcPr>
            <w:tcW w:w="4500" w:type="dxa"/>
            <w:shd w:val="clear" w:color="auto" w:fill="9CC3E5"/>
            <w:tcMar>
              <w:top w:w="100" w:type="dxa"/>
              <w:left w:w="100" w:type="dxa"/>
              <w:bottom w:w="100" w:type="dxa"/>
              <w:right w:w="100" w:type="dxa"/>
            </w:tcMar>
            <w:vAlign w:val="center"/>
          </w:tcPr>
          <w:p w14:paraId="2C35A22B"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209B07B7" w14:textId="77777777" w:rsidR="002849B8" w:rsidRDefault="001436C2">
            <w:pPr>
              <w:widowControl w:val="0"/>
              <w:spacing w:line="240" w:lineRule="auto"/>
              <w:jc w:val="left"/>
              <w:rPr>
                <w:sz w:val="20"/>
                <w:szCs w:val="20"/>
              </w:rPr>
            </w:pPr>
            <w:r>
              <w:rPr>
                <w:sz w:val="20"/>
                <w:szCs w:val="20"/>
              </w:rPr>
              <w:t xml:space="preserve">Centro Ricreativo Anziani, uffici e servizi sociali comunali, dotazioni informatiche, mezzi e servizi di trasporto dedicati, Cartella Sociale Informatizzata e risorse strumentali in uso ai servizi competenti. </w:t>
            </w:r>
          </w:p>
        </w:tc>
      </w:tr>
    </w:tbl>
    <w:p w14:paraId="3824DDEE" w14:textId="77777777" w:rsidR="002849B8" w:rsidRDefault="002849B8"/>
    <w:p w14:paraId="7962C667" w14:textId="77777777" w:rsidR="002849B8" w:rsidRDefault="001436C2">
      <w:pPr>
        <w:rPr>
          <w:b/>
          <w:bCs/>
          <w:sz w:val="20"/>
          <w:szCs w:val="20"/>
        </w:rPr>
      </w:pPr>
      <w:r>
        <w:rPr>
          <w:b/>
          <w:bCs/>
          <w:sz w:val="20"/>
          <w:szCs w:val="20"/>
        </w:rPr>
        <w:t>Risorse Finanziarie destinate al programma</w:t>
      </w:r>
    </w:p>
    <w:p w14:paraId="5D62608B" w14:textId="77777777" w:rsidR="002849B8" w:rsidRDefault="002849B8"/>
    <w:tbl>
      <w:tblPr>
        <w:tblStyle w:val="a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8CBC63F" w14:textId="77777777">
        <w:tc>
          <w:tcPr>
            <w:tcW w:w="2592" w:type="dxa"/>
            <w:shd w:val="clear" w:color="auto" w:fill="9CC3E5"/>
          </w:tcPr>
          <w:p w14:paraId="221E898B"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88F533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D77536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5C7264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415454C"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F10289C"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9F2C4C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1732962"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A07657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A9492B7" w14:textId="77777777">
        <w:tc>
          <w:tcPr>
            <w:tcW w:w="2592" w:type="dxa"/>
            <w:shd w:val="clear" w:color="auto" w:fill="FFFFFF"/>
          </w:tcPr>
          <w:p w14:paraId="0C810DDF"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DFDD337" w14:textId="77777777" w:rsidR="002849B8" w:rsidRDefault="001436C2">
            <w:pPr>
              <w:widowControl w:val="0"/>
              <w:pBdr>
                <w:top w:val="nil"/>
                <w:left w:val="nil"/>
                <w:bottom w:val="nil"/>
                <w:right w:val="nil"/>
                <w:between w:val="nil"/>
              </w:pBdr>
              <w:spacing w:line="240" w:lineRule="auto"/>
              <w:jc w:val="right"/>
            </w:pPr>
            <w:r>
              <w:t>€ 176.600,00</w:t>
            </w:r>
          </w:p>
        </w:tc>
        <w:tc>
          <w:tcPr>
            <w:tcW w:w="2592" w:type="dxa"/>
            <w:shd w:val="clear" w:color="auto" w:fill="FFFFFF"/>
          </w:tcPr>
          <w:p w14:paraId="1D9CCF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CF7341" w14:textId="77777777" w:rsidR="002849B8" w:rsidRDefault="001436C2">
            <w:pPr>
              <w:widowControl w:val="0"/>
              <w:pBdr>
                <w:top w:val="nil"/>
                <w:left w:val="nil"/>
                <w:bottom w:val="nil"/>
                <w:right w:val="nil"/>
                <w:between w:val="nil"/>
              </w:pBdr>
              <w:spacing w:line="240" w:lineRule="auto"/>
              <w:jc w:val="right"/>
            </w:pPr>
            <w:r>
              <w:t>€ 176.600,00</w:t>
            </w:r>
          </w:p>
        </w:tc>
        <w:tc>
          <w:tcPr>
            <w:tcW w:w="2592" w:type="dxa"/>
            <w:shd w:val="clear" w:color="auto" w:fill="FFFFFF"/>
          </w:tcPr>
          <w:p w14:paraId="68853D7B" w14:textId="77777777" w:rsidR="002849B8" w:rsidRDefault="001436C2">
            <w:pPr>
              <w:widowControl w:val="0"/>
              <w:pBdr>
                <w:top w:val="nil"/>
                <w:left w:val="nil"/>
                <w:bottom w:val="nil"/>
                <w:right w:val="nil"/>
                <w:between w:val="nil"/>
              </w:pBdr>
              <w:spacing w:line="240" w:lineRule="auto"/>
              <w:jc w:val="right"/>
            </w:pPr>
            <w:r>
              <w:t>€ 176.600,00</w:t>
            </w:r>
          </w:p>
        </w:tc>
      </w:tr>
      <w:tr w:rsidR="002849B8" w14:paraId="601582C1" w14:textId="77777777">
        <w:tc>
          <w:tcPr>
            <w:tcW w:w="2592" w:type="dxa"/>
            <w:shd w:val="clear" w:color="auto" w:fill="FFFFFF"/>
          </w:tcPr>
          <w:p w14:paraId="10CD5A10"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104DA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44ED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4697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313D9D" w14:textId="77777777" w:rsidR="002849B8" w:rsidRDefault="001436C2">
            <w:pPr>
              <w:widowControl w:val="0"/>
              <w:pBdr>
                <w:top w:val="nil"/>
                <w:left w:val="nil"/>
                <w:bottom w:val="nil"/>
                <w:right w:val="nil"/>
                <w:between w:val="nil"/>
              </w:pBdr>
              <w:spacing w:line="240" w:lineRule="auto"/>
              <w:jc w:val="right"/>
            </w:pPr>
            <w:r>
              <w:t>€ 0,00</w:t>
            </w:r>
          </w:p>
        </w:tc>
      </w:tr>
      <w:tr w:rsidR="002849B8" w14:paraId="70E97A48" w14:textId="77777777">
        <w:tc>
          <w:tcPr>
            <w:tcW w:w="2592" w:type="dxa"/>
            <w:shd w:val="clear" w:color="auto" w:fill="FFFFFF"/>
          </w:tcPr>
          <w:p w14:paraId="34461455"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F86E2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9E29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B312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DD2536" w14:textId="77777777" w:rsidR="002849B8" w:rsidRDefault="001436C2">
            <w:pPr>
              <w:widowControl w:val="0"/>
              <w:pBdr>
                <w:top w:val="nil"/>
                <w:left w:val="nil"/>
                <w:bottom w:val="nil"/>
                <w:right w:val="nil"/>
                <w:between w:val="nil"/>
              </w:pBdr>
              <w:spacing w:line="240" w:lineRule="auto"/>
              <w:jc w:val="right"/>
            </w:pPr>
            <w:r>
              <w:t>€ 0,00</w:t>
            </w:r>
          </w:p>
        </w:tc>
      </w:tr>
      <w:tr w:rsidR="002849B8" w14:paraId="192C66CB" w14:textId="77777777">
        <w:tc>
          <w:tcPr>
            <w:tcW w:w="2592" w:type="dxa"/>
            <w:shd w:val="clear" w:color="auto" w:fill="FFFFFF"/>
          </w:tcPr>
          <w:p w14:paraId="48050B0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485C4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E2305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664A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472391" w14:textId="77777777" w:rsidR="002849B8" w:rsidRDefault="001436C2">
            <w:pPr>
              <w:widowControl w:val="0"/>
              <w:pBdr>
                <w:top w:val="nil"/>
                <w:left w:val="nil"/>
                <w:bottom w:val="nil"/>
                <w:right w:val="nil"/>
                <w:between w:val="nil"/>
              </w:pBdr>
              <w:spacing w:line="240" w:lineRule="auto"/>
              <w:jc w:val="right"/>
            </w:pPr>
            <w:r>
              <w:t>€ 0,00</w:t>
            </w:r>
          </w:p>
        </w:tc>
      </w:tr>
      <w:tr w:rsidR="002849B8" w14:paraId="0B96E083" w14:textId="77777777">
        <w:tc>
          <w:tcPr>
            <w:tcW w:w="2592" w:type="dxa"/>
            <w:shd w:val="clear" w:color="auto" w:fill="FFFFFF"/>
          </w:tcPr>
          <w:p w14:paraId="5770298D"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4F6DB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57DEF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124BC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F1F026" w14:textId="77777777" w:rsidR="002849B8" w:rsidRDefault="001436C2">
            <w:pPr>
              <w:widowControl w:val="0"/>
              <w:pBdr>
                <w:top w:val="nil"/>
                <w:left w:val="nil"/>
                <w:bottom w:val="nil"/>
                <w:right w:val="nil"/>
                <w:between w:val="nil"/>
              </w:pBdr>
              <w:spacing w:line="240" w:lineRule="auto"/>
              <w:jc w:val="right"/>
            </w:pPr>
            <w:r>
              <w:t>€ 0,00</w:t>
            </w:r>
          </w:p>
        </w:tc>
      </w:tr>
      <w:tr w:rsidR="002849B8" w14:paraId="1301FA43" w14:textId="77777777">
        <w:tc>
          <w:tcPr>
            <w:tcW w:w="2592" w:type="dxa"/>
            <w:shd w:val="clear" w:color="auto" w:fill="FFFFFF"/>
          </w:tcPr>
          <w:p w14:paraId="362FBB10"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60281480"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7CA75B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6D1D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044618" w14:textId="77777777" w:rsidR="002849B8" w:rsidRDefault="001436C2">
            <w:pPr>
              <w:widowControl w:val="0"/>
              <w:pBdr>
                <w:top w:val="nil"/>
                <w:left w:val="nil"/>
                <w:bottom w:val="nil"/>
                <w:right w:val="nil"/>
                <w:between w:val="nil"/>
              </w:pBdr>
              <w:spacing w:line="240" w:lineRule="auto"/>
              <w:jc w:val="right"/>
            </w:pPr>
            <w:r>
              <w:t>€ 0,00</w:t>
            </w:r>
          </w:p>
        </w:tc>
      </w:tr>
      <w:tr w:rsidR="002849B8" w14:paraId="148E9B31" w14:textId="77777777">
        <w:tc>
          <w:tcPr>
            <w:tcW w:w="2592" w:type="dxa"/>
            <w:shd w:val="clear" w:color="auto" w:fill="FFFFFF"/>
          </w:tcPr>
          <w:p w14:paraId="4DEA9343"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B2050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C2CB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16BC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37824D" w14:textId="77777777" w:rsidR="002849B8" w:rsidRDefault="001436C2">
            <w:pPr>
              <w:widowControl w:val="0"/>
              <w:pBdr>
                <w:top w:val="nil"/>
                <w:left w:val="nil"/>
                <w:bottom w:val="nil"/>
                <w:right w:val="nil"/>
                <w:between w:val="nil"/>
              </w:pBdr>
              <w:spacing w:line="240" w:lineRule="auto"/>
              <w:jc w:val="right"/>
            </w:pPr>
            <w:r>
              <w:t>€ 0,00</w:t>
            </w:r>
          </w:p>
        </w:tc>
      </w:tr>
      <w:tr w:rsidR="002849B8" w14:paraId="6579960A" w14:textId="77777777">
        <w:tc>
          <w:tcPr>
            <w:tcW w:w="2592" w:type="dxa"/>
            <w:shd w:val="clear" w:color="auto" w:fill="FFFFFF"/>
          </w:tcPr>
          <w:p w14:paraId="3DE46AC3"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EE08B02" w14:textId="77777777" w:rsidR="002849B8" w:rsidRDefault="001436C2">
            <w:pPr>
              <w:widowControl w:val="0"/>
              <w:pBdr>
                <w:top w:val="nil"/>
                <w:left w:val="nil"/>
                <w:bottom w:val="nil"/>
                <w:right w:val="nil"/>
                <w:between w:val="nil"/>
              </w:pBdr>
              <w:spacing w:line="240" w:lineRule="auto"/>
              <w:jc w:val="right"/>
            </w:pPr>
            <w:r>
              <w:t>€ 176.600,00</w:t>
            </w:r>
          </w:p>
        </w:tc>
        <w:tc>
          <w:tcPr>
            <w:tcW w:w="2592" w:type="dxa"/>
            <w:shd w:val="clear" w:color="auto" w:fill="FFFFFF"/>
          </w:tcPr>
          <w:p w14:paraId="0741D9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4463AD" w14:textId="77777777" w:rsidR="002849B8" w:rsidRDefault="001436C2">
            <w:pPr>
              <w:widowControl w:val="0"/>
              <w:pBdr>
                <w:top w:val="nil"/>
                <w:left w:val="nil"/>
                <w:bottom w:val="nil"/>
                <w:right w:val="nil"/>
                <w:between w:val="nil"/>
              </w:pBdr>
              <w:spacing w:line="240" w:lineRule="auto"/>
              <w:jc w:val="right"/>
            </w:pPr>
            <w:r>
              <w:t>€ 176.600,00</w:t>
            </w:r>
          </w:p>
        </w:tc>
        <w:tc>
          <w:tcPr>
            <w:tcW w:w="2592" w:type="dxa"/>
            <w:shd w:val="clear" w:color="auto" w:fill="FFFFFF"/>
          </w:tcPr>
          <w:p w14:paraId="4EB088B6" w14:textId="77777777" w:rsidR="002849B8" w:rsidRDefault="001436C2">
            <w:pPr>
              <w:widowControl w:val="0"/>
              <w:pBdr>
                <w:top w:val="nil"/>
                <w:left w:val="nil"/>
                <w:bottom w:val="nil"/>
                <w:right w:val="nil"/>
                <w:between w:val="nil"/>
              </w:pBdr>
              <w:spacing w:line="240" w:lineRule="auto"/>
              <w:jc w:val="right"/>
            </w:pPr>
            <w:r>
              <w:t>€ 176.600,00</w:t>
            </w:r>
          </w:p>
        </w:tc>
      </w:tr>
    </w:tbl>
    <w:p w14:paraId="047DFB5E" w14:textId="77777777" w:rsidR="002849B8" w:rsidRDefault="002849B8"/>
    <w:p w14:paraId="7020F0AE" w14:textId="77777777" w:rsidR="002849B8" w:rsidRDefault="001436C2">
      <w:r>
        <w:br w:type="page"/>
      </w:r>
    </w:p>
    <w:p w14:paraId="3ABE3182" w14:textId="1EB1FD71" w:rsidR="002849B8" w:rsidRDefault="001436C2">
      <w:pPr>
        <w:pStyle w:val="Titolo5"/>
      </w:pPr>
      <w:bookmarkStart w:id="176" w:name="_68bol3dybmzm" w:colFirst="0" w:colLast="0"/>
      <w:bookmarkEnd w:id="176"/>
      <w:r>
        <w:lastRenderedPageBreak/>
        <w:t>Programma 4 - Interventi per soggetti a rischio di esclusione sociale</w:t>
      </w:r>
      <w:r w:rsidR="000129B1">
        <w:t xml:space="preserve"> </w:t>
      </w:r>
    </w:p>
    <w:p w14:paraId="2D7E0A17" w14:textId="77777777" w:rsidR="002849B8" w:rsidRDefault="001436C2">
      <w:pPr>
        <w:rPr>
          <w:sz w:val="20"/>
          <w:szCs w:val="20"/>
        </w:rPr>
      </w:pPr>
      <w:r>
        <w:rPr>
          <w:sz w:val="20"/>
          <w:szCs w:val="20"/>
        </w:rPr>
        <w:t xml:space="preserve">Amministrazione e funzionamento delle attività per l'erogazione di servizi e il sostegno a interventi a favore di persone socialmente svantaggiate o a rischio di esclusione sociale. </w:t>
      </w:r>
    </w:p>
    <w:p w14:paraId="5755E13B" w14:textId="77777777" w:rsidR="002849B8" w:rsidRDefault="001436C2">
      <w:pPr>
        <w:rPr>
          <w:sz w:val="20"/>
          <w:szCs w:val="20"/>
        </w:rPr>
      </w:pPr>
      <w:r>
        <w:rPr>
          <w:sz w:val="20"/>
          <w:szCs w:val="20"/>
        </w:rPr>
        <w:t xml:space="preserve">Comprende le spese a favore di persone indigenti, persone a basso reddito, emigrati ed immigrati, profughi, alcolisti, tossicodipendenti, vittime di violenza criminale, detenuti. </w:t>
      </w:r>
    </w:p>
    <w:p w14:paraId="14AE7C36" w14:textId="77777777" w:rsidR="002849B8" w:rsidRDefault="001436C2">
      <w:pPr>
        <w:rPr>
          <w:sz w:val="20"/>
          <w:szCs w:val="20"/>
        </w:rPr>
      </w:pPr>
      <w:r>
        <w:rPr>
          <w:sz w:val="20"/>
          <w:szCs w:val="20"/>
        </w:rPr>
        <w:t xml:space="preserve">Comprende le spese a favore dei soggetti (pubblici e privati) che operano in tale ambito. Comprende le spese per indennità in denaro a favore di soggetti indigenti e socialmente deboli, quali sostegno al reddito e altri pagamenti destinati ad alleviare lo stato di povertà degli stessi o per assisterli in situazioni di difficoltà. </w:t>
      </w:r>
    </w:p>
    <w:p w14:paraId="04DFED0D" w14:textId="77777777" w:rsidR="002849B8" w:rsidRDefault="001436C2">
      <w:pPr>
        <w:rPr>
          <w:sz w:val="20"/>
          <w:szCs w:val="20"/>
        </w:rPr>
      </w:pPr>
      <w:r>
        <w:rPr>
          <w:sz w:val="20"/>
          <w:szCs w:val="20"/>
        </w:rPr>
        <w:t>Comprende le spese per sistemazioni e vitto a breve o a lungo termine forniti a favore di soggetti indigenti e socialmente deboli, per la riabilitazione di alcolisti e tossicodipendenti, per beni e servizi a favore di persone socialmente deboli quali servizi di consultorio, ricovero diurno, assistenza nell’adempimento di incombenze quotidiane, cibo, indumenti, carburante, ecc.. Comprende le spese per la costruzione e la gestione di strutture dedicate alle persone a rischio di esclusione sociale.</w:t>
      </w:r>
    </w:p>
    <w:p w14:paraId="1D95BF80" w14:textId="77777777" w:rsidR="002849B8" w:rsidRDefault="002849B8"/>
    <w:tbl>
      <w:tblPr>
        <w:tblStyle w:val="a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6FB41068" w14:textId="77777777">
        <w:tc>
          <w:tcPr>
            <w:tcW w:w="4500" w:type="dxa"/>
            <w:shd w:val="clear" w:color="auto" w:fill="9CC3E5"/>
            <w:tcMar>
              <w:top w:w="100" w:type="dxa"/>
              <w:left w:w="100" w:type="dxa"/>
              <w:bottom w:w="100" w:type="dxa"/>
              <w:right w:w="100" w:type="dxa"/>
            </w:tcMar>
            <w:vAlign w:val="center"/>
          </w:tcPr>
          <w:p w14:paraId="14E058AF"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DB6FA7A" w14:textId="77777777" w:rsidR="002849B8" w:rsidRDefault="001436C2">
            <w:pPr>
              <w:widowControl w:val="0"/>
              <w:spacing w:line="240" w:lineRule="auto"/>
              <w:jc w:val="left"/>
              <w:rPr>
                <w:sz w:val="20"/>
                <w:szCs w:val="20"/>
              </w:rPr>
            </w:pPr>
            <w:r>
              <w:rPr>
                <w:sz w:val="20"/>
                <w:szCs w:val="20"/>
              </w:rPr>
              <w:t xml:space="preserve">Gestione degli interventi e dei servizi rivolti a persone e nuclei familiari in condizioni di fragilità sociale ed economica, attraverso attività di sostegno economico, presa in carico sociale, orientamento ai servizi e attivazione di percorsi di inclusione sociale. </w:t>
            </w:r>
          </w:p>
        </w:tc>
      </w:tr>
      <w:tr w:rsidR="002849B8" w14:paraId="20A104B7" w14:textId="77777777">
        <w:tc>
          <w:tcPr>
            <w:tcW w:w="4500" w:type="dxa"/>
            <w:shd w:val="clear" w:color="auto" w:fill="9CC3E5"/>
            <w:tcMar>
              <w:top w:w="100" w:type="dxa"/>
              <w:left w:w="100" w:type="dxa"/>
              <w:bottom w:w="100" w:type="dxa"/>
              <w:right w:w="100" w:type="dxa"/>
            </w:tcMar>
            <w:vAlign w:val="center"/>
          </w:tcPr>
          <w:p w14:paraId="69E649CF"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2AA76EC" w14:textId="77777777" w:rsidR="002849B8" w:rsidRDefault="001436C2">
            <w:pPr>
              <w:widowControl w:val="0"/>
              <w:spacing w:line="240" w:lineRule="auto"/>
              <w:jc w:val="left"/>
              <w:rPr>
                <w:sz w:val="20"/>
                <w:szCs w:val="20"/>
              </w:rPr>
            </w:pPr>
            <w:r>
              <w:rPr>
                <w:sz w:val="20"/>
                <w:szCs w:val="20"/>
              </w:rPr>
              <w:t xml:space="preserve">Contrastare i fenomeni di povertà, emarginazione ed esclusione sociale, promuovendo l'autonomia delle persone e il miglioramento delle condizioni di vita dei soggetti più fragili. </w:t>
            </w:r>
          </w:p>
        </w:tc>
      </w:tr>
      <w:tr w:rsidR="002849B8" w14:paraId="184401DA" w14:textId="77777777">
        <w:tc>
          <w:tcPr>
            <w:tcW w:w="4500" w:type="dxa"/>
            <w:shd w:val="clear" w:color="auto" w:fill="9CC3E5"/>
            <w:tcMar>
              <w:top w:w="100" w:type="dxa"/>
              <w:left w:w="100" w:type="dxa"/>
              <w:bottom w:w="100" w:type="dxa"/>
              <w:right w:w="100" w:type="dxa"/>
            </w:tcMar>
            <w:vAlign w:val="center"/>
          </w:tcPr>
          <w:p w14:paraId="5C3EB72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D05F2E4" w14:textId="77777777" w:rsidR="002849B8" w:rsidRDefault="001436C2">
            <w:pPr>
              <w:widowControl w:val="0"/>
              <w:spacing w:line="240" w:lineRule="auto"/>
              <w:jc w:val="left"/>
              <w:rPr>
                <w:sz w:val="20"/>
                <w:szCs w:val="20"/>
              </w:rPr>
            </w:pPr>
            <w:r>
              <w:rPr>
                <w:sz w:val="20"/>
                <w:szCs w:val="20"/>
              </w:rPr>
              <w:t xml:space="preserve">Garantire supporto alle persone in situazione di disagio socioeconomico, favorire l'inclusione sociale e lavorativa e prevenire condizioni di marginalità ed esclusione. </w:t>
            </w:r>
          </w:p>
        </w:tc>
      </w:tr>
      <w:tr w:rsidR="002849B8" w14:paraId="577E1ABD" w14:textId="77777777">
        <w:tc>
          <w:tcPr>
            <w:tcW w:w="4500" w:type="dxa"/>
            <w:shd w:val="clear" w:color="auto" w:fill="9CC3E5"/>
            <w:tcMar>
              <w:top w:w="100" w:type="dxa"/>
              <w:left w:w="100" w:type="dxa"/>
              <w:bottom w:w="100" w:type="dxa"/>
              <w:right w:w="100" w:type="dxa"/>
            </w:tcMar>
            <w:vAlign w:val="center"/>
          </w:tcPr>
          <w:p w14:paraId="0407C6C4"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960F404" w14:textId="77777777" w:rsidR="002849B8" w:rsidRDefault="001436C2">
            <w:pPr>
              <w:widowControl w:val="0"/>
              <w:spacing w:line="240" w:lineRule="auto"/>
              <w:jc w:val="left"/>
              <w:rPr>
                <w:sz w:val="20"/>
                <w:szCs w:val="20"/>
              </w:rPr>
            </w:pPr>
            <w:r>
              <w:rPr>
                <w:sz w:val="20"/>
                <w:szCs w:val="20"/>
              </w:rPr>
              <w:t xml:space="preserve">Uffici e servizi sociali comunali, Cartella Sociale Informatizzata, dotazioni informatiche, banche dati, locali destinati all'erogazione dei servizi e risorse strumentali in uso ai servizi competenti. </w:t>
            </w:r>
          </w:p>
        </w:tc>
      </w:tr>
    </w:tbl>
    <w:p w14:paraId="1BD4A3F9" w14:textId="77777777" w:rsidR="002849B8" w:rsidRDefault="002849B8"/>
    <w:p w14:paraId="47A33CBB" w14:textId="77777777" w:rsidR="002849B8" w:rsidRDefault="001436C2">
      <w:pPr>
        <w:rPr>
          <w:b/>
          <w:bCs/>
          <w:sz w:val="20"/>
          <w:szCs w:val="20"/>
        </w:rPr>
      </w:pPr>
      <w:r>
        <w:rPr>
          <w:b/>
          <w:bCs/>
          <w:sz w:val="20"/>
          <w:szCs w:val="20"/>
        </w:rPr>
        <w:t>Risorse Finanziarie destinate al programma</w:t>
      </w:r>
    </w:p>
    <w:p w14:paraId="5C5DB164" w14:textId="77777777" w:rsidR="002849B8" w:rsidRDefault="002849B8"/>
    <w:tbl>
      <w:tblPr>
        <w:tblStyle w:val="a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CBC8440" w14:textId="77777777">
        <w:tc>
          <w:tcPr>
            <w:tcW w:w="2592" w:type="dxa"/>
            <w:shd w:val="clear" w:color="auto" w:fill="9CC3E5"/>
          </w:tcPr>
          <w:p w14:paraId="116B32E8"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88C9F2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5C1C5A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5C94E0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6C2FD4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17BFA2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C3907E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2F02EC8"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33FAC2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0EB1838" w14:textId="77777777">
        <w:tc>
          <w:tcPr>
            <w:tcW w:w="2592" w:type="dxa"/>
            <w:shd w:val="clear" w:color="auto" w:fill="FFFFFF"/>
          </w:tcPr>
          <w:p w14:paraId="572A5F8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FA03E9A" w14:textId="77777777" w:rsidR="002849B8" w:rsidRDefault="001436C2">
            <w:pPr>
              <w:widowControl w:val="0"/>
              <w:pBdr>
                <w:top w:val="nil"/>
                <w:left w:val="nil"/>
                <w:bottom w:val="nil"/>
                <w:right w:val="nil"/>
                <w:between w:val="nil"/>
              </w:pBdr>
              <w:spacing w:line="240" w:lineRule="auto"/>
              <w:jc w:val="right"/>
            </w:pPr>
            <w:r>
              <w:t>€ 7.000,00</w:t>
            </w:r>
          </w:p>
        </w:tc>
        <w:tc>
          <w:tcPr>
            <w:tcW w:w="2592" w:type="dxa"/>
            <w:shd w:val="clear" w:color="auto" w:fill="FFFFFF"/>
          </w:tcPr>
          <w:p w14:paraId="118E4B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E0FE0C" w14:textId="77777777" w:rsidR="002849B8" w:rsidRDefault="001436C2">
            <w:pPr>
              <w:widowControl w:val="0"/>
              <w:pBdr>
                <w:top w:val="nil"/>
                <w:left w:val="nil"/>
                <w:bottom w:val="nil"/>
                <w:right w:val="nil"/>
                <w:between w:val="nil"/>
              </w:pBdr>
              <w:spacing w:line="240" w:lineRule="auto"/>
              <w:jc w:val="right"/>
            </w:pPr>
            <w:r>
              <w:t>€ 7.000,00</w:t>
            </w:r>
          </w:p>
        </w:tc>
        <w:tc>
          <w:tcPr>
            <w:tcW w:w="2592" w:type="dxa"/>
            <w:shd w:val="clear" w:color="auto" w:fill="FFFFFF"/>
          </w:tcPr>
          <w:p w14:paraId="447ED62B" w14:textId="77777777" w:rsidR="002849B8" w:rsidRDefault="001436C2">
            <w:pPr>
              <w:widowControl w:val="0"/>
              <w:pBdr>
                <w:top w:val="nil"/>
                <w:left w:val="nil"/>
                <w:bottom w:val="nil"/>
                <w:right w:val="nil"/>
                <w:between w:val="nil"/>
              </w:pBdr>
              <w:spacing w:line="240" w:lineRule="auto"/>
              <w:jc w:val="right"/>
            </w:pPr>
            <w:r>
              <w:t>€ 7.000,00</w:t>
            </w:r>
          </w:p>
        </w:tc>
      </w:tr>
      <w:tr w:rsidR="002849B8" w14:paraId="33BCB333" w14:textId="77777777">
        <w:tc>
          <w:tcPr>
            <w:tcW w:w="2592" w:type="dxa"/>
            <w:shd w:val="clear" w:color="auto" w:fill="FFFFFF"/>
          </w:tcPr>
          <w:p w14:paraId="660D0C0F"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1D9494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2452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8B3D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CBDBD0" w14:textId="77777777" w:rsidR="002849B8" w:rsidRDefault="001436C2">
            <w:pPr>
              <w:widowControl w:val="0"/>
              <w:pBdr>
                <w:top w:val="nil"/>
                <w:left w:val="nil"/>
                <w:bottom w:val="nil"/>
                <w:right w:val="nil"/>
                <w:between w:val="nil"/>
              </w:pBdr>
              <w:spacing w:line="240" w:lineRule="auto"/>
              <w:jc w:val="right"/>
            </w:pPr>
            <w:r>
              <w:t>€ 0,00</w:t>
            </w:r>
          </w:p>
        </w:tc>
      </w:tr>
      <w:tr w:rsidR="002849B8" w14:paraId="38BA855C" w14:textId="77777777">
        <w:tc>
          <w:tcPr>
            <w:tcW w:w="2592" w:type="dxa"/>
            <w:shd w:val="clear" w:color="auto" w:fill="FFFFFF"/>
          </w:tcPr>
          <w:p w14:paraId="69337016"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55FDD8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C330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314C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60F598" w14:textId="77777777" w:rsidR="002849B8" w:rsidRDefault="001436C2">
            <w:pPr>
              <w:widowControl w:val="0"/>
              <w:pBdr>
                <w:top w:val="nil"/>
                <w:left w:val="nil"/>
                <w:bottom w:val="nil"/>
                <w:right w:val="nil"/>
                <w:between w:val="nil"/>
              </w:pBdr>
              <w:spacing w:line="240" w:lineRule="auto"/>
              <w:jc w:val="right"/>
            </w:pPr>
            <w:r>
              <w:t>€ 0,00</w:t>
            </w:r>
          </w:p>
        </w:tc>
      </w:tr>
      <w:tr w:rsidR="002849B8" w14:paraId="5B78908D" w14:textId="77777777">
        <w:tc>
          <w:tcPr>
            <w:tcW w:w="2592" w:type="dxa"/>
            <w:shd w:val="clear" w:color="auto" w:fill="FFFFFF"/>
          </w:tcPr>
          <w:p w14:paraId="669AFCA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2DB71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9F20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A46F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5AE7BA" w14:textId="77777777" w:rsidR="002849B8" w:rsidRDefault="001436C2">
            <w:pPr>
              <w:widowControl w:val="0"/>
              <w:pBdr>
                <w:top w:val="nil"/>
                <w:left w:val="nil"/>
                <w:bottom w:val="nil"/>
                <w:right w:val="nil"/>
                <w:between w:val="nil"/>
              </w:pBdr>
              <w:spacing w:line="240" w:lineRule="auto"/>
              <w:jc w:val="right"/>
            </w:pPr>
            <w:r>
              <w:t>€ 0,00</w:t>
            </w:r>
          </w:p>
        </w:tc>
      </w:tr>
      <w:tr w:rsidR="002849B8" w14:paraId="4E427D91" w14:textId="77777777">
        <w:tc>
          <w:tcPr>
            <w:tcW w:w="2592" w:type="dxa"/>
            <w:shd w:val="clear" w:color="auto" w:fill="FFFFFF"/>
          </w:tcPr>
          <w:p w14:paraId="3B4E641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9628B4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8673E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19D6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4C0402" w14:textId="77777777" w:rsidR="002849B8" w:rsidRDefault="001436C2">
            <w:pPr>
              <w:widowControl w:val="0"/>
              <w:pBdr>
                <w:top w:val="nil"/>
                <w:left w:val="nil"/>
                <w:bottom w:val="nil"/>
                <w:right w:val="nil"/>
                <w:between w:val="nil"/>
              </w:pBdr>
              <w:spacing w:line="240" w:lineRule="auto"/>
              <w:jc w:val="right"/>
            </w:pPr>
            <w:r>
              <w:t>€ 0,00</w:t>
            </w:r>
          </w:p>
        </w:tc>
      </w:tr>
      <w:tr w:rsidR="002849B8" w14:paraId="36E074B5" w14:textId="77777777">
        <w:tc>
          <w:tcPr>
            <w:tcW w:w="2592" w:type="dxa"/>
            <w:shd w:val="clear" w:color="auto" w:fill="FFFFFF"/>
          </w:tcPr>
          <w:p w14:paraId="67D81065"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6F9E2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6149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5F42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7E6474" w14:textId="77777777" w:rsidR="002849B8" w:rsidRDefault="001436C2">
            <w:pPr>
              <w:widowControl w:val="0"/>
              <w:pBdr>
                <w:top w:val="nil"/>
                <w:left w:val="nil"/>
                <w:bottom w:val="nil"/>
                <w:right w:val="nil"/>
                <w:between w:val="nil"/>
              </w:pBdr>
              <w:spacing w:line="240" w:lineRule="auto"/>
              <w:jc w:val="right"/>
            </w:pPr>
            <w:r>
              <w:t>€ 0,00</w:t>
            </w:r>
          </w:p>
        </w:tc>
      </w:tr>
      <w:tr w:rsidR="002849B8" w14:paraId="4CA2CF89" w14:textId="77777777">
        <w:tc>
          <w:tcPr>
            <w:tcW w:w="2592" w:type="dxa"/>
            <w:shd w:val="clear" w:color="auto" w:fill="FFFFFF"/>
          </w:tcPr>
          <w:p w14:paraId="5BEA10E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D9857B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6B19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C59D4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30726F" w14:textId="77777777" w:rsidR="002849B8" w:rsidRDefault="001436C2">
            <w:pPr>
              <w:widowControl w:val="0"/>
              <w:pBdr>
                <w:top w:val="nil"/>
                <w:left w:val="nil"/>
                <w:bottom w:val="nil"/>
                <w:right w:val="nil"/>
                <w:between w:val="nil"/>
              </w:pBdr>
              <w:spacing w:line="240" w:lineRule="auto"/>
              <w:jc w:val="right"/>
            </w:pPr>
            <w:r>
              <w:t>€ 0,00</w:t>
            </w:r>
          </w:p>
        </w:tc>
      </w:tr>
      <w:tr w:rsidR="002849B8" w14:paraId="5C14F3B3" w14:textId="77777777">
        <w:tc>
          <w:tcPr>
            <w:tcW w:w="2592" w:type="dxa"/>
            <w:shd w:val="clear" w:color="auto" w:fill="FFFFFF"/>
          </w:tcPr>
          <w:p w14:paraId="1D0091F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9ED5ADF" w14:textId="77777777" w:rsidR="002849B8" w:rsidRDefault="001436C2">
            <w:pPr>
              <w:widowControl w:val="0"/>
              <w:pBdr>
                <w:top w:val="nil"/>
                <w:left w:val="nil"/>
                <w:bottom w:val="nil"/>
                <w:right w:val="nil"/>
                <w:between w:val="nil"/>
              </w:pBdr>
              <w:spacing w:line="240" w:lineRule="auto"/>
              <w:jc w:val="right"/>
            </w:pPr>
            <w:r>
              <w:t>€ 7.000,00</w:t>
            </w:r>
          </w:p>
        </w:tc>
        <w:tc>
          <w:tcPr>
            <w:tcW w:w="2592" w:type="dxa"/>
            <w:shd w:val="clear" w:color="auto" w:fill="FFFFFF"/>
          </w:tcPr>
          <w:p w14:paraId="61C3ED2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6F0B8D" w14:textId="77777777" w:rsidR="002849B8" w:rsidRDefault="001436C2">
            <w:pPr>
              <w:widowControl w:val="0"/>
              <w:pBdr>
                <w:top w:val="nil"/>
                <w:left w:val="nil"/>
                <w:bottom w:val="nil"/>
                <w:right w:val="nil"/>
                <w:between w:val="nil"/>
              </w:pBdr>
              <w:spacing w:line="240" w:lineRule="auto"/>
              <w:jc w:val="right"/>
            </w:pPr>
            <w:r>
              <w:t>€ 7.000,00</w:t>
            </w:r>
          </w:p>
        </w:tc>
        <w:tc>
          <w:tcPr>
            <w:tcW w:w="2592" w:type="dxa"/>
            <w:shd w:val="clear" w:color="auto" w:fill="FFFFFF"/>
          </w:tcPr>
          <w:p w14:paraId="231AF425" w14:textId="77777777" w:rsidR="002849B8" w:rsidRDefault="001436C2">
            <w:pPr>
              <w:widowControl w:val="0"/>
              <w:pBdr>
                <w:top w:val="nil"/>
                <w:left w:val="nil"/>
                <w:bottom w:val="nil"/>
                <w:right w:val="nil"/>
                <w:between w:val="nil"/>
              </w:pBdr>
              <w:spacing w:line="240" w:lineRule="auto"/>
              <w:jc w:val="right"/>
            </w:pPr>
            <w:r>
              <w:t>€ 7.000,00</w:t>
            </w:r>
          </w:p>
        </w:tc>
      </w:tr>
    </w:tbl>
    <w:p w14:paraId="2AD60613" w14:textId="77777777" w:rsidR="002849B8" w:rsidRDefault="002849B8"/>
    <w:p w14:paraId="6FB3DDE4" w14:textId="77777777" w:rsidR="002849B8" w:rsidRDefault="001436C2">
      <w:r>
        <w:br w:type="page"/>
      </w:r>
    </w:p>
    <w:p w14:paraId="62546F9C" w14:textId="0552596A" w:rsidR="002849B8" w:rsidRDefault="001436C2">
      <w:pPr>
        <w:pStyle w:val="Titolo5"/>
      </w:pPr>
      <w:bookmarkStart w:id="177" w:name="_rd5lsq1f0y03" w:colFirst="0" w:colLast="0"/>
      <w:bookmarkEnd w:id="177"/>
      <w:r>
        <w:lastRenderedPageBreak/>
        <w:t>Programma 5 - Interventi per le famiglie</w:t>
      </w:r>
      <w:r w:rsidR="000129B1">
        <w:t xml:space="preserve"> </w:t>
      </w:r>
    </w:p>
    <w:p w14:paraId="5C4A9035" w14:textId="77777777" w:rsidR="002849B8" w:rsidRDefault="001436C2">
      <w:pPr>
        <w:rPr>
          <w:sz w:val="20"/>
          <w:szCs w:val="20"/>
        </w:rPr>
      </w:pPr>
      <w:r>
        <w:rPr>
          <w:sz w:val="20"/>
          <w:szCs w:val="20"/>
        </w:rPr>
        <w:t>Amministrazione e funzionamento delle attività per l'erogazione di servizi e il sostegno a interventi per le famiglie non ricompresi negli altri programmi della missione.</w:t>
      </w:r>
    </w:p>
    <w:p w14:paraId="338B279B" w14:textId="77777777" w:rsidR="002849B8" w:rsidRDefault="001436C2">
      <w:pPr>
        <w:rPr>
          <w:sz w:val="20"/>
          <w:szCs w:val="20"/>
        </w:rPr>
      </w:pPr>
      <w:r>
        <w:rPr>
          <w:sz w:val="20"/>
          <w:szCs w:val="20"/>
        </w:rPr>
        <w:t>Comprende le spese a favore dei soggetti (pubblici e privati) che operano in tale ambito. Comprende le spese per la promozione dell'associazionismo familiare e per iniziative di conciliazione dei tempi di vita e di lavoro non ricompresi negli altri programmi della missione. Comprende le spese per interventi di finanza etica e di microcredito alle famiglie.</w:t>
      </w:r>
    </w:p>
    <w:p w14:paraId="7C7B43CA" w14:textId="77777777" w:rsidR="002849B8" w:rsidRDefault="001436C2">
      <w:pPr>
        <w:rPr>
          <w:sz w:val="20"/>
          <w:szCs w:val="20"/>
        </w:rPr>
      </w:pPr>
      <w:r>
        <w:rPr>
          <w:sz w:val="20"/>
          <w:szCs w:val="20"/>
        </w:rPr>
        <w:t>Non comprende le spese per l'infanzia e l'adolescenza ricomprese nel programma "Interventi per l'infanzia e per i minori e gli asili nido" della medesima missione.</w:t>
      </w:r>
    </w:p>
    <w:p w14:paraId="1FE49E76" w14:textId="77777777" w:rsidR="002849B8" w:rsidRDefault="001436C2">
      <w:pPr>
        <w:rPr>
          <w:sz w:val="20"/>
          <w:szCs w:val="20"/>
        </w:rPr>
      </w:pPr>
      <w:r>
        <w:rPr>
          <w:sz w:val="20"/>
          <w:szCs w:val="20"/>
        </w:rPr>
        <w:t xml:space="preserve"> </w:t>
      </w:r>
    </w:p>
    <w:p w14:paraId="209FD4EF" w14:textId="77777777" w:rsidR="002849B8" w:rsidRDefault="001436C2">
      <w:pPr>
        <w:rPr>
          <w:sz w:val="20"/>
          <w:szCs w:val="20"/>
        </w:rPr>
      </w:pPr>
      <w:r>
        <w:rPr>
          <w:sz w:val="20"/>
          <w:szCs w:val="20"/>
        </w:rPr>
        <w:t>L’Amministrazione Comunale, al fine di fornire una sollecita ed adeguata risposta ai bisogni dei nuclei familiari che versano in condizioni disagiate, confermerà i consueti interventi di carattere economico mediante la concessione di contributi e sussidi o tramite la concessione di agevolazioni, rateizzazioni o esenzioni tariffarie. L’amministrazione intende riproporre il Bando per contributo delle utenze domestiche (gas e luce ) con un Isee fino ad € 25.000,00 per ampliare la platea di beneficiari rispetto a quelli che già utilizzano il Bonus sociale applicato dal gestore della fornitura.</w:t>
      </w:r>
    </w:p>
    <w:p w14:paraId="2EB893EA" w14:textId="77777777" w:rsidR="002849B8" w:rsidRDefault="001436C2">
      <w:pPr>
        <w:rPr>
          <w:sz w:val="20"/>
          <w:szCs w:val="20"/>
        </w:rPr>
      </w:pPr>
      <w:r>
        <w:rPr>
          <w:sz w:val="20"/>
          <w:szCs w:val="20"/>
        </w:rPr>
        <w:t xml:space="preserve"> </w:t>
      </w:r>
    </w:p>
    <w:p w14:paraId="7A0F4F99" w14:textId="77777777" w:rsidR="002849B8" w:rsidRDefault="001436C2">
      <w:pPr>
        <w:rPr>
          <w:sz w:val="20"/>
          <w:szCs w:val="20"/>
        </w:rPr>
      </w:pPr>
      <w:r>
        <w:rPr>
          <w:sz w:val="20"/>
          <w:szCs w:val="20"/>
        </w:rPr>
        <w:t xml:space="preserve">Si confermano sul territorio bisogni emergenti legati alla situazione di crisi economica caratterizzata da precarietà lavorativa, da disoccupazione e da nuove povertà che si sono ancora più evidenziati a seguito della pandemia. </w:t>
      </w:r>
    </w:p>
    <w:p w14:paraId="386D8762" w14:textId="77777777" w:rsidR="002849B8" w:rsidRDefault="001436C2">
      <w:pPr>
        <w:rPr>
          <w:sz w:val="20"/>
          <w:szCs w:val="20"/>
        </w:rPr>
      </w:pPr>
      <w:r>
        <w:rPr>
          <w:sz w:val="20"/>
          <w:szCs w:val="20"/>
        </w:rPr>
        <w:t xml:space="preserve">Si </w:t>
      </w:r>
      <w:proofErr w:type="spellStart"/>
      <w:r>
        <w:rPr>
          <w:sz w:val="20"/>
          <w:szCs w:val="20"/>
        </w:rPr>
        <w:t>riscontra</w:t>
      </w:r>
      <w:proofErr w:type="spellEnd"/>
      <w:r>
        <w:rPr>
          <w:sz w:val="20"/>
          <w:szCs w:val="20"/>
        </w:rPr>
        <w:t xml:space="preserve"> inoltre la presenza significativa di situazioni familiari caratterizzate da fragilità sociale ed economica a causa di separazioni coniugali conflittuali e nuclei monoparentali composti da madri con figli minori.</w:t>
      </w:r>
    </w:p>
    <w:p w14:paraId="5CEF9C88" w14:textId="77777777" w:rsidR="002849B8" w:rsidRDefault="001436C2">
      <w:pPr>
        <w:rPr>
          <w:sz w:val="20"/>
          <w:szCs w:val="20"/>
        </w:rPr>
      </w:pPr>
      <w:r>
        <w:rPr>
          <w:sz w:val="20"/>
          <w:szCs w:val="20"/>
        </w:rPr>
        <w:t>Nell’ambito delle opportunità di lavoro per le persone svantaggiate verranno potenziate azioni volte a favorire la presa in carico dei soggetti che cercano uno sbocco lavorativo da parte dello CSIOL quale ente istituzionale preposto nell’ambito del Piano di zona.</w:t>
      </w:r>
    </w:p>
    <w:p w14:paraId="6F54F6C1" w14:textId="77777777" w:rsidR="002849B8" w:rsidRDefault="001436C2">
      <w:pPr>
        <w:rPr>
          <w:sz w:val="20"/>
          <w:szCs w:val="20"/>
        </w:rPr>
      </w:pPr>
      <w:r>
        <w:rPr>
          <w:sz w:val="20"/>
          <w:szCs w:val="20"/>
        </w:rPr>
        <w:t>Nello specifico, all’interno dell’Area verranno garantite le seguenti attività:</w:t>
      </w:r>
    </w:p>
    <w:p w14:paraId="298B32CA" w14:textId="77777777" w:rsidR="002849B8" w:rsidRDefault="001436C2">
      <w:pPr>
        <w:rPr>
          <w:sz w:val="20"/>
          <w:szCs w:val="20"/>
        </w:rPr>
      </w:pPr>
      <w:r>
        <w:rPr>
          <w:sz w:val="20"/>
          <w:szCs w:val="20"/>
        </w:rPr>
        <w:t xml:space="preserve">•          </w:t>
      </w:r>
      <w:r>
        <w:rPr>
          <w:sz w:val="20"/>
          <w:szCs w:val="20"/>
        </w:rPr>
        <w:tab/>
        <w:t>assistenza sociale di base volta ad organizzare e gestire i servizi resi ai cittadini mediante attività preventive, riparative e di analisi del bisogno, curando il collegamento con altre realtà istituzionali;</w:t>
      </w:r>
    </w:p>
    <w:p w14:paraId="5C283FC8" w14:textId="77777777" w:rsidR="002849B8" w:rsidRDefault="001436C2">
      <w:pPr>
        <w:rPr>
          <w:sz w:val="20"/>
          <w:szCs w:val="20"/>
        </w:rPr>
      </w:pPr>
      <w:r>
        <w:rPr>
          <w:sz w:val="20"/>
          <w:szCs w:val="20"/>
        </w:rPr>
        <w:t xml:space="preserve">•          </w:t>
      </w:r>
      <w:r>
        <w:rPr>
          <w:sz w:val="20"/>
          <w:szCs w:val="20"/>
        </w:rPr>
        <w:tab/>
        <w:t>informazione ai cittadini che si rivolgono al Servizio Sociale in relazione al sistema integrato dei servizi esistenti.</w:t>
      </w:r>
    </w:p>
    <w:p w14:paraId="0F23B1AD" w14:textId="77777777" w:rsidR="002849B8" w:rsidRDefault="001436C2">
      <w:pPr>
        <w:rPr>
          <w:sz w:val="20"/>
          <w:szCs w:val="20"/>
        </w:rPr>
      </w:pPr>
      <w:r>
        <w:rPr>
          <w:sz w:val="20"/>
          <w:szCs w:val="20"/>
        </w:rPr>
        <w:t>Con riferimento alle iniziative di prevenzione sanitaria, verranno attivate le consuete attività quali la campagna di prevenzione e diagnosi dei tumori del seno e della cute tramite associazione operante nel territorio; altresì l’amministrare intende patrocinare iniziative legate alla sensibilizzazione di campagne a favore della donazione di sangue.</w:t>
      </w:r>
    </w:p>
    <w:p w14:paraId="6B2404BD" w14:textId="4C53FA1C" w:rsidR="002849B8" w:rsidRDefault="001436C2">
      <w:pPr>
        <w:rPr>
          <w:sz w:val="20"/>
          <w:szCs w:val="20"/>
        </w:rPr>
      </w:pPr>
      <w:r>
        <w:rPr>
          <w:sz w:val="20"/>
          <w:szCs w:val="20"/>
        </w:rPr>
        <w:t>Nel territorio sarà attivo il servizio di trasporto anziani e disabili continuativo e occasionale  per il quale si prevederà una gara di affidamento pluriennale</w:t>
      </w:r>
      <w:r w:rsidR="00B50386">
        <w:rPr>
          <w:sz w:val="20"/>
          <w:szCs w:val="20"/>
        </w:rPr>
        <w:t>.</w:t>
      </w:r>
    </w:p>
    <w:p w14:paraId="5FD6AC90" w14:textId="77777777" w:rsidR="002849B8" w:rsidRDefault="002849B8"/>
    <w:tbl>
      <w:tblPr>
        <w:tblStyle w:val="a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6BF83511" w14:textId="77777777">
        <w:tc>
          <w:tcPr>
            <w:tcW w:w="4500" w:type="dxa"/>
            <w:shd w:val="clear" w:color="auto" w:fill="9CC3E5"/>
            <w:tcMar>
              <w:top w:w="100" w:type="dxa"/>
              <w:left w:w="100" w:type="dxa"/>
              <w:bottom w:w="100" w:type="dxa"/>
              <w:right w:w="100" w:type="dxa"/>
            </w:tcMar>
            <w:vAlign w:val="center"/>
          </w:tcPr>
          <w:p w14:paraId="49A7026E"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271501F1" w14:textId="77777777" w:rsidR="002849B8" w:rsidRDefault="001436C2">
            <w:pPr>
              <w:widowControl w:val="0"/>
              <w:spacing w:line="240" w:lineRule="auto"/>
              <w:jc w:val="left"/>
              <w:rPr>
                <w:sz w:val="20"/>
                <w:szCs w:val="20"/>
              </w:rPr>
            </w:pPr>
            <w:r>
              <w:rPr>
                <w:sz w:val="20"/>
                <w:szCs w:val="20"/>
              </w:rPr>
              <w:t xml:space="preserve">Gestione degli interventi e dei servizi a sostegno delle famiglie in condizioni di fragilità sociale ed economica, mediante contributi economici, agevolazioni tariffarie, attività di segretariato sociale, orientamento ai servizi e iniziative di prevenzione e promozione del benessere della persona. </w:t>
            </w:r>
          </w:p>
        </w:tc>
      </w:tr>
      <w:tr w:rsidR="002849B8" w14:paraId="4FC60CCC" w14:textId="77777777">
        <w:tc>
          <w:tcPr>
            <w:tcW w:w="4500" w:type="dxa"/>
            <w:shd w:val="clear" w:color="auto" w:fill="9CC3E5"/>
            <w:tcMar>
              <w:top w:w="100" w:type="dxa"/>
              <w:left w:w="100" w:type="dxa"/>
              <w:bottom w:w="100" w:type="dxa"/>
              <w:right w:w="100" w:type="dxa"/>
            </w:tcMar>
            <w:vAlign w:val="center"/>
          </w:tcPr>
          <w:p w14:paraId="2C18C80F" w14:textId="77777777" w:rsidR="002849B8" w:rsidRDefault="001436C2">
            <w:pPr>
              <w:rPr>
                <w:b/>
                <w:bCs/>
                <w:i/>
                <w:iCs/>
                <w:sz w:val="20"/>
                <w:szCs w:val="20"/>
              </w:rPr>
            </w:pPr>
            <w:r>
              <w:rPr>
                <w:b/>
                <w:bCs/>
                <w:i/>
                <w:iCs/>
                <w:sz w:val="20"/>
                <w:szCs w:val="20"/>
              </w:rPr>
              <w:lastRenderedPageBreak/>
              <w:t>Motivazione delle scelte</w:t>
            </w:r>
          </w:p>
        </w:tc>
        <w:tc>
          <w:tcPr>
            <w:tcW w:w="8460" w:type="dxa"/>
            <w:tcMar>
              <w:top w:w="100" w:type="dxa"/>
              <w:left w:w="100" w:type="dxa"/>
              <w:bottom w:w="100" w:type="dxa"/>
              <w:right w:w="100" w:type="dxa"/>
            </w:tcMar>
            <w:vAlign w:val="center"/>
          </w:tcPr>
          <w:p w14:paraId="4DBFBD17" w14:textId="77777777" w:rsidR="002849B8" w:rsidRDefault="001436C2">
            <w:pPr>
              <w:widowControl w:val="0"/>
              <w:spacing w:line="240" w:lineRule="auto"/>
              <w:jc w:val="left"/>
              <w:rPr>
                <w:sz w:val="20"/>
                <w:szCs w:val="20"/>
              </w:rPr>
            </w:pPr>
            <w:r>
              <w:rPr>
                <w:sz w:val="20"/>
                <w:szCs w:val="20"/>
              </w:rPr>
              <w:t xml:space="preserve">Fornire risposte concrete ai bisogni delle famiglie, contrastare gli effetti delle difficoltà economiche e sociali e favorire il mantenimento di adeguate condizioni di vita e di inclusione sociale. </w:t>
            </w:r>
          </w:p>
        </w:tc>
      </w:tr>
      <w:tr w:rsidR="002849B8" w14:paraId="0BB6C574" w14:textId="77777777">
        <w:tc>
          <w:tcPr>
            <w:tcW w:w="4500" w:type="dxa"/>
            <w:shd w:val="clear" w:color="auto" w:fill="9CC3E5"/>
            <w:tcMar>
              <w:top w:w="100" w:type="dxa"/>
              <w:left w:w="100" w:type="dxa"/>
              <w:bottom w:w="100" w:type="dxa"/>
              <w:right w:w="100" w:type="dxa"/>
            </w:tcMar>
            <w:vAlign w:val="center"/>
          </w:tcPr>
          <w:p w14:paraId="7BE5C818"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93A46B1" w14:textId="77777777" w:rsidR="002849B8" w:rsidRDefault="001436C2">
            <w:pPr>
              <w:widowControl w:val="0"/>
              <w:spacing w:line="240" w:lineRule="auto"/>
              <w:jc w:val="left"/>
              <w:rPr>
                <w:sz w:val="20"/>
                <w:szCs w:val="20"/>
              </w:rPr>
            </w:pPr>
            <w:r>
              <w:rPr>
                <w:sz w:val="20"/>
                <w:szCs w:val="20"/>
              </w:rPr>
              <w:t xml:space="preserve">Sostenere i nuclei familiari in situazione di bisogno, prevenire situazioni di disagio ed esclusione sociale, promuovere l'autonomia delle persone e favorire l'accesso alla rete dei servizi territoriali. </w:t>
            </w:r>
          </w:p>
        </w:tc>
      </w:tr>
      <w:tr w:rsidR="002849B8" w14:paraId="7AE30ADB" w14:textId="77777777">
        <w:tc>
          <w:tcPr>
            <w:tcW w:w="4500" w:type="dxa"/>
            <w:shd w:val="clear" w:color="auto" w:fill="9CC3E5"/>
            <w:tcMar>
              <w:top w:w="100" w:type="dxa"/>
              <w:left w:w="100" w:type="dxa"/>
              <w:bottom w:w="100" w:type="dxa"/>
              <w:right w:w="100" w:type="dxa"/>
            </w:tcMar>
            <w:vAlign w:val="center"/>
          </w:tcPr>
          <w:p w14:paraId="7DC19BC0"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780FFD4" w14:textId="77777777" w:rsidR="002849B8" w:rsidRDefault="001436C2">
            <w:pPr>
              <w:widowControl w:val="0"/>
              <w:spacing w:line="240" w:lineRule="auto"/>
              <w:jc w:val="left"/>
              <w:rPr>
                <w:sz w:val="20"/>
                <w:szCs w:val="20"/>
              </w:rPr>
            </w:pPr>
            <w:r>
              <w:rPr>
                <w:sz w:val="20"/>
                <w:szCs w:val="20"/>
              </w:rPr>
              <w:t xml:space="preserve">Uffici e servizi sociali comunali, Cartella Sociale Informatizzata, dotazioni informatiche, banche dati, locali destinati ai servizi alla persona e risorse strumentali in uso ai servizi competenti. </w:t>
            </w:r>
          </w:p>
        </w:tc>
      </w:tr>
    </w:tbl>
    <w:p w14:paraId="73245F27" w14:textId="77777777" w:rsidR="002849B8" w:rsidRDefault="002849B8"/>
    <w:p w14:paraId="55635513" w14:textId="77777777" w:rsidR="002849B8" w:rsidRDefault="001436C2">
      <w:pPr>
        <w:rPr>
          <w:b/>
          <w:bCs/>
          <w:sz w:val="20"/>
          <w:szCs w:val="20"/>
        </w:rPr>
      </w:pPr>
      <w:r>
        <w:rPr>
          <w:b/>
          <w:bCs/>
          <w:sz w:val="20"/>
          <w:szCs w:val="20"/>
        </w:rPr>
        <w:t>Risorse Finanziarie destinate al programma</w:t>
      </w:r>
    </w:p>
    <w:p w14:paraId="5EC3A81F" w14:textId="77777777" w:rsidR="002849B8" w:rsidRDefault="002849B8"/>
    <w:tbl>
      <w:tblPr>
        <w:tblStyle w:val="a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176CF71" w14:textId="77777777">
        <w:tc>
          <w:tcPr>
            <w:tcW w:w="2592" w:type="dxa"/>
            <w:shd w:val="clear" w:color="auto" w:fill="9CC3E5"/>
          </w:tcPr>
          <w:p w14:paraId="13158E86"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D09555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1AC57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016332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EB65A7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4B8FFD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83AA91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D7527E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28989C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226E73F" w14:textId="77777777">
        <w:tc>
          <w:tcPr>
            <w:tcW w:w="2592" w:type="dxa"/>
            <w:shd w:val="clear" w:color="auto" w:fill="FFFFFF"/>
          </w:tcPr>
          <w:p w14:paraId="1600CE1D"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7EFDA85" w14:textId="77777777" w:rsidR="002849B8" w:rsidRDefault="001436C2">
            <w:pPr>
              <w:widowControl w:val="0"/>
              <w:pBdr>
                <w:top w:val="nil"/>
                <w:left w:val="nil"/>
                <w:bottom w:val="nil"/>
                <w:right w:val="nil"/>
                <w:between w:val="nil"/>
              </w:pBdr>
              <w:spacing w:line="240" w:lineRule="auto"/>
              <w:jc w:val="right"/>
            </w:pPr>
            <w:r>
              <w:t>€ 157.000,00</w:t>
            </w:r>
          </w:p>
        </w:tc>
        <w:tc>
          <w:tcPr>
            <w:tcW w:w="2592" w:type="dxa"/>
            <w:shd w:val="clear" w:color="auto" w:fill="FFFFFF"/>
          </w:tcPr>
          <w:p w14:paraId="079EEB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C4DB29" w14:textId="77777777" w:rsidR="002849B8" w:rsidRDefault="001436C2">
            <w:pPr>
              <w:widowControl w:val="0"/>
              <w:pBdr>
                <w:top w:val="nil"/>
                <w:left w:val="nil"/>
                <w:bottom w:val="nil"/>
                <w:right w:val="nil"/>
                <w:between w:val="nil"/>
              </w:pBdr>
              <w:spacing w:line="240" w:lineRule="auto"/>
              <w:jc w:val="right"/>
            </w:pPr>
            <w:r>
              <w:t>€ 157.000,00</w:t>
            </w:r>
          </w:p>
        </w:tc>
        <w:tc>
          <w:tcPr>
            <w:tcW w:w="2592" w:type="dxa"/>
            <w:shd w:val="clear" w:color="auto" w:fill="FFFFFF"/>
          </w:tcPr>
          <w:p w14:paraId="7918A961" w14:textId="77777777" w:rsidR="002849B8" w:rsidRDefault="001436C2">
            <w:pPr>
              <w:widowControl w:val="0"/>
              <w:pBdr>
                <w:top w:val="nil"/>
                <w:left w:val="nil"/>
                <w:bottom w:val="nil"/>
                <w:right w:val="nil"/>
                <w:between w:val="nil"/>
              </w:pBdr>
              <w:spacing w:line="240" w:lineRule="auto"/>
              <w:jc w:val="right"/>
            </w:pPr>
            <w:r>
              <w:t>€ 157.000,00</w:t>
            </w:r>
          </w:p>
        </w:tc>
      </w:tr>
      <w:tr w:rsidR="002849B8" w14:paraId="50AF556F" w14:textId="77777777">
        <w:tc>
          <w:tcPr>
            <w:tcW w:w="2592" w:type="dxa"/>
            <w:shd w:val="clear" w:color="auto" w:fill="FFFFFF"/>
          </w:tcPr>
          <w:p w14:paraId="69824336"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5595A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0382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A7FC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976FF8" w14:textId="77777777" w:rsidR="002849B8" w:rsidRDefault="001436C2">
            <w:pPr>
              <w:widowControl w:val="0"/>
              <w:pBdr>
                <w:top w:val="nil"/>
                <w:left w:val="nil"/>
                <w:bottom w:val="nil"/>
                <w:right w:val="nil"/>
                <w:between w:val="nil"/>
              </w:pBdr>
              <w:spacing w:line="240" w:lineRule="auto"/>
              <w:jc w:val="right"/>
            </w:pPr>
            <w:r>
              <w:t>€ 0,00</w:t>
            </w:r>
          </w:p>
        </w:tc>
      </w:tr>
      <w:tr w:rsidR="002849B8" w14:paraId="076D02B4" w14:textId="77777777">
        <w:tc>
          <w:tcPr>
            <w:tcW w:w="2592" w:type="dxa"/>
            <w:shd w:val="clear" w:color="auto" w:fill="FFFFFF"/>
          </w:tcPr>
          <w:p w14:paraId="716D631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C7EFB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8B62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467D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422407" w14:textId="77777777" w:rsidR="002849B8" w:rsidRDefault="001436C2">
            <w:pPr>
              <w:widowControl w:val="0"/>
              <w:pBdr>
                <w:top w:val="nil"/>
                <w:left w:val="nil"/>
                <w:bottom w:val="nil"/>
                <w:right w:val="nil"/>
                <w:between w:val="nil"/>
              </w:pBdr>
              <w:spacing w:line="240" w:lineRule="auto"/>
              <w:jc w:val="right"/>
            </w:pPr>
            <w:r>
              <w:t>€ 0,00</w:t>
            </w:r>
          </w:p>
        </w:tc>
      </w:tr>
      <w:tr w:rsidR="002849B8" w14:paraId="7BD06CF5" w14:textId="77777777">
        <w:tc>
          <w:tcPr>
            <w:tcW w:w="2592" w:type="dxa"/>
            <w:shd w:val="clear" w:color="auto" w:fill="FFFFFF"/>
          </w:tcPr>
          <w:p w14:paraId="7C0D64EA"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8E567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C776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0788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12BC59" w14:textId="77777777" w:rsidR="002849B8" w:rsidRDefault="001436C2">
            <w:pPr>
              <w:widowControl w:val="0"/>
              <w:pBdr>
                <w:top w:val="nil"/>
                <w:left w:val="nil"/>
                <w:bottom w:val="nil"/>
                <w:right w:val="nil"/>
                <w:between w:val="nil"/>
              </w:pBdr>
              <w:spacing w:line="240" w:lineRule="auto"/>
              <w:jc w:val="right"/>
            </w:pPr>
            <w:r>
              <w:t>€ 0,00</w:t>
            </w:r>
          </w:p>
        </w:tc>
      </w:tr>
      <w:tr w:rsidR="002849B8" w14:paraId="281E4081" w14:textId="77777777">
        <w:tc>
          <w:tcPr>
            <w:tcW w:w="2592" w:type="dxa"/>
            <w:shd w:val="clear" w:color="auto" w:fill="FFFFFF"/>
          </w:tcPr>
          <w:p w14:paraId="05F0EFE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7308F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054F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BB04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AC7C02" w14:textId="77777777" w:rsidR="002849B8" w:rsidRDefault="001436C2">
            <w:pPr>
              <w:widowControl w:val="0"/>
              <w:pBdr>
                <w:top w:val="nil"/>
                <w:left w:val="nil"/>
                <w:bottom w:val="nil"/>
                <w:right w:val="nil"/>
                <w:between w:val="nil"/>
              </w:pBdr>
              <w:spacing w:line="240" w:lineRule="auto"/>
              <w:jc w:val="right"/>
            </w:pPr>
            <w:r>
              <w:t>€ 0,00</w:t>
            </w:r>
          </w:p>
        </w:tc>
      </w:tr>
      <w:tr w:rsidR="002849B8" w14:paraId="5E446522" w14:textId="77777777">
        <w:tc>
          <w:tcPr>
            <w:tcW w:w="2592" w:type="dxa"/>
            <w:shd w:val="clear" w:color="auto" w:fill="FFFFFF"/>
          </w:tcPr>
          <w:p w14:paraId="2B9D5E4B"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4F373D62"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153AC6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D068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4DDDD6" w14:textId="77777777" w:rsidR="002849B8" w:rsidRDefault="001436C2">
            <w:pPr>
              <w:widowControl w:val="0"/>
              <w:pBdr>
                <w:top w:val="nil"/>
                <w:left w:val="nil"/>
                <w:bottom w:val="nil"/>
                <w:right w:val="nil"/>
                <w:between w:val="nil"/>
              </w:pBdr>
              <w:spacing w:line="240" w:lineRule="auto"/>
              <w:jc w:val="right"/>
            </w:pPr>
            <w:r>
              <w:t>€ 0,00</w:t>
            </w:r>
          </w:p>
        </w:tc>
      </w:tr>
      <w:tr w:rsidR="002849B8" w14:paraId="722CFED7" w14:textId="77777777">
        <w:tc>
          <w:tcPr>
            <w:tcW w:w="2592" w:type="dxa"/>
            <w:shd w:val="clear" w:color="auto" w:fill="FFFFFF"/>
          </w:tcPr>
          <w:p w14:paraId="00E8B61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A9DBF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D717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B8B2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9BCDA5" w14:textId="77777777" w:rsidR="002849B8" w:rsidRDefault="001436C2">
            <w:pPr>
              <w:widowControl w:val="0"/>
              <w:pBdr>
                <w:top w:val="nil"/>
                <w:left w:val="nil"/>
                <w:bottom w:val="nil"/>
                <w:right w:val="nil"/>
                <w:between w:val="nil"/>
              </w:pBdr>
              <w:spacing w:line="240" w:lineRule="auto"/>
              <w:jc w:val="right"/>
            </w:pPr>
            <w:r>
              <w:t>€ 0,00</w:t>
            </w:r>
          </w:p>
        </w:tc>
      </w:tr>
      <w:tr w:rsidR="002849B8" w14:paraId="03702B0D" w14:textId="77777777">
        <w:tc>
          <w:tcPr>
            <w:tcW w:w="2592" w:type="dxa"/>
            <w:shd w:val="clear" w:color="auto" w:fill="FFFFFF"/>
          </w:tcPr>
          <w:p w14:paraId="43397E62"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FB24E3F" w14:textId="77777777" w:rsidR="002849B8" w:rsidRDefault="001436C2">
            <w:pPr>
              <w:widowControl w:val="0"/>
              <w:pBdr>
                <w:top w:val="nil"/>
                <w:left w:val="nil"/>
                <w:bottom w:val="nil"/>
                <w:right w:val="nil"/>
                <w:between w:val="nil"/>
              </w:pBdr>
              <w:spacing w:line="240" w:lineRule="auto"/>
              <w:jc w:val="right"/>
            </w:pPr>
            <w:r>
              <w:t>€ 157.000,00</w:t>
            </w:r>
          </w:p>
        </w:tc>
        <w:tc>
          <w:tcPr>
            <w:tcW w:w="2592" w:type="dxa"/>
            <w:shd w:val="clear" w:color="auto" w:fill="FFFFFF"/>
          </w:tcPr>
          <w:p w14:paraId="467075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63BB58" w14:textId="77777777" w:rsidR="002849B8" w:rsidRDefault="001436C2">
            <w:pPr>
              <w:widowControl w:val="0"/>
              <w:pBdr>
                <w:top w:val="nil"/>
                <w:left w:val="nil"/>
                <w:bottom w:val="nil"/>
                <w:right w:val="nil"/>
                <w:between w:val="nil"/>
              </w:pBdr>
              <w:spacing w:line="240" w:lineRule="auto"/>
              <w:jc w:val="right"/>
            </w:pPr>
            <w:r>
              <w:t>€ 157.000,00</w:t>
            </w:r>
          </w:p>
        </w:tc>
        <w:tc>
          <w:tcPr>
            <w:tcW w:w="2592" w:type="dxa"/>
            <w:shd w:val="clear" w:color="auto" w:fill="FFFFFF"/>
          </w:tcPr>
          <w:p w14:paraId="04170D91" w14:textId="77777777" w:rsidR="002849B8" w:rsidRDefault="001436C2">
            <w:pPr>
              <w:widowControl w:val="0"/>
              <w:pBdr>
                <w:top w:val="nil"/>
                <w:left w:val="nil"/>
                <w:bottom w:val="nil"/>
                <w:right w:val="nil"/>
                <w:between w:val="nil"/>
              </w:pBdr>
              <w:spacing w:line="240" w:lineRule="auto"/>
              <w:jc w:val="right"/>
            </w:pPr>
            <w:r>
              <w:t>€ 157.000,00</w:t>
            </w:r>
          </w:p>
        </w:tc>
      </w:tr>
    </w:tbl>
    <w:p w14:paraId="01304E1E" w14:textId="77777777" w:rsidR="002849B8" w:rsidRDefault="002849B8"/>
    <w:p w14:paraId="353197CF" w14:textId="77777777" w:rsidR="002849B8" w:rsidRDefault="001436C2">
      <w:r>
        <w:br w:type="page"/>
      </w:r>
    </w:p>
    <w:p w14:paraId="4A99C1E8" w14:textId="77777777" w:rsidR="002849B8" w:rsidRDefault="001436C2">
      <w:pPr>
        <w:pStyle w:val="Titolo5"/>
      </w:pPr>
      <w:bookmarkStart w:id="178" w:name="_bt8nyvza0wbf" w:colFirst="0" w:colLast="0"/>
      <w:bookmarkEnd w:id="178"/>
      <w:r>
        <w:lastRenderedPageBreak/>
        <w:t>Programma 6 - Interventi per il diritto alla casa</w:t>
      </w:r>
    </w:p>
    <w:p w14:paraId="07B0C13B" w14:textId="77777777" w:rsidR="002849B8" w:rsidRDefault="001436C2">
      <w:pPr>
        <w:rPr>
          <w:sz w:val="20"/>
          <w:szCs w:val="20"/>
        </w:rPr>
      </w:pPr>
      <w:r>
        <w:rPr>
          <w:sz w:val="20"/>
          <w:szCs w:val="20"/>
        </w:rPr>
        <w:t xml:space="preserve">Amministrazione e funzionamento delle attività per il sostegno al diritto alla casa. Comprende le spese per l'aiuto alle famiglie ad affrontare i costi per l’alloggio a sostegno delle spese di fitto e delle spese correnti per la casa, quali sussidi per il pagamento di ipoteche e interessi sulle case di proprietà e assegnazione di alloggi economici o popolari. </w:t>
      </w:r>
    </w:p>
    <w:p w14:paraId="22F1AB6F" w14:textId="77777777" w:rsidR="002849B8" w:rsidRDefault="001436C2">
      <w:pPr>
        <w:rPr>
          <w:sz w:val="20"/>
          <w:szCs w:val="20"/>
        </w:rPr>
      </w:pPr>
      <w:r>
        <w:rPr>
          <w:sz w:val="20"/>
          <w:szCs w:val="20"/>
        </w:rPr>
        <w:t xml:space="preserve">Comprende le spese a favore dei soggetti (pubblici e privati) che operano in tale ambito. </w:t>
      </w:r>
    </w:p>
    <w:p w14:paraId="2C4A813D" w14:textId="77777777" w:rsidR="002849B8" w:rsidRDefault="001436C2">
      <w:pPr>
        <w:rPr>
          <w:sz w:val="20"/>
          <w:szCs w:val="20"/>
        </w:rPr>
      </w:pPr>
      <w:r>
        <w:rPr>
          <w:sz w:val="20"/>
          <w:szCs w:val="20"/>
        </w:rPr>
        <w:t>Non comprende le spese per la progettazione, la costruzione e la manutenzione degli alloggi di edilizia residenziale pubblica, ricomprese nel programma "" della missione 08 "Assetto del territorio ed edilizia abitativa".</w:t>
      </w:r>
    </w:p>
    <w:p w14:paraId="414CD8AD" w14:textId="77777777" w:rsidR="002849B8" w:rsidRDefault="002849B8"/>
    <w:tbl>
      <w:tblPr>
        <w:tblStyle w:val="a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4287CC51" w14:textId="77777777">
        <w:tc>
          <w:tcPr>
            <w:tcW w:w="4500" w:type="dxa"/>
            <w:shd w:val="clear" w:color="auto" w:fill="9CC3E5"/>
            <w:tcMar>
              <w:top w:w="100" w:type="dxa"/>
              <w:left w:w="100" w:type="dxa"/>
              <w:bottom w:w="100" w:type="dxa"/>
              <w:right w:w="100" w:type="dxa"/>
            </w:tcMar>
            <w:vAlign w:val="center"/>
          </w:tcPr>
          <w:p w14:paraId="3C2144AE"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354AD43" w14:textId="77777777" w:rsidR="002849B8" w:rsidRDefault="001436C2">
            <w:pPr>
              <w:widowControl w:val="0"/>
              <w:spacing w:line="240" w:lineRule="auto"/>
              <w:jc w:val="left"/>
              <w:rPr>
                <w:sz w:val="20"/>
                <w:szCs w:val="20"/>
              </w:rPr>
            </w:pPr>
            <w:r>
              <w:rPr>
                <w:sz w:val="20"/>
                <w:szCs w:val="20"/>
              </w:rPr>
              <w:t xml:space="preserve">Gestione degli interventi e delle misure di sostegno abitativo rivolte ai cittadini e ai nuclei familiari in condizioni di fragilità economica e sociale, attraverso contributi, agevolazioni e supporto nell'accesso alle misure regionali e distrettuali per il mantenimento dell'abitazione. </w:t>
            </w:r>
          </w:p>
        </w:tc>
      </w:tr>
      <w:tr w:rsidR="002849B8" w14:paraId="5DC12688" w14:textId="77777777">
        <w:tc>
          <w:tcPr>
            <w:tcW w:w="4500" w:type="dxa"/>
            <w:shd w:val="clear" w:color="auto" w:fill="9CC3E5"/>
            <w:tcMar>
              <w:top w:w="100" w:type="dxa"/>
              <w:left w:w="100" w:type="dxa"/>
              <w:bottom w:w="100" w:type="dxa"/>
              <w:right w:w="100" w:type="dxa"/>
            </w:tcMar>
            <w:vAlign w:val="center"/>
          </w:tcPr>
          <w:p w14:paraId="6EB60542"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7F499E7" w14:textId="77777777" w:rsidR="002849B8" w:rsidRDefault="001436C2">
            <w:pPr>
              <w:widowControl w:val="0"/>
              <w:spacing w:line="240" w:lineRule="auto"/>
              <w:jc w:val="left"/>
              <w:rPr>
                <w:sz w:val="20"/>
                <w:szCs w:val="20"/>
              </w:rPr>
            </w:pPr>
            <w:r>
              <w:rPr>
                <w:sz w:val="20"/>
                <w:szCs w:val="20"/>
              </w:rPr>
              <w:t xml:space="preserve">Contrastare il disagio abitativo e sostenere le famiglie in difficoltà economica, favorendo il mantenimento dell'alloggio e la prevenzione di situazioni di emergenza abitativa. </w:t>
            </w:r>
          </w:p>
        </w:tc>
      </w:tr>
      <w:tr w:rsidR="002849B8" w14:paraId="075BD125" w14:textId="77777777">
        <w:tc>
          <w:tcPr>
            <w:tcW w:w="4500" w:type="dxa"/>
            <w:shd w:val="clear" w:color="auto" w:fill="9CC3E5"/>
            <w:tcMar>
              <w:top w:w="100" w:type="dxa"/>
              <w:left w:w="100" w:type="dxa"/>
              <w:bottom w:w="100" w:type="dxa"/>
              <w:right w:w="100" w:type="dxa"/>
            </w:tcMar>
            <w:vAlign w:val="center"/>
          </w:tcPr>
          <w:p w14:paraId="55F013A9"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62F1594" w14:textId="77777777" w:rsidR="002849B8" w:rsidRDefault="001436C2">
            <w:pPr>
              <w:widowControl w:val="0"/>
              <w:spacing w:line="240" w:lineRule="auto"/>
              <w:jc w:val="left"/>
              <w:rPr>
                <w:sz w:val="20"/>
                <w:szCs w:val="20"/>
              </w:rPr>
            </w:pPr>
            <w:r>
              <w:rPr>
                <w:sz w:val="20"/>
                <w:szCs w:val="20"/>
              </w:rPr>
              <w:t xml:space="preserve">Garantire il diritto alla casa, sostenere i nuclei familiari vulnerabili e promuovere la stabilità abitativa attraverso l'accesso alle opportunità e ai contributi previsti dalla normativa vigente. </w:t>
            </w:r>
          </w:p>
        </w:tc>
      </w:tr>
      <w:tr w:rsidR="002849B8" w14:paraId="4AB71C53" w14:textId="77777777">
        <w:tc>
          <w:tcPr>
            <w:tcW w:w="4500" w:type="dxa"/>
            <w:shd w:val="clear" w:color="auto" w:fill="9CC3E5"/>
            <w:tcMar>
              <w:top w:w="100" w:type="dxa"/>
              <w:left w:w="100" w:type="dxa"/>
              <w:bottom w:w="100" w:type="dxa"/>
              <w:right w:w="100" w:type="dxa"/>
            </w:tcMar>
            <w:vAlign w:val="center"/>
          </w:tcPr>
          <w:p w14:paraId="68732E0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25B9246C" w14:textId="77777777" w:rsidR="002849B8" w:rsidRDefault="001436C2">
            <w:pPr>
              <w:widowControl w:val="0"/>
              <w:spacing w:line="240" w:lineRule="auto"/>
              <w:jc w:val="left"/>
              <w:rPr>
                <w:sz w:val="20"/>
                <w:szCs w:val="20"/>
              </w:rPr>
            </w:pPr>
            <w:r>
              <w:rPr>
                <w:sz w:val="20"/>
                <w:szCs w:val="20"/>
              </w:rPr>
              <w:t xml:space="preserve">Uffici e servizi sociali comunali, Cartella Sociale Informatizzata, dotazioni informatiche, banche dati e risorse strumentali in uso ai servizi competenti. </w:t>
            </w:r>
          </w:p>
        </w:tc>
      </w:tr>
    </w:tbl>
    <w:p w14:paraId="6DC674DD" w14:textId="77777777" w:rsidR="002849B8" w:rsidRDefault="002849B8"/>
    <w:p w14:paraId="717E44E2" w14:textId="77777777" w:rsidR="002849B8" w:rsidRDefault="001436C2">
      <w:pPr>
        <w:rPr>
          <w:b/>
          <w:bCs/>
          <w:sz w:val="20"/>
          <w:szCs w:val="20"/>
        </w:rPr>
      </w:pPr>
      <w:r>
        <w:rPr>
          <w:b/>
          <w:bCs/>
          <w:sz w:val="20"/>
          <w:szCs w:val="20"/>
        </w:rPr>
        <w:t>Risorse Finanziarie destinate al programma</w:t>
      </w:r>
    </w:p>
    <w:p w14:paraId="14258306" w14:textId="77777777" w:rsidR="002849B8" w:rsidRDefault="002849B8"/>
    <w:tbl>
      <w:tblPr>
        <w:tblStyle w:val="a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7524FA3" w14:textId="77777777">
        <w:tc>
          <w:tcPr>
            <w:tcW w:w="2592" w:type="dxa"/>
            <w:shd w:val="clear" w:color="auto" w:fill="9CC3E5"/>
          </w:tcPr>
          <w:p w14:paraId="7E202676"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270804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0F687C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CC4930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C4A0975"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F5975A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603E26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E10AB76"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08E8A0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6A54CB5" w14:textId="77777777">
        <w:tc>
          <w:tcPr>
            <w:tcW w:w="2592" w:type="dxa"/>
            <w:shd w:val="clear" w:color="auto" w:fill="FFFFFF"/>
          </w:tcPr>
          <w:p w14:paraId="5BC60E4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81ED9D7" w14:textId="77777777" w:rsidR="002849B8" w:rsidRDefault="001436C2">
            <w:pPr>
              <w:widowControl w:val="0"/>
              <w:pBdr>
                <w:top w:val="nil"/>
                <w:left w:val="nil"/>
                <w:bottom w:val="nil"/>
                <w:right w:val="nil"/>
                <w:between w:val="nil"/>
              </w:pBdr>
              <w:spacing w:line="240" w:lineRule="auto"/>
              <w:jc w:val="right"/>
            </w:pPr>
            <w:r>
              <w:t>€ 3.000,00</w:t>
            </w:r>
          </w:p>
        </w:tc>
        <w:tc>
          <w:tcPr>
            <w:tcW w:w="2592" w:type="dxa"/>
            <w:shd w:val="clear" w:color="auto" w:fill="FFFFFF"/>
          </w:tcPr>
          <w:p w14:paraId="3297E65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6CA4A0" w14:textId="77777777" w:rsidR="002849B8" w:rsidRDefault="001436C2">
            <w:pPr>
              <w:widowControl w:val="0"/>
              <w:pBdr>
                <w:top w:val="nil"/>
                <w:left w:val="nil"/>
                <w:bottom w:val="nil"/>
                <w:right w:val="nil"/>
                <w:between w:val="nil"/>
              </w:pBdr>
              <w:spacing w:line="240" w:lineRule="auto"/>
              <w:jc w:val="right"/>
            </w:pPr>
            <w:r>
              <w:t>€ 3.000,00</w:t>
            </w:r>
          </w:p>
        </w:tc>
        <w:tc>
          <w:tcPr>
            <w:tcW w:w="2592" w:type="dxa"/>
            <w:shd w:val="clear" w:color="auto" w:fill="FFFFFF"/>
          </w:tcPr>
          <w:p w14:paraId="4AF43BC2" w14:textId="77777777" w:rsidR="002849B8" w:rsidRDefault="001436C2">
            <w:pPr>
              <w:widowControl w:val="0"/>
              <w:pBdr>
                <w:top w:val="nil"/>
                <w:left w:val="nil"/>
                <w:bottom w:val="nil"/>
                <w:right w:val="nil"/>
                <w:between w:val="nil"/>
              </w:pBdr>
              <w:spacing w:line="240" w:lineRule="auto"/>
              <w:jc w:val="right"/>
            </w:pPr>
            <w:r>
              <w:t>€ 3.000,00</w:t>
            </w:r>
          </w:p>
        </w:tc>
      </w:tr>
      <w:tr w:rsidR="002849B8" w14:paraId="78716509" w14:textId="77777777">
        <w:tc>
          <w:tcPr>
            <w:tcW w:w="2592" w:type="dxa"/>
            <w:shd w:val="clear" w:color="auto" w:fill="FFFFFF"/>
          </w:tcPr>
          <w:p w14:paraId="5E7C7D51"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8E063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6134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2D65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AA043D" w14:textId="77777777" w:rsidR="002849B8" w:rsidRDefault="001436C2">
            <w:pPr>
              <w:widowControl w:val="0"/>
              <w:pBdr>
                <w:top w:val="nil"/>
                <w:left w:val="nil"/>
                <w:bottom w:val="nil"/>
                <w:right w:val="nil"/>
                <w:between w:val="nil"/>
              </w:pBdr>
              <w:spacing w:line="240" w:lineRule="auto"/>
              <w:jc w:val="right"/>
            </w:pPr>
            <w:r>
              <w:t>€ 0,00</w:t>
            </w:r>
          </w:p>
        </w:tc>
      </w:tr>
      <w:tr w:rsidR="002849B8" w14:paraId="2F2226E5" w14:textId="77777777">
        <w:tc>
          <w:tcPr>
            <w:tcW w:w="2592" w:type="dxa"/>
            <w:shd w:val="clear" w:color="auto" w:fill="FFFFFF"/>
          </w:tcPr>
          <w:p w14:paraId="313DF20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07B7F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E522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653F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4B9865" w14:textId="77777777" w:rsidR="002849B8" w:rsidRDefault="001436C2">
            <w:pPr>
              <w:widowControl w:val="0"/>
              <w:pBdr>
                <w:top w:val="nil"/>
                <w:left w:val="nil"/>
                <w:bottom w:val="nil"/>
                <w:right w:val="nil"/>
                <w:between w:val="nil"/>
              </w:pBdr>
              <w:spacing w:line="240" w:lineRule="auto"/>
              <w:jc w:val="right"/>
            </w:pPr>
            <w:r>
              <w:t>€ 0,00</w:t>
            </w:r>
          </w:p>
        </w:tc>
      </w:tr>
      <w:tr w:rsidR="002849B8" w14:paraId="3AC00D6B" w14:textId="77777777">
        <w:tc>
          <w:tcPr>
            <w:tcW w:w="2592" w:type="dxa"/>
            <w:shd w:val="clear" w:color="auto" w:fill="FFFFFF"/>
          </w:tcPr>
          <w:p w14:paraId="4C3AEE9D"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0BE0EB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B97D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0ACC9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56E5F0" w14:textId="77777777" w:rsidR="002849B8" w:rsidRDefault="001436C2">
            <w:pPr>
              <w:widowControl w:val="0"/>
              <w:pBdr>
                <w:top w:val="nil"/>
                <w:left w:val="nil"/>
                <w:bottom w:val="nil"/>
                <w:right w:val="nil"/>
                <w:between w:val="nil"/>
              </w:pBdr>
              <w:spacing w:line="240" w:lineRule="auto"/>
              <w:jc w:val="right"/>
            </w:pPr>
            <w:r>
              <w:t>€ 0,00</w:t>
            </w:r>
          </w:p>
        </w:tc>
      </w:tr>
      <w:tr w:rsidR="002849B8" w14:paraId="237A529D" w14:textId="77777777">
        <w:tc>
          <w:tcPr>
            <w:tcW w:w="2592" w:type="dxa"/>
            <w:shd w:val="clear" w:color="auto" w:fill="FFFFFF"/>
          </w:tcPr>
          <w:p w14:paraId="74CF848E"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81D2E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975C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C987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5B1D27" w14:textId="77777777" w:rsidR="002849B8" w:rsidRDefault="001436C2">
            <w:pPr>
              <w:widowControl w:val="0"/>
              <w:pBdr>
                <w:top w:val="nil"/>
                <w:left w:val="nil"/>
                <w:bottom w:val="nil"/>
                <w:right w:val="nil"/>
                <w:between w:val="nil"/>
              </w:pBdr>
              <w:spacing w:line="240" w:lineRule="auto"/>
              <w:jc w:val="right"/>
            </w:pPr>
            <w:r>
              <w:t>€ 0,00</w:t>
            </w:r>
          </w:p>
        </w:tc>
      </w:tr>
      <w:tr w:rsidR="002849B8" w14:paraId="2546DC2C" w14:textId="77777777">
        <w:tc>
          <w:tcPr>
            <w:tcW w:w="2592" w:type="dxa"/>
            <w:shd w:val="clear" w:color="auto" w:fill="FFFFFF"/>
          </w:tcPr>
          <w:p w14:paraId="26C004A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F7FA7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36A2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054A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0A6163" w14:textId="77777777" w:rsidR="002849B8" w:rsidRDefault="001436C2">
            <w:pPr>
              <w:widowControl w:val="0"/>
              <w:pBdr>
                <w:top w:val="nil"/>
                <w:left w:val="nil"/>
                <w:bottom w:val="nil"/>
                <w:right w:val="nil"/>
                <w:between w:val="nil"/>
              </w:pBdr>
              <w:spacing w:line="240" w:lineRule="auto"/>
              <w:jc w:val="right"/>
            </w:pPr>
            <w:r>
              <w:t>€ 0,00</w:t>
            </w:r>
          </w:p>
        </w:tc>
      </w:tr>
      <w:tr w:rsidR="002849B8" w14:paraId="6331C5F1" w14:textId="77777777">
        <w:tc>
          <w:tcPr>
            <w:tcW w:w="2592" w:type="dxa"/>
            <w:shd w:val="clear" w:color="auto" w:fill="FFFFFF"/>
          </w:tcPr>
          <w:p w14:paraId="2A79493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9FABC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2D3E9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C7C0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42728F" w14:textId="77777777" w:rsidR="002849B8" w:rsidRDefault="001436C2">
            <w:pPr>
              <w:widowControl w:val="0"/>
              <w:pBdr>
                <w:top w:val="nil"/>
                <w:left w:val="nil"/>
                <w:bottom w:val="nil"/>
                <w:right w:val="nil"/>
                <w:between w:val="nil"/>
              </w:pBdr>
              <w:spacing w:line="240" w:lineRule="auto"/>
              <w:jc w:val="right"/>
            </w:pPr>
            <w:r>
              <w:t>€ 0,00</w:t>
            </w:r>
          </w:p>
        </w:tc>
      </w:tr>
      <w:tr w:rsidR="002849B8" w14:paraId="66E16E85" w14:textId="77777777">
        <w:tc>
          <w:tcPr>
            <w:tcW w:w="2592" w:type="dxa"/>
            <w:shd w:val="clear" w:color="auto" w:fill="FFFFFF"/>
          </w:tcPr>
          <w:p w14:paraId="0783A14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FCE8B10" w14:textId="77777777" w:rsidR="002849B8" w:rsidRDefault="001436C2">
            <w:pPr>
              <w:widowControl w:val="0"/>
              <w:pBdr>
                <w:top w:val="nil"/>
                <w:left w:val="nil"/>
                <w:bottom w:val="nil"/>
                <w:right w:val="nil"/>
                <w:between w:val="nil"/>
              </w:pBdr>
              <w:spacing w:line="240" w:lineRule="auto"/>
              <w:jc w:val="right"/>
            </w:pPr>
            <w:r>
              <w:t>€ 3.000,00</w:t>
            </w:r>
          </w:p>
        </w:tc>
        <w:tc>
          <w:tcPr>
            <w:tcW w:w="2592" w:type="dxa"/>
            <w:shd w:val="clear" w:color="auto" w:fill="FFFFFF"/>
          </w:tcPr>
          <w:p w14:paraId="11B9CB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B108E0" w14:textId="77777777" w:rsidR="002849B8" w:rsidRDefault="001436C2">
            <w:pPr>
              <w:widowControl w:val="0"/>
              <w:pBdr>
                <w:top w:val="nil"/>
                <w:left w:val="nil"/>
                <w:bottom w:val="nil"/>
                <w:right w:val="nil"/>
                <w:between w:val="nil"/>
              </w:pBdr>
              <w:spacing w:line="240" w:lineRule="auto"/>
              <w:jc w:val="right"/>
            </w:pPr>
            <w:r>
              <w:t>€ 3.000,00</w:t>
            </w:r>
          </w:p>
        </w:tc>
        <w:tc>
          <w:tcPr>
            <w:tcW w:w="2592" w:type="dxa"/>
            <w:shd w:val="clear" w:color="auto" w:fill="FFFFFF"/>
          </w:tcPr>
          <w:p w14:paraId="65AE32D8" w14:textId="77777777" w:rsidR="002849B8" w:rsidRDefault="001436C2">
            <w:pPr>
              <w:widowControl w:val="0"/>
              <w:pBdr>
                <w:top w:val="nil"/>
                <w:left w:val="nil"/>
                <w:bottom w:val="nil"/>
                <w:right w:val="nil"/>
                <w:between w:val="nil"/>
              </w:pBdr>
              <w:spacing w:line="240" w:lineRule="auto"/>
              <w:jc w:val="right"/>
            </w:pPr>
            <w:r>
              <w:t>€ 3.000,00</w:t>
            </w:r>
          </w:p>
        </w:tc>
      </w:tr>
    </w:tbl>
    <w:p w14:paraId="7159CD4A" w14:textId="77777777" w:rsidR="002849B8" w:rsidRDefault="002849B8"/>
    <w:p w14:paraId="1D257C15" w14:textId="77777777" w:rsidR="002849B8" w:rsidRDefault="001436C2">
      <w:r>
        <w:br w:type="page"/>
      </w:r>
    </w:p>
    <w:p w14:paraId="4215F032" w14:textId="1EA1D142" w:rsidR="002849B8" w:rsidRDefault="001436C2">
      <w:pPr>
        <w:pStyle w:val="Titolo5"/>
      </w:pPr>
      <w:bookmarkStart w:id="179" w:name="_76dnahqjzz1p" w:colFirst="0" w:colLast="0"/>
      <w:bookmarkEnd w:id="179"/>
      <w:r>
        <w:lastRenderedPageBreak/>
        <w:t>Programma 7 - Programmazione e governo della rete dei servizi sociosanitari e sociali</w:t>
      </w:r>
      <w:r w:rsidR="000129B1">
        <w:t xml:space="preserve"> </w:t>
      </w:r>
    </w:p>
    <w:p w14:paraId="5EAC7B57"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per la formulazione, l’amministrazione, il coordinamento e il monitoraggio delle politiche, dei piani, dei programmi socio-assistenziali sul territorio, anche in raccordo con la programmazione e i finanziamenti comunitari e statali. Comprende le spese per la predisposizione e attuazione della legislazione e della normativa in materia sociale. </w:t>
      </w:r>
    </w:p>
    <w:p w14:paraId="1A0495E5" w14:textId="77777777" w:rsidR="002849B8" w:rsidRDefault="001436C2">
      <w:pPr>
        <w:pBdr>
          <w:top w:val="nil"/>
          <w:left w:val="nil"/>
          <w:bottom w:val="nil"/>
          <w:right w:val="nil"/>
          <w:between w:val="nil"/>
        </w:pBdr>
        <w:rPr>
          <w:sz w:val="20"/>
          <w:szCs w:val="20"/>
        </w:rPr>
      </w:pPr>
      <w:r>
        <w:rPr>
          <w:sz w:val="20"/>
          <w:szCs w:val="20"/>
        </w:rPr>
        <w:t>Comprende le spese a sostegno delle politiche sociali che non sono direttamente riferibili agli altri programmi della medesima missione.</w:t>
      </w:r>
    </w:p>
    <w:p w14:paraId="3CF72B23" w14:textId="77777777" w:rsidR="002849B8" w:rsidRDefault="002849B8"/>
    <w:tbl>
      <w:tblPr>
        <w:tblStyle w:val="a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D226EE5" w14:textId="77777777">
        <w:tc>
          <w:tcPr>
            <w:tcW w:w="4500" w:type="dxa"/>
            <w:shd w:val="clear" w:color="auto" w:fill="9CC3E5"/>
            <w:tcMar>
              <w:top w:w="100" w:type="dxa"/>
              <w:left w:w="100" w:type="dxa"/>
              <w:bottom w:w="100" w:type="dxa"/>
              <w:right w:w="100" w:type="dxa"/>
            </w:tcMar>
            <w:vAlign w:val="center"/>
          </w:tcPr>
          <w:p w14:paraId="713EB959"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0E599128" w14:textId="77777777" w:rsidR="002849B8" w:rsidRDefault="001436C2">
            <w:pPr>
              <w:widowControl w:val="0"/>
              <w:spacing w:line="240" w:lineRule="auto"/>
              <w:jc w:val="left"/>
              <w:rPr>
                <w:sz w:val="20"/>
                <w:szCs w:val="20"/>
              </w:rPr>
            </w:pPr>
            <w:r>
              <w:rPr>
                <w:sz w:val="20"/>
                <w:szCs w:val="20"/>
              </w:rPr>
              <w:t xml:space="preserve">Programmazione, coordinamento e monitoraggio degli interventi e dei servizi sociali del territorio, gestione dei rapporti con il Piano di Zona e con gli enti istituzionali coinvolti nella rete sociosanitaria, nonché attuazione delle politiche sociali comunali. </w:t>
            </w:r>
          </w:p>
        </w:tc>
      </w:tr>
      <w:tr w:rsidR="002849B8" w14:paraId="63EB11A0" w14:textId="77777777">
        <w:tc>
          <w:tcPr>
            <w:tcW w:w="4500" w:type="dxa"/>
            <w:shd w:val="clear" w:color="auto" w:fill="9CC3E5"/>
            <w:tcMar>
              <w:top w:w="100" w:type="dxa"/>
              <w:left w:w="100" w:type="dxa"/>
              <w:bottom w:w="100" w:type="dxa"/>
              <w:right w:w="100" w:type="dxa"/>
            </w:tcMar>
            <w:vAlign w:val="center"/>
          </w:tcPr>
          <w:p w14:paraId="4D0505F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4C35044" w14:textId="77777777" w:rsidR="002849B8" w:rsidRDefault="001436C2">
            <w:pPr>
              <w:widowControl w:val="0"/>
              <w:spacing w:line="240" w:lineRule="auto"/>
              <w:jc w:val="left"/>
              <w:rPr>
                <w:sz w:val="20"/>
                <w:szCs w:val="20"/>
              </w:rPr>
            </w:pPr>
            <w:r>
              <w:rPr>
                <w:sz w:val="20"/>
                <w:szCs w:val="20"/>
              </w:rPr>
              <w:t xml:space="preserve">Garantire un sistema integrato di servizi sociali e sociosanitari capace di rispondere in modo efficace ai bisogni della popolazione, favorendo il coordinamento tra i diversi soggetti pubblici e privati operanti sul territorio. </w:t>
            </w:r>
          </w:p>
        </w:tc>
      </w:tr>
      <w:tr w:rsidR="002849B8" w14:paraId="5299102F" w14:textId="77777777">
        <w:tc>
          <w:tcPr>
            <w:tcW w:w="4500" w:type="dxa"/>
            <w:shd w:val="clear" w:color="auto" w:fill="9CC3E5"/>
            <w:tcMar>
              <w:top w:w="100" w:type="dxa"/>
              <w:left w:w="100" w:type="dxa"/>
              <w:bottom w:w="100" w:type="dxa"/>
              <w:right w:w="100" w:type="dxa"/>
            </w:tcMar>
            <w:vAlign w:val="center"/>
          </w:tcPr>
          <w:p w14:paraId="4C10078F"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DFECA06" w14:textId="77777777" w:rsidR="002849B8" w:rsidRDefault="001436C2">
            <w:pPr>
              <w:widowControl w:val="0"/>
              <w:spacing w:line="240" w:lineRule="auto"/>
              <w:jc w:val="left"/>
              <w:rPr>
                <w:sz w:val="20"/>
                <w:szCs w:val="20"/>
              </w:rPr>
            </w:pPr>
            <w:r>
              <w:rPr>
                <w:sz w:val="20"/>
                <w:szCs w:val="20"/>
              </w:rPr>
              <w:t xml:space="preserve">Assicurare una programmazione efficace degli interventi sociali, migliorare l'integrazione tra servizi sociali e sociosanitari e promuovere una gestione coordinata delle risorse destinate al welfare locale. </w:t>
            </w:r>
          </w:p>
        </w:tc>
      </w:tr>
      <w:tr w:rsidR="002849B8" w14:paraId="4AEB3D70" w14:textId="77777777">
        <w:tc>
          <w:tcPr>
            <w:tcW w:w="4500" w:type="dxa"/>
            <w:shd w:val="clear" w:color="auto" w:fill="9CC3E5"/>
            <w:tcMar>
              <w:top w:w="100" w:type="dxa"/>
              <w:left w:w="100" w:type="dxa"/>
              <w:bottom w:w="100" w:type="dxa"/>
              <w:right w:w="100" w:type="dxa"/>
            </w:tcMar>
            <w:vAlign w:val="center"/>
          </w:tcPr>
          <w:p w14:paraId="550ECA44"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37281D3" w14:textId="77777777" w:rsidR="002849B8" w:rsidRDefault="001436C2">
            <w:pPr>
              <w:widowControl w:val="0"/>
              <w:spacing w:line="240" w:lineRule="auto"/>
              <w:jc w:val="left"/>
              <w:rPr>
                <w:sz w:val="20"/>
                <w:szCs w:val="20"/>
              </w:rPr>
            </w:pPr>
            <w:r>
              <w:rPr>
                <w:sz w:val="20"/>
                <w:szCs w:val="20"/>
              </w:rPr>
              <w:t xml:space="preserve">Uffici e servizi sociali comunali, Cartella Sociale Informatizzata, dotazioni informatiche, banche dati, strumenti di monitoraggio e programmazione e risorse strumentali in uso ai servizi competenti. </w:t>
            </w:r>
          </w:p>
        </w:tc>
      </w:tr>
    </w:tbl>
    <w:p w14:paraId="3DA0DDF6" w14:textId="77777777" w:rsidR="002849B8" w:rsidRDefault="002849B8"/>
    <w:p w14:paraId="5F6FEBE6" w14:textId="77777777" w:rsidR="002849B8" w:rsidRDefault="001436C2">
      <w:pPr>
        <w:rPr>
          <w:b/>
          <w:bCs/>
          <w:sz w:val="20"/>
          <w:szCs w:val="20"/>
        </w:rPr>
      </w:pPr>
      <w:r>
        <w:rPr>
          <w:b/>
          <w:bCs/>
          <w:sz w:val="20"/>
          <w:szCs w:val="20"/>
        </w:rPr>
        <w:t>Risorse Finanziarie destinate al programma</w:t>
      </w:r>
    </w:p>
    <w:p w14:paraId="63B9C5F9" w14:textId="77777777" w:rsidR="002849B8" w:rsidRDefault="002849B8"/>
    <w:tbl>
      <w:tblPr>
        <w:tblStyle w:val="a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C3A53C6" w14:textId="77777777">
        <w:tc>
          <w:tcPr>
            <w:tcW w:w="2592" w:type="dxa"/>
            <w:shd w:val="clear" w:color="auto" w:fill="9CC3E5"/>
          </w:tcPr>
          <w:p w14:paraId="68ECBF1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D6CBDA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FB5CFF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CF83E6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A7FB39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0187EB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6C31A4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5D44580"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B7B175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7B3DD9F" w14:textId="77777777">
        <w:tc>
          <w:tcPr>
            <w:tcW w:w="2592" w:type="dxa"/>
            <w:shd w:val="clear" w:color="auto" w:fill="FFFFFF"/>
          </w:tcPr>
          <w:p w14:paraId="04AC822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9093CD3" w14:textId="77777777" w:rsidR="002849B8" w:rsidRDefault="001436C2">
            <w:pPr>
              <w:widowControl w:val="0"/>
              <w:pBdr>
                <w:top w:val="nil"/>
                <w:left w:val="nil"/>
                <w:bottom w:val="nil"/>
                <w:right w:val="nil"/>
                <w:between w:val="nil"/>
              </w:pBdr>
              <w:spacing w:line="240" w:lineRule="auto"/>
              <w:jc w:val="right"/>
            </w:pPr>
            <w:r>
              <w:t>€ 472.378,00</w:t>
            </w:r>
          </w:p>
        </w:tc>
        <w:tc>
          <w:tcPr>
            <w:tcW w:w="2592" w:type="dxa"/>
            <w:shd w:val="clear" w:color="auto" w:fill="FFFFFF"/>
          </w:tcPr>
          <w:p w14:paraId="226F48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474013" w14:textId="77777777" w:rsidR="002849B8" w:rsidRDefault="001436C2">
            <w:pPr>
              <w:widowControl w:val="0"/>
              <w:pBdr>
                <w:top w:val="nil"/>
                <w:left w:val="nil"/>
                <w:bottom w:val="nil"/>
                <w:right w:val="nil"/>
                <w:between w:val="nil"/>
              </w:pBdr>
              <w:spacing w:line="240" w:lineRule="auto"/>
              <w:jc w:val="right"/>
            </w:pPr>
            <w:r>
              <w:t>€ 472.378,00</w:t>
            </w:r>
          </w:p>
        </w:tc>
        <w:tc>
          <w:tcPr>
            <w:tcW w:w="2592" w:type="dxa"/>
            <w:shd w:val="clear" w:color="auto" w:fill="FFFFFF"/>
          </w:tcPr>
          <w:p w14:paraId="2271ED93" w14:textId="77777777" w:rsidR="002849B8" w:rsidRDefault="001436C2">
            <w:pPr>
              <w:widowControl w:val="0"/>
              <w:pBdr>
                <w:top w:val="nil"/>
                <w:left w:val="nil"/>
                <w:bottom w:val="nil"/>
                <w:right w:val="nil"/>
                <w:between w:val="nil"/>
              </w:pBdr>
              <w:spacing w:line="240" w:lineRule="auto"/>
              <w:jc w:val="right"/>
            </w:pPr>
            <w:r>
              <w:t>€ 472.378,00</w:t>
            </w:r>
          </w:p>
        </w:tc>
      </w:tr>
      <w:tr w:rsidR="002849B8" w14:paraId="68F81D4C" w14:textId="77777777">
        <w:tc>
          <w:tcPr>
            <w:tcW w:w="2592" w:type="dxa"/>
            <w:shd w:val="clear" w:color="auto" w:fill="FFFFFF"/>
          </w:tcPr>
          <w:p w14:paraId="1A49DF9A"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F13CB53" w14:textId="77777777" w:rsidR="002849B8" w:rsidRDefault="001436C2">
            <w:pPr>
              <w:widowControl w:val="0"/>
              <w:pBdr>
                <w:top w:val="nil"/>
                <w:left w:val="nil"/>
                <w:bottom w:val="nil"/>
                <w:right w:val="nil"/>
                <w:between w:val="nil"/>
              </w:pBdr>
              <w:spacing w:line="240" w:lineRule="auto"/>
              <w:jc w:val="right"/>
            </w:pPr>
            <w:r>
              <w:t>€ 150.768,00</w:t>
            </w:r>
          </w:p>
        </w:tc>
        <w:tc>
          <w:tcPr>
            <w:tcW w:w="2592" w:type="dxa"/>
            <w:shd w:val="clear" w:color="auto" w:fill="FFFFFF"/>
          </w:tcPr>
          <w:p w14:paraId="556BE1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B12E5C" w14:textId="77777777" w:rsidR="002849B8" w:rsidRDefault="001436C2">
            <w:pPr>
              <w:widowControl w:val="0"/>
              <w:pBdr>
                <w:top w:val="nil"/>
                <w:left w:val="nil"/>
                <w:bottom w:val="nil"/>
                <w:right w:val="nil"/>
                <w:between w:val="nil"/>
              </w:pBdr>
              <w:spacing w:line="240" w:lineRule="auto"/>
              <w:jc w:val="right"/>
            </w:pPr>
            <w:r>
              <w:t>€ 150.768,00</w:t>
            </w:r>
          </w:p>
        </w:tc>
        <w:tc>
          <w:tcPr>
            <w:tcW w:w="2592" w:type="dxa"/>
            <w:shd w:val="clear" w:color="auto" w:fill="FFFFFF"/>
          </w:tcPr>
          <w:p w14:paraId="764C5224" w14:textId="77777777" w:rsidR="002849B8" w:rsidRDefault="001436C2">
            <w:pPr>
              <w:widowControl w:val="0"/>
              <w:pBdr>
                <w:top w:val="nil"/>
                <w:left w:val="nil"/>
                <w:bottom w:val="nil"/>
                <w:right w:val="nil"/>
                <w:between w:val="nil"/>
              </w:pBdr>
              <w:spacing w:line="240" w:lineRule="auto"/>
              <w:jc w:val="right"/>
            </w:pPr>
            <w:r>
              <w:t>€ 150.768,00</w:t>
            </w:r>
          </w:p>
        </w:tc>
      </w:tr>
      <w:tr w:rsidR="002849B8" w14:paraId="67D4441D" w14:textId="77777777">
        <w:tc>
          <w:tcPr>
            <w:tcW w:w="2592" w:type="dxa"/>
            <w:shd w:val="clear" w:color="auto" w:fill="FFFFFF"/>
          </w:tcPr>
          <w:p w14:paraId="1188CDF2"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8516E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09A13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7B48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8AB87C" w14:textId="77777777" w:rsidR="002849B8" w:rsidRDefault="001436C2">
            <w:pPr>
              <w:widowControl w:val="0"/>
              <w:pBdr>
                <w:top w:val="nil"/>
                <w:left w:val="nil"/>
                <w:bottom w:val="nil"/>
                <w:right w:val="nil"/>
                <w:between w:val="nil"/>
              </w:pBdr>
              <w:spacing w:line="240" w:lineRule="auto"/>
              <w:jc w:val="right"/>
            </w:pPr>
            <w:r>
              <w:t>€ 0,00</w:t>
            </w:r>
          </w:p>
        </w:tc>
      </w:tr>
      <w:tr w:rsidR="002849B8" w14:paraId="255C08BE" w14:textId="77777777">
        <w:tc>
          <w:tcPr>
            <w:tcW w:w="2592" w:type="dxa"/>
            <w:shd w:val="clear" w:color="auto" w:fill="FFFFFF"/>
          </w:tcPr>
          <w:p w14:paraId="5545E8EC"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76057E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C55E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C8627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757D7D" w14:textId="77777777" w:rsidR="002849B8" w:rsidRDefault="001436C2">
            <w:pPr>
              <w:widowControl w:val="0"/>
              <w:pBdr>
                <w:top w:val="nil"/>
                <w:left w:val="nil"/>
                <w:bottom w:val="nil"/>
                <w:right w:val="nil"/>
                <w:between w:val="nil"/>
              </w:pBdr>
              <w:spacing w:line="240" w:lineRule="auto"/>
              <w:jc w:val="right"/>
            </w:pPr>
            <w:r>
              <w:t>€ 0,00</w:t>
            </w:r>
          </w:p>
        </w:tc>
      </w:tr>
      <w:tr w:rsidR="002849B8" w14:paraId="76FBF21E" w14:textId="77777777">
        <w:tc>
          <w:tcPr>
            <w:tcW w:w="2592" w:type="dxa"/>
            <w:shd w:val="clear" w:color="auto" w:fill="FFFFFF"/>
          </w:tcPr>
          <w:p w14:paraId="56C81CD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60655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170F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B068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A9ED28" w14:textId="77777777" w:rsidR="002849B8" w:rsidRDefault="001436C2">
            <w:pPr>
              <w:widowControl w:val="0"/>
              <w:pBdr>
                <w:top w:val="nil"/>
                <w:left w:val="nil"/>
                <w:bottom w:val="nil"/>
                <w:right w:val="nil"/>
                <w:between w:val="nil"/>
              </w:pBdr>
              <w:spacing w:line="240" w:lineRule="auto"/>
              <w:jc w:val="right"/>
            </w:pPr>
            <w:r>
              <w:t>€ 0,00</w:t>
            </w:r>
          </w:p>
        </w:tc>
      </w:tr>
      <w:tr w:rsidR="002849B8" w14:paraId="6B276863" w14:textId="77777777">
        <w:tc>
          <w:tcPr>
            <w:tcW w:w="2592" w:type="dxa"/>
            <w:shd w:val="clear" w:color="auto" w:fill="FFFFFF"/>
          </w:tcPr>
          <w:p w14:paraId="3A8459E4"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27956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F34C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C9FF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6CE204" w14:textId="77777777" w:rsidR="002849B8" w:rsidRDefault="001436C2">
            <w:pPr>
              <w:widowControl w:val="0"/>
              <w:pBdr>
                <w:top w:val="nil"/>
                <w:left w:val="nil"/>
                <w:bottom w:val="nil"/>
                <w:right w:val="nil"/>
                <w:between w:val="nil"/>
              </w:pBdr>
              <w:spacing w:line="240" w:lineRule="auto"/>
              <w:jc w:val="right"/>
            </w:pPr>
            <w:r>
              <w:t>€ 0,00</w:t>
            </w:r>
          </w:p>
        </w:tc>
      </w:tr>
      <w:tr w:rsidR="002849B8" w14:paraId="2B588430" w14:textId="77777777">
        <w:tc>
          <w:tcPr>
            <w:tcW w:w="2592" w:type="dxa"/>
            <w:shd w:val="clear" w:color="auto" w:fill="FFFFFF"/>
          </w:tcPr>
          <w:p w14:paraId="61DC979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6B124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D7BA2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0CB5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A1481F" w14:textId="77777777" w:rsidR="002849B8" w:rsidRDefault="001436C2">
            <w:pPr>
              <w:widowControl w:val="0"/>
              <w:pBdr>
                <w:top w:val="nil"/>
                <w:left w:val="nil"/>
                <w:bottom w:val="nil"/>
                <w:right w:val="nil"/>
                <w:between w:val="nil"/>
              </w:pBdr>
              <w:spacing w:line="240" w:lineRule="auto"/>
              <w:jc w:val="right"/>
            </w:pPr>
            <w:r>
              <w:t>€ 0,00</w:t>
            </w:r>
          </w:p>
        </w:tc>
      </w:tr>
      <w:tr w:rsidR="002849B8" w14:paraId="6F490215" w14:textId="77777777">
        <w:tc>
          <w:tcPr>
            <w:tcW w:w="2592" w:type="dxa"/>
            <w:shd w:val="clear" w:color="auto" w:fill="FFFFFF"/>
          </w:tcPr>
          <w:p w14:paraId="7DD3DE6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407313D" w14:textId="77777777" w:rsidR="002849B8" w:rsidRDefault="001436C2">
            <w:pPr>
              <w:widowControl w:val="0"/>
              <w:pBdr>
                <w:top w:val="nil"/>
                <w:left w:val="nil"/>
                <w:bottom w:val="nil"/>
                <w:right w:val="nil"/>
                <w:between w:val="nil"/>
              </w:pBdr>
              <w:spacing w:line="240" w:lineRule="auto"/>
              <w:jc w:val="right"/>
            </w:pPr>
            <w:r>
              <w:t>€ 472.378,00</w:t>
            </w:r>
          </w:p>
        </w:tc>
        <w:tc>
          <w:tcPr>
            <w:tcW w:w="2592" w:type="dxa"/>
            <w:shd w:val="clear" w:color="auto" w:fill="FFFFFF"/>
          </w:tcPr>
          <w:p w14:paraId="62F8D0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6B06D7" w14:textId="77777777" w:rsidR="002849B8" w:rsidRDefault="001436C2">
            <w:pPr>
              <w:widowControl w:val="0"/>
              <w:pBdr>
                <w:top w:val="nil"/>
                <w:left w:val="nil"/>
                <w:bottom w:val="nil"/>
                <w:right w:val="nil"/>
                <w:between w:val="nil"/>
              </w:pBdr>
              <w:spacing w:line="240" w:lineRule="auto"/>
              <w:jc w:val="right"/>
            </w:pPr>
            <w:r>
              <w:t>€ 472.378,00</w:t>
            </w:r>
          </w:p>
        </w:tc>
        <w:tc>
          <w:tcPr>
            <w:tcW w:w="2592" w:type="dxa"/>
            <w:shd w:val="clear" w:color="auto" w:fill="FFFFFF"/>
          </w:tcPr>
          <w:p w14:paraId="6AF25F90" w14:textId="77777777" w:rsidR="002849B8" w:rsidRDefault="001436C2">
            <w:pPr>
              <w:widowControl w:val="0"/>
              <w:pBdr>
                <w:top w:val="nil"/>
                <w:left w:val="nil"/>
                <w:bottom w:val="nil"/>
                <w:right w:val="nil"/>
                <w:between w:val="nil"/>
              </w:pBdr>
              <w:spacing w:line="240" w:lineRule="auto"/>
              <w:jc w:val="right"/>
            </w:pPr>
            <w:r>
              <w:t>€ 472.378,00</w:t>
            </w:r>
          </w:p>
        </w:tc>
      </w:tr>
    </w:tbl>
    <w:p w14:paraId="5EE1D9AF" w14:textId="77777777" w:rsidR="002849B8" w:rsidRDefault="002849B8"/>
    <w:p w14:paraId="19690ABC" w14:textId="77777777" w:rsidR="002849B8" w:rsidRDefault="001436C2">
      <w:r>
        <w:br w:type="page"/>
      </w:r>
    </w:p>
    <w:p w14:paraId="6DCD80F2" w14:textId="77777777" w:rsidR="002849B8" w:rsidRDefault="001436C2">
      <w:pPr>
        <w:pStyle w:val="Titolo5"/>
      </w:pPr>
      <w:bookmarkStart w:id="180" w:name="_1jiasgrcs3dt" w:colFirst="0" w:colLast="0"/>
      <w:bookmarkEnd w:id="180"/>
      <w:r>
        <w:lastRenderedPageBreak/>
        <w:t>Programma 8 - Cooperazione e associazionismo</w:t>
      </w:r>
    </w:p>
    <w:p w14:paraId="7FD8BC05"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e degli interventi a sostegno e per lo sviluppo della cooperazione e dell'associazionismo nel sociale. </w:t>
      </w:r>
    </w:p>
    <w:p w14:paraId="38B2129D" w14:textId="77777777" w:rsidR="002849B8" w:rsidRDefault="001436C2">
      <w:pPr>
        <w:pBdr>
          <w:top w:val="nil"/>
          <w:left w:val="nil"/>
          <w:bottom w:val="nil"/>
          <w:right w:val="nil"/>
          <w:between w:val="nil"/>
        </w:pBdr>
        <w:rPr>
          <w:sz w:val="20"/>
          <w:szCs w:val="20"/>
        </w:rPr>
      </w:pPr>
      <w:r>
        <w:rPr>
          <w:sz w:val="20"/>
          <w:szCs w:val="20"/>
        </w:rPr>
        <w:t xml:space="preserve">Comprende le spese per la valorizzazione del terzo settore (non profit) e del servizio civile. </w:t>
      </w:r>
    </w:p>
    <w:p w14:paraId="2280E22F" w14:textId="77777777" w:rsidR="002849B8" w:rsidRDefault="001436C2">
      <w:pPr>
        <w:pBdr>
          <w:top w:val="nil"/>
          <w:left w:val="nil"/>
          <w:bottom w:val="nil"/>
          <w:right w:val="nil"/>
          <w:between w:val="nil"/>
        </w:pBdr>
        <w:rPr>
          <w:sz w:val="20"/>
          <w:szCs w:val="20"/>
        </w:rPr>
      </w:pPr>
      <w:r>
        <w:rPr>
          <w:sz w:val="20"/>
          <w:szCs w:val="20"/>
        </w:rPr>
        <w:t xml:space="preserve">Non comprende le spese a sostegno dell'associazionismo che opera a supporto dei programmi precedenti e che, come tali, figurano già come trasferimenti "a sostegno" in quei programmi. </w:t>
      </w:r>
    </w:p>
    <w:p w14:paraId="4571F40C" w14:textId="77777777" w:rsidR="002849B8" w:rsidRDefault="001436C2">
      <w:pPr>
        <w:pBdr>
          <w:top w:val="nil"/>
          <w:left w:val="nil"/>
          <w:bottom w:val="nil"/>
          <w:right w:val="nil"/>
          <w:between w:val="nil"/>
        </w:pBdr>
        <w:rPr>
          <w:sz w:val="20"/>
          <w:szCs w:val="20"/>
        </w:rPr>
      </w:pPr>
      <w:r>
        <w:rPr>
          <w:sz w:val="20"/>
          <w:szCs w:val="20"/>
        </w:rPr>
        <w:t>Non comprende le spese per la cooperazione allo sviluppo, ricomprese nella missione relativa alle relazioni internazionali.</w:t>
      </w:r>
    </w:p>
    <w:p w14:paraId="3FAC5B6F" w14:textId="77777777" w:rsidR="002849B8" w:rsidRDefault="002849B8"/>
    <w:tbl>
      <w:tblPr>
        <w:tblStyle w:val="a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11B953C" w14:textId="77777777">
        <w:tc>
          <w:tcPr>
            <w:tcW w:w="4500" w:type="dxa"/>
            <w:shd w:val="clear" w:color="auto" w:fill="9CC3E5"/>
            <w:tcMar>
              <w:top w:w="100" w:type="dxa"/>
              <w:left w:w="100" w:type="dxa"/>
              <w:bottom w:w="100" w:type="dxa"/>
              <w:right w:w="100" w:type="dxa"/>
            </w:tcMar>
            <w:vAlign w:val="center"/>
          </w:tcPr>
          <w:p w14:paraId="523C7A7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53298C4"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specifici riconducibili al presente programma. </w:t>
            </w:r>
          </w:p>
        </w:tc>
      </w:tr>
      <w:tr w:rsidR="002849B8" w14:paraId="01A02E89" w14:textId="77777777">
        <w:tc>
          <w:tcPr>
            <w:tcW w:w="4500" w:type="dxa"/>
            <w:shd w:val="clear" w:color="auto" w:fill="9CC3E5"/>
            <w:tcMar>
              <w:top w:w="100" w:type="dxa"/>
              <w:left w:w="100" w:type="dxa"/>
              <w:bottom w:w="100" w:type="dxa"/>
              <w:right w:w="100" w:type="dxa"/>
            </w:tcMar>
            <w:vAlign w:val="center"/>
          </w:tcPr>
          <w:p w14:paraId="0A38E65B"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43E9F671" w14:textId="77777777" w:rsidR="002849B8" w:rsidRDefault="001436C2">
            <w:pPr>
              <w:widowControl w:val="0"/>
              <w:spacing w:line="240" w:lineRule="auto"/>
              <w:jc w:val="left"/>
              <w:rPr>
                <w:sz w:val="20"/>
                <w:szCs w:val="20"/>
              </w:rPr>
            </w:pPr>
            <w:r>
              <w:rPr>
                <w:sz w:val="20"/>
                <w:szCs w:val="20"/>
              </w:rPr>
              <w:t xml:space="preserve">L'Amministrazione Comunale non prevede stanziamenti specifici destinati a interventi autonomi di sostegno alla cooperazione e all'associazionismo sociale, in quanto le eventuali forme di collaborazione con enti e associazioni operanti sul territorio trovano copertura nei singoli programmi di settore cui le attività si riferiscono. </w:t>
            </w:r>
          </w:p>
        </w:tc>
      </w:tr>
      <w:tr w:rsidR="002849B8" w14:paraId="0B041E5A" w14:textId="77777777">
        <w:tc>
          <w:tcPr>
            <w:tcW w:w="4500" w:type="dxa"/>
            <w:shd w:val="clear" w:color="auto" w:fill="9CC3E5"/>
            <w:tcMar>
              <w:top w:w="100" w:type="dxa"/>
              <w:left w:w="100" w:type="dxa"/>
              <w:bottom w:w="100" w:type="dxa"/>
              <w:right w:w="100" w:type="dxa"/>
            </w:tcMar>
            <w:vAlign w:val="center"/>
          </w:tcPr>
          <w:p w14:paraId="7925FD4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41739ABD"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61FD33B1" w14:textId="77777777">
        <w:tc>
          <w:tcPr>
            <w:tcW w:w="4500" w:type="dxa"/>
            <w:shd w:val="clear" w:color="auto" w:fill="9CC3E5"/>
            <w:tcMar>
              <w:top w:w="100" w:type="dxa"/>
              <w:left w:w="100" w:type="dxa"/>
              <w:bottom w:w="100" w:type="dxa"/>
              <w:right w:w="100" w:type="dxa"/>
            </w:tcMar>
            <w:vAlign w:val="center"/>
          </w:tcPr>
          <w:p w14:paraId="380D266E"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B882B97"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49B5069C" w14:textId="77777777" w:rsidR="002849B8" w:rsidRDefault="002849B8"/>
    <w:p w14:paraId="40CB6B6F" w14:textId="77777777" w:rsidR="002849B8" w:rsidRDefault="001436C2">
      <w:pPr>
        <w:rPr>
          <w:b/>
          <w:bCs/>
          <w:sz w:val="20"/>
          <w:szCs w:val="20"/>
        </w:rPr>
      </w:pPr>
      <w:r>
        <w:rPr>
          <w:b/>
          <w:bCs/>
          <w:sz w:val="20"/>
          <w:szCs w:val="20"/>
        </w:rPr>
        <w:t>Risorse Finanziarie destinate al programma</w:t>
      </w:r>
    </w:p>
    <w:p w14:paraId="56E55638" w14:textId="77777777" w:rsidR="002849B8" w:rsidRDefault="002849B8"/>
    <w:tbl>
      <w:tblPr>
        <w:tblStyle w:val="a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A57DD91" w14:textId="77777777">
        <w:tc>
          <w:tcPr>
            <w:tcW w:w="2592" w:type="dxa"/>
            <w:shd w:val="clear" w:color="auto" w:fill="9CC3E5"/>
          </w:tcPr>
          <w:p w14:paraId="3729747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C65D61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9D2260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E0A1BA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4D2F323"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BC6650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51E72D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C279B63"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680E82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7EF116A" w14:textId="77777777">
        <w:tc>
          <w:tcPr>
            <w:tcW w:w="2592" w:type="dxa"/>
            <w:shd w:val="clear" w:color="auto" w:fill="FFFFFF"/>
          </w:tcPr>
          <w:p w14:paraId="67DBC7A2"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58688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2B257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4834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017B97" w14:textId="77777777" w:rsidR="002849B8" w:rsidRDefault="001436C2">
            <w:pPr>
              <w:widowControl w:val="0"/>
              <w:pBdr>
                <w:top w:val="nil"/>
                <w:left w:val="nil"/>
                <w:bottom w:val="nil"/>
                <w:right w:val="nil"/>
                <w:between w:val="nil"/>
              </w:pBdr>
              <w:spacing w:line="240" w:lineRule="auto"/>
              <w:jc w:val="right"/>
            </w:pPr>
            <w:r>
              <w:t>€ 0,00</w:t>
            </w:r>
          </w:p>
        </w:tc>
      </w:tr>
      <w:tr w:rsidR="002849B8" w14:paraId="5F458895" w14:textId="77777777">
        <w:tc>
          <w:tcPr>
            <w:tcW w:w="2592" w:type="dxa"/>
            <w:shd w:val="clear" w:color="auto" w:fill="FFFFFF"/>
          </w:tcPr>
          <w:p w14:paraId="597C0D3C"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714AF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8C9A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0B63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F3991C" w14:textId="77777777" w:rsidR="002849B8" w:rsidRDefault="001436C2">
            <w:pPr>
              <w:widowControl w:val="0"/>
              <w:pBdr>
                <w:top w:val="nil"/>
                <w:left w:val="nil"/>
                <w:bottom w:val="nil"/>
                <w:right w:val="nil"/>
                <w:between w:val="nil"/>
              </w:pBdr>
              <w:spacing w:line="240" w:lineRule="auto"/>
              <w:jc w:val="right"/>
            </w:pPr>
            <w:r>
              <w:t>€ 0,00</w:t>
            </w:r>
          </w:p>
        </w:tc>
      </w:tr>
      <w:tr w:rsidR="002849B8" w14:paraId="5A947F2F" w14:textId="77777777">
        <w:tc>
          <w:tcPr>
            <w:tcW w:w="2592" w:type="dxa"/>
            <w:shd w:val="clear" w:color="auto" w:fill="FFFFFF"/>
          </w:tcPr>
          <w:p w14:paraId="0995ABE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DF156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9E96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02B4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E10549" w14:textId="77777777" w:rsidR="002849B8" w:rsidRDefault="001436C2">
            <w:pPr>
              <w:widowControl w:val="0"/>
              <w:pBdr>
                <w:top w:val="nil"/>
                <w:left w:val="nil"/>
                <w:bottom w:val="nil"/>
                <w:right w:val="nil"/>
                <w:between w:val="nil"/>
              </w:pBdr>
              <w:spacing w:line="240" w:lineRule="auto"/>
              <w:jc w:val="right"/>
            </w:pPr>
            <w:r>
              <w:t>€ 0,00</w:t>
            </w:r>
          </w:p>
        </w:tc>
      </w:tr>
      <w:tr w:rsidR="002849B8" w14:paraId="02E2BA28" w14:textId="77777777">
        <w:tc>
          <w:tcPr>
            <w:tcW w:w="2592" w:type="dxa"/>
            <w:shd w:val="clear" w:color="auto" w:fill="FFFFFF"/>
          </w:tcPr>
          <w:p w14:paraId="0DE01AB9"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696DED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32582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6CD6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5D145A" w14:textId="77777777" w:rsidR="002849B8" w:rsidRDefault="001436C2">
            <w:pPr>
              <w:widowControl w:val="0"/>
              <w:pBdr>
                <w:top w:val="nil"/>
                <w:left w:val="nil"/>
                <w:bottom w:val="nil"/>
                <w:right w:val="nil"/>
                <w:between w:val="nil"/>
              </w:pBdr>
              <w:spacing w:line="240" w:lineRule="auto"/>
              <w:jc w:val="right"/>
            </w:pPr>
            <w:r>
              <w:t>€ 0,00</w:t>
            </w:r>
          </w:p>
        </w:tc>
      </w:tr>
      <w:tr w:rsidR="002849B8" w14:paraId="27CFA1F7" w14:textId="77777777">
        <w:tc>
          <w:tcPr>
            <w:tcW w:w="2592" w:type="dxa"/>
            <w:shd w:val="clear" w:color="auto" w:fill="FFFFFF"/>
          </w:tcPr>
          <w:p w14:paraId="4F0C54F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72375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52FE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0365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63C028" w14:textId="77777777" w:rsidR="002849B8" w:rsidRDefault="001436C2">
            <w:pPr>
              <w:widowControl w:val="0"/>
              <w:pBdr>
                <w:top w:val="nil"/>
                <w:left w:val="nil"/>
                <w:bottom w:val="nil"/>
                <w:right w:val="nil"/>
                <w:between w:val="nil"/>
              </w:pBdr>
              <w:spacing w:line="240" w:lineRule="auto"/>
              <w:jc w:val="right"/>
            </w:pPr>
            <w:r>
              <w:t>€ 0,00</w:t>
            </w:r>
          </w:p>
        </w:tc>
      </w:tr>
      <w:tr w:rsidR="002849B8" w14:paraId="22A40D2B" w14:textId="77777777">
        <w:tc>
          <w:tcPr>
            <w:tcW w:w="2592" w:type="dxa"/>
            <w:shd w:val="clear" w:color="auto" w:fill="FFFFFF"/>
          </w:tcPr>
          <w:p w14:paraId="638535A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86744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BA87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E99C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253D0E" w14:textId="77777777" w:rsidR="002849B8" w:rsidRDefault="001436C2">
            <w:pPr>
              <w:widowControl w:val="0"/>
              <w:pBdr>
                <w:top w:val="nil"/>
                <w:left w:val="nil"/>
                <w:bottom w:val="nil"/>
                <w:right w:val="nil"/>
                <w:between w:val="nil"/>
              </w:pBdr>
              <w:spacing w:line="240" w:lineRule="auto"/>
              <w:jc w:val="right"/>
            </w:pPr>
            <w:r>
              <w:t>€ 0,00</w:t>
            </w:r>
          </w:p>
        </w:tc>
      </w:tr>
      <w:tr w:rsidR="002849B8" w14:paraId="0BB373F8" w14:textId="77777777">
        <w:tc>
          <w:tcPr>
            <w:tcW w:w="2592" w:type="dxa"/>
            <w:shd w:val="clear" w:color="auto" w:fill="FFFFFF"/>
          </w:tcPr>
          <w:p w14:paraId="0A99DE4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BEFF6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D037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E5BA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305ED8" w14:textId="77777777" w:rsidR="002849B8" w:rsidRDefault="001436C2">
            <w:pPr>
              <w:widowControl w:val="0"/>
              <w:pBdr>
                <w:top w:val="nil"/>
                <w:left w:val="nil"/>
                <w:bottom w:val="nil"/>
                <w:right w:val="nil"/>
                <w:between w:val="nil"/>
              </w:pBdr>
              <w:spacing w:line="240" w:lineRule="auto"/>
              <w:jc w:val="right"/>
            </w:pPr>
            <w:r>
              <w:t>€ 0,00</w:t>
            </w:r>
          </w:p>
        </w:tc>
      </w:tr>
      <w:tr w:rsidR="002849B8" w14:paraId="485DE714" w14:textId="77777777">
        <w:tc>
          <w:tcPr>
            <w:tcW w:w="2592" w:type="dxa"/>
            <w:shd w:val="clear" w:color="auto" w:fill="FFFFFF"/>
          </w:tcPr>
          <w:p w14:paraId="7E749FFF"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B2AEE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10524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3045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F88047" w14:textId="77777777" w:rsidR="002849B8" w:rsidRDefault="001436C2">
            <w:pPr>
              <w:widowControl w:val="0"/>
              <w:pBdr>
                <w:top w:val="nil"/>
                <w:left w:val="nil"/>
                <w:bottom w:val="nil"/>
                <w:right w:val="nil"/>
                <w:between w:val="nil"/>
              </w:pBdr>
              <w:spacing w:line="240" w:lineRule="auto"/>
              <w:jc w:val="right"/>
            </w:pPr>
            <w:r>
              <w:t>€ 0,00</w:t>
            </w:r>
          </w:p>
        </w:tc>
      </w:tr>
    </w:tbl>
    <w:p w14:paraId="5576C873" w14:textId="77777777" w:rsidR="002849B8" w:rsidRDefault="002849B8"/>
    <w:p w14:paraId="48F4C9FB" w14:textId="77777777" w:rsidR="002849B8" w:rsidRDefault="001436C2">
      <w:r>
        <w:br w:type="page"/>
      </w:r>
    </w:p>
    <w:p w14:paraId="7089EC9F" w14:textId="6679AFEC" w:rsidR="001B0FB7" w:rsidRPr="001B0FB7" w:rsidRDefault="001436C2" w:rsidP="001B0FB7">
      <w:pPr>
        <w:pStyle w:val="Titolo5"/>
        <w:rPr>
          <w:highlight w:val="green"/>
          <w:lang w:val="it-IT"/>
        </w:rPr>
      </w:pPr>
      <w:bookmarkStart w:id="181" w:name="_z0pum2vfief3" w:colFirst="0" w:colLast="0"/>
      <w:bookmarkEnd w:id="181"/>
      <w:r>
        <w:lastRenderedPageBreak/>
        <w:t>Programma 9 - Servizio necroscopico e cimiteriale</w:t>
      </w:r>
      <w:r w:rsidR="000129B1">
        <w:t xml:space="preserve"> </w:t>
      </w:r>
    </w:p>
    <w:p w14:paraId="71F572BB" w14:textId="76478FE3" w:rsidR="002849B8" w:rsidRPr="001B0FB7" w:rsidRDefault="002849B8">
      <w:pPr>
        <w:pStyle w:val="Titolo5"/>
        <w:rPr>
          <w:lang w:val="it-IT"/>
        </w:rPr>
      </w:pPr>
    </w:p>
    <w:p w14:paraId="703F53E3" w14:textId="77777777" w:rsidR="002849B8" w:rsidRDefault="001436C2">
      <w:pPr>
        <w:pBdr>
          <w:top w:val="nil"/>
          <w:left w:val="nil"/>
          <w:bottom w:val="nil"/>
          <w:right w:val="nil"/>
          <w:between w:val="nil"/>
        </w:pBdr>
        <w:rPr>
          <w:sz w:val="20"/>
          <w:szCs w:val="20"/>
        </w:rPr>
      </w:pPr>
      <w:r>
        <w:rPr>
          <w:sz w:val="20"/>
          <w:szCs w:val="20"/>
        </w:rPr>
        <w:t xml:space="preserve">Amministrazione, funzionamento e gestione dei servizi e degli immobili cimiteriali. </w:t>
      </w:r>
    </w:p>
    <w:p w14:paraId="4882114B" w14:textId="77777777" w:rsidR="002849B8" w:rsidRDefault="001436C2">
      <w:pPr>
        <w:pBdr>
          <w:top w:val="nil"/>
          <w:left w:val="nil"/>
          <w:bottom w:val="nil"/>
          <w:right w:val="nil"/>
          <w:between w:val="nil"/>
        </w:pBdr>
        <w:rPr>
          <w:sz w:val="20"/>
          <w:szCs w:val="20"/>
        </w:rPr>
      </w:pPr>
      <w:r>
        <w:rPr>
          <w:sz w:val="20"/>
          <w:szCs w:val="20"/>
        </w:rPr>
        <w:t xml:space="preserve">Comprende le spese per la gestione amministrativa delle concessioni di loculi, delle inumazioni, dei sepolcreti in genere, delle aree cimiteriali, delle tombe di famiglia. </w:t>
      </w:r>
    </w:p>
    <w:p w14:paraId="40DE3E64" w14:textId="77777777" w:rsidR="002849B8" w:rsidRDefault="001436C2">
      <w:pPr>
        <w:pBdr>
          <w:top w:val="nil"/>
          <w:left w:val="nil"/>
          <w:bottom w:val="nil"/>
          <w:right w:val="nil"/>
          <w:between w:val="nil"/>
        </w:pBdr>
        <w:rPr>
          <w:sz w:val="20"/>
          <w:szCs w:val="20"/>
        </w:rPr>
      </w:pPr>
      <w:r>
        <w:rPr>
          <w:sz w:val="20"/>
          <w:szCs w:val="20"/>
        </w:rPr>
        <w:t xml:space="preserve">Comprende le spese per pulizia, la sorveglianza, la custodia e la manutenzione, ordinaria e straordinaria, dei complessi cimiteriali e delle pertinenti aree verdi. </w:t>
      </w:r>
    </w:p>
    <w:p w14:paraId="290C5B7F" w14:textId="77777777" w:rsidR="002849B8" w:rsidRDefault="001436C2">
      <w:pPr>
        <w:pBdr>
          <w:top w:val="nil"/>
          <w:left w:val="nil"/>
          <w:bottom w:val="nil"/>
          <w:right w:val="nil"/>
          <w:between w:val="nil"/>
        </w:pBdr>
        <w:rPr>
          <w:sz w:val="20"/>
          <w:szCs w:val="20"/>
        </w:rPr>
      </w:pPr>
      <w:r>
        <w:rPr>
          <w:sz w:val="20"/>
          <w:szCs w:val="20"/>
        </w:rPr>
        <w:t xml:space="preserve">Comprende le spese per il rilascio delle autorizzazioni, la regolamentazione, vigilanza e controllo delle attività cimiteriali e dei servizi funebri. </w:t>
      </w:r>
    </w:p>
    <w:p w14:paraId="5A1ED075" w14:textId="77777777" w:rsidR="002849B8" w:rsidRDefault="001436C2">
      <w:pPr>
        <w:pBdr>
          <w:top w:val="nil"/>
          <w:left w:val="nil"/>
          <w:bottom w:val="nil"/>
          <w:right w:val="nil"/>
          <w:between w:val="nil"/>
        </w:pBdr>
        <w:rPr>
          <w:sz w:val="20"/>
          <w:szCs w:val="20"/>
        </w:rPr>
      </w:pPr>
      <w:r>
        <w:rPr>
          <w:sz w:val="20"/>
          <w:szCs w:val="20"/>
        </w:rPr>
        <w:t>Comprende le spese per il rispetto delle relative norme in materia di igiene ambientale, in coordinamento con le altre istituzioni preposte.</w:t>
      </w:r>
    </w:p>
    <w:p w14:paraId="6B2FF09E" w14:textId="77777777" w:rsidR="002849B8" w:rsidRDefault="002849B8"/>
    <w:tbl>
      <w:tblPr>
        <w:tblStyle w:val="a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6216286" w14:textId="77777777">
        <w:tc>
          <w:tcPr>
            <w:tcW w:w="4500" w:type="dxa"/>
            <w:shd w:val="clear" w:color="auto" w:fill="9CC3E5"/>
            <w:tcMar>
              <w:top w:w="100" w:type="dxa"/>
              <w:left w:w="100" w:type="dxa"/>
              <w:bottom w:w="100" w:type="dxa"/>
              <w:right w:w="100" w:type="dxa"/>
            </w:tcMar>
            <w:vAlign w:val="center"/>
          </w:tcPr>
          <w:p w14:paraId="292ECE9E"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03B94890" w14:textId="77777777" w:rsidR="002849B8" w:rsidRDefault="001436C2">
            <w:pPr>
              <w:widowControl w:val="0"/>
              <w:spacing w:line="240" w:lineRule="auto"/>
              <w:jc w:val="left"/>
              <w:rPr>
                <w:sz w:val="20"/>
                <w:szCs w:val="20"/>
              </w:rPr>
            </w:pPr>
            <w:r>
              <w:rPr>
                <w:sz w:val="20"/>
                <w:szCs w:val="20"/>
              </w:rPr>
              <w:t xml:space="preserve">Gestione amministrativa e operativa dei servizi cimiteriali, delle concessioni cimiteriali, delle operazioni di sepoltura e tumulazione, nonché manutenzione, custodia e decoro del cimitero comunale e delle relative aree pertinenziali. </w:t>
            </w:r>
          </w:p>
        </w:tc>
      </w:tr>
      <w:tr w:rsidR="002849B8" w14:paraId="17E7A69B" w14:textId="77777777">
        <w:tc>
          <w:tcPr>
            <w:tcW w:w="4500" w:type="dxa"/>
            <w:shd w:val="clear" w:color="auto" w:fill="9CC3E5"/>
            <w:tcMar>
              <w:top w:w="100" w:type="dxa"/>
              <w:left w:w="100" w:type="dxa"/>
              <w:bottom w:w="100" w:type="dxa"/>
              <w:right w:w="100" w:type="dxa"/>
            </w:tcMar>
            <w:vAlign w:val="center"/>
          </w:tcPr>
          <w:p w14:paraId="79CDA0F1"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0A43DE7" w14:textId="77777777" w:rsidR="002849B8" w:rsidRDefault="001436C2">
            <w:pPr>
              <w:widowControl w:val="0"/>
              <w:spacing w:line="240" w:lineRule="auto"/>
              <w:jc w:val="left"/>
              <w:rPr>
                <w:sz w:val="20"/>
                <w:szCs w:val="20"/>
              </w:rPr>
            </w:pPr>
            <w:r>
              <w:rPr>
                <w:sz w:val="20"/>
                <w:szCs w:val="20"/>
              </w:rPr>
              <w:t xml:space="preserve">Garantire l'efficiente funzionamento dei servizi cimiteriali, il rispetto delle normative vigenti e la conservazione del decoro e della dignità dei luoghi destinati alla memoria dei defunti. </w:t>
            </w:r>
          </w:p>
        </w:tc>
      </w:tr>
      <w:tr w:rsidR="002849B8" w14:paraId="5C715F34" w14:textId="77777777">
        <w:tc>
          <w:tcPr>
            <w:tcW w:w="4500" w:type="dxa"/>
            <w:shd w:val="clear" w:color="auto" w:fill="9CC3E5"/>
            <w:tcMar>
              <w:top w:w="100" w:type="dxa"/>
              <w:left w:w="100" w:type="dxa"/>
              <w:bottom w:w="100" w:type="dxa"/>
              <w:right w:w="100" w:type="dxa"/>
            </w:tcMar>
            <w:vAlign w:val="center"/>
          </w:tcPr>
          <w:p w14:paraId="2CEF3A10"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09342AA" w14:textId="77777777" w:rsidR="002849B8" w:rsidRDefault="001436C2">
            <w:pPr>
              <w:widowControl w:val="0"/>
              <w:spacing w:line="240" w:lineRule="auto"/>
              <w:jc w:val="left"/>
              <w:rPr>
                <w:sz w:val="20"/>
                <w:szCs w:val="20"/>
              </w:rPr>
            </w:pPr>
            <w:r>
              <w:rPr>
                <w:sz w:val="20"/>
                <w:szCs w:val="20"/>
              </w:rPr>
              <w:t xml:space="preserve">Assicurare la regolare erogazione dei servizi necroscopici e cimiteriali, mantenere adeguati standard di manutenzione e sicurezza del cimitero comunale e garantire un servizio efficiente alla cittadinanza. </w:t>
            </w:r>
          </w:p>
        </w:tc>
      </w:tr>
      <w:tr w:rsidR="002849B8" w14:paraId="2DB8BB05" w14:textId="77777777">
        <w:tc>
          <w:tcPr>
            <w:tcW w:w="4500" w:type="dxa"/>
            <w:shd w:val="clear" w:color="auto" w:fill="9CC3E5"/>
            <w:tcMar>
              <w:top w:w="100" w:type="dxa"/>
              <w:left w:w="100" w:type="dxa"/>
              <w:bottom w:w="100" w:type="dxa"/>
              <w:right w:w="100" w:type="dxa"/>
            </w:tcMar>
            <w:vAlign w:val="center"/>
          </w:tcPr>
          <w:p w14:paraId="045E3A04"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2DE4630D" w14:textId="77777777" w:rsidR="002849B8" w:rsidRDefault="001436C2">
            <w:pPr>
              <w:widowControl w:val="0"/>
              <w:spacing w:line="240" w:lineRule="auto"/>
              <w:jc w:val="left"/>
              <w:rPr>
                <w:sz w:val="20"/>
                <w:szCs w:val="20"/>
              </w:rPr>
            </w:pPr>
            <w:r>
              <w:rPr>
                <w:sz w:val="20"/>
                <w:szCs w:val="20"/>
              </w:rPr>
              <w:t xml:space="preserve">Cimitero comunale, attrezzature e mezzi operativi per la manutenzione, dotazioni informatiche, software gestionali per le concessioni cimiteriali e risorse strumentali in uso ai servizi competenti. </w:t>
            </w:r>
          </w:p>
        </w:tc>
      </w:tr>
    </w:tbl>
    <w:p w14:paraId="22EB8BBB" w14:textId="77777777" w:rsidR="002849B8" w:rsidRDefault="002849B8"/>
    <w:p w14:paraId="415C4167" w14:textId="77777777" w:rsidR="002849B8" w:rsidRDefault="001436C2">
      <w:pPr>
        <w:rPr>
          <w:b/>
          <w:bCs/>
          <w:sz w:val="20"/>
          <w:szCs w:val="20"/>
        </w:rPr>
      </w:pPr>
      <w:r>
        <w:rPr>
          <w:b/>
          <w:bCs/>
          <w:sz w:val="20"/>
          <w:szCs w:val="20"/>
        </w:rPr>
        <w:t>Risorse Finanziarie destinate al programma</w:t>
      </w:r>
    </w:p>
    <w:p w14:paraId="0B45D64D" w14:textId="77777777" w:rsidR="002849B8" w:rsidRDefault="002849B8"/>
    <w:tbl>
      <w:tblPr>
        <w:tblStyle w:val="a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D56539A" w14:textId="77777777">
        <w:tc>
          <w:tcPr>
            <w:tcW w:w="2592" w:type="dxa"/>
            <w:shd w:val="clear" w:color="auto" w:fill="9CC3E5"/>
          </w:tcPr>
          <w:p w14:paraId="113AFF3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F5CF5F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C558FB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976A6F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7F0ED0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0C243C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7AF8E3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4EF10F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26BD1A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E35E889" w14:textId="77777777">
        <w:tc>
          <w:tcPr>
            <w:tcW w:w="2592" w:type="dxa"/>
            <w:shd w:val="clear" w:color="auto" w:fill="FFFFFF"/>
          </w:tcPr>
          <w:p w14:paraId="13D1F851"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92FE5D5" w14:textId="77777777" w:rsidR="002849B8" w:rsidRDefault="001436C2">
            <w:pPr>
              <w:widowControl w:val="0"/>
              <w:pBdr>
                <w:top w:val="nil"/>
                <w:left w:val="nil"/>
                <w:bottom w:val="nil"/>
                <w:right w:val="nil"/>
                <w:between w:val="nil"/>
              </w:pBdr>
              <w:spacing w:line="240" w:lineRule="auto"/>
              <w:jc w:val="right"/>
            </w:pPr>
            <w:r>
              <w:t>€ 102.900,00</w:t>
            </w:r>
          </w:p>
        </w:tc>
        <w:tc>
          <w:tcPr>
            <w:tcW w:w="2592" w:type="dxa"/>
            <w:shd w:val="clear" w:color="auto" w:fill="FFFFFF"/>
          </w:tcPr>
          <w:p w14:paraId="3D9115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E89E8E" w14:textId="77777777" w:rsidR="002849B8" w:rsidRDefault="001436C2">
            <w:pPr>
              <w:widowControl w:val="0"/>
              <w:pBdr>
                <w:top w:val="nil"/>
                <w:left w:val="nil"/>
                <w:bottom w:val="nil"/>
                <w:right w:val="nil"/>
                <w:between w:val="nil"/>
              </w:pBdr>
              <w:spacing w:line="240" w:lineRule="auto"/>
              <w:jc w:val="right"/>
            </w:pPr>
            <w:r>
              <w:t>€ 102.900,00</w:t>
            </w:r>
          </w:p>
        </w:tc>
        <w:tc>
          <w:tcPr>
            <w:tcW w:w="2592" w:type="dxa"/>
            <w:shd w:val="clear" w:color="auto" w:fill="FFFFFF"/>
          </w:tcPr>
          <w:p w14:paraId="54175572" w14:textId="77777777" w:rsidR="002849B8" w:rsidRDefault="001436C2">
            <w:pPr>
              <w:widowControl w:val="0"/>
              <w:pBdr>
                <w:top w:val="nil"/>
                <w:left w:val="nil"/>
                <w:bottom w:val="nil"/>
                <w:right w:val="nil"/>
                <w:between w:val="nil"/>
              </w:pBdr>
              <w:spacing w:line="240" w:lineRule="auto"/>
              <w:jc w:val="right"/>
            </w:pPr>
            <w:r>
              <w:t>€ 102.900,00</w:t>
            </w:r>
          </w:p>
        </w:tc>
      </w:tr>
      <w:tr w:rsidR="002849B8" w14:paraId="72661535" w14:textId="77777777">
        <w:tc>
          <w:tcPr>
            <w:tcW w:w="2592" w:type="dxa"/>
            <w:shd w:val="clear" w:color="auto" w:fill="FFFFFF"/>
          </w:tcPr>
          <w:p w14:paraId="15268C64" w14:textId="77777777" w:rsidR="002849B8" w:rsidRDefault="001436C2">
            <w:pPr>
              <w:widowControl w:val="0"/>
              <w:pBdr>
                <w:top w:val="nil"/>
                <w:left w:val="nil"/>
                <w:bottom w:val="nil"/>
                <w:right w:val="nil"/>
                <w:between w:val="nil"/>
              </w:pBdr>
              <w:spacing w:line="240" w:lineRule="auto"/>
              <w:jc w:val="left"/>
            </w:pPr>
            <w:r>
              <w:t xml:space="preserve">di cui spese di </w:t>
            </w:r>
            <w:r>
              <w:lastRenderedPageBreak/>
              <w:t>personale</w:t>
            </w:r>
          </w:p>
        </w:tc>
        <w:tc>
          <w:tcPr>
            <w:tcW w:w="2592" w:type="dxa"/>
            <w:shd w:val="clear" w:color="auto" w:fill="FFFFFF"/>
          </w:tcPr>
          <w:p w14:paraId="02E489C9"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148693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C23C9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9A8826" w14:textId="77777777" w:rsidR="002849B8" w:rsidRDefault="001436C2">
            <w:pPr>
              <w:widowControl w:val="0"/>
              <w:pBdr>
                <w:top w:val="nil"/>
                <w:left w:val="nil"/>
                <w:bottom w:val="nil"/>
                <w:right w:val="nil"/>
                <w:between w:val="nil"/>
              </w:pBdr>
              <w:spacing w:line="240" w:lineRule="auto"/>
              <w:jc w:val="right"/>
            </w:pPr>
            <w:r>
              <w:t>€ 0,00</w:t>
            </w:r>
          </w:p>
        </w:tc>
      </w:tr>
      <w:tr w:rsidR="002849B8" w14:paraId="71D122B3" w14:textId="77777777">
        <w:tc>
          <w:tcPr>
            <w:tcW w:w="2592" w:type="dxa"/>
            <w:shd w:val="clear" w:color="auto" w:fill="FFFFFF"/>
          </w:tcPr>
          <w:p w14:paraId="514898C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918D9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588A6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C33AC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B3EE7D" w14:textId="77777777" w:rsidR="002849B8" w:rsidRDefault="001436C2">
            <w:pPr>
              <w:widowControl w:val="0"/>
              <w:pBdr>
                <w:top w:val="nil"/>
                <w:left w:val="nil"/>
                <w:bottom w:val="nil"/>
                <w:right w:val="nil"/>
                <w:between w:val="nil"/>
              </w:pBdr>
              <w:spacing w:line="240" w:lineRule="auto"/>
              <w:jc w:val="right"/>
            </w:pPr>
            <w:r>
              <w:t>€ 0,00</w:t>
            </w:r>
          </w:p>
        </w:tc>
      </w:tr>
      <w:tr w:rsidR="002849B8" w14:paraId="02A6759A" w14:textId="77777777">
        <w:tc>
          <w:tcPr>
            <w:tcW w:w="2592" w:type="dxa"/>
            <w:shd w:val="clear" w:color="auto" w:fill="FFFFFF"/>
          </w:tcPr>
          <w:p w14:paraId="7F2D1F70"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11C19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1D63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75DA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40F291" w14:textId="77777777" w:rsidR="002849B8" w:rsidRDefault="001436C2">
            <w:pPr>
              <w:widowControl w:val="0"/>
              <w:pBdr>
                <w:top w:val="nil"/>
                <w:left w:val="nil"/>
                <w:bottom w:val="nil"/>
                <w:right w:val="nil"/>
                <w:between w:val="nil"/>
              </w:pBdr>
              <w:spacing w:line="240" w:lineRule="auto"/>
              <w:jc w:val="right"/>
            </w:pPr>
            <w:r>
              <w:t>€ 0,00</w:t>
            </w:r>
          </w:p>
        </w:tc>
      </w:tr>
      <w:tr w:rsidR="002849B8" w14:paraId="5D537F01" w14:textId="77777777">
        <w:tc>
          <w:tcPr>
            <w:tcW w:w="2592" w:type="dxa"/>
            <w:shd w:val="clear" w:color="auto" w:fill="FFFFFF"/>
          </w:tcPr>
          <w:p w14:paraId="46FA4F0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BB61D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97A3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570F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07E7C7" w14:textId="77777777" w:rsidR="002849B8" w:rsidRDefault="001436C2">
            <w:pPr>
              <w:widowControl w:val="0"/>
              <w:pBdr>
                <w:top w:val="nil"/>
                <w:left w:val="nil"/>
                <w:bottom w:val="nil"/>
                <w:right w:val="nil"/>
                <w:between w:val="nil"/>
              </w:pBdr>
              <w:spacing w:line="240" w:lineRule="auto"/>
              <w:jc w:val="right"/>
            </w:pPr>
            <w:r>
              <w:t>€ 0,00</w:t>
            </w:r>
          </w:p>
        </w:tc>
      </w:tr>
      <w:tr w:rsidR="002849B8" w14:paraId="005B98B5" w14:textId="77777777">
        <w:tc>
          <w:tcPr>
            <w:tcW w:w="2592" w:type="dxa"/>
            <w:shd w:val="clear" w:color="auto" w:fill="FFFFFF"/>
          </w:tcPr>
          <w:p w14:paraId="673C2EA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AD71F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EADDF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527A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37AFAE" w14:textId="77777777" w:rsidR="002849B8" w:rsidRDefault="001436C2">
            <w:pPr>
              <w:widowControl w:val="0"/>
              <w:pBdr>
                <w:top w:val="nil"/>
                <w:left w:val="nil"/>
                <w:bottom w:val="nil"/>
                <w:right w:val="nil"/>
                <w:between w:val="nil"/>
              </w:pBdr>
              <w:spacing w:line="240" w:lineRule="auto"/>
              <w:jc w:val="right"/>
            </w:pPr>
            <w:r>
              <w:t>€ 0,00</w:t>
            </w:r>
          </w:p>
        </w:tc>
      </w:tr>
      <w:tr w:rsidR="002849B8" w14:paraId="16753345" w14:textId="77777777">
        <w:tc>
          <w:tcPr>
            <w:tcW w:w="2592" w:type="dxa"/>
            <w:shd w:val="clear" w:color="auto" w:fill="FFFFFF"/>
          </w:tcPr>
          <w:p w14:paraId="54FDF9D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E66C6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CB04F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89C3E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2C7443" w14:textId="77777777" w:rsidR="002849B8" w:rsidRDefault="001436C2">
            <w:pPr>
              <w:widowControl w:val="0"/>
              <w:pBdr>
                <w:top w:val="nil"/>
                <w:left w:val="nil"/>
                <w:bottom w:val="nil"/>
                <w:right w:val="nil"/>
                <w:between w:val="nil"/>
              </w:pBdr>
              <w:spacing w:line="240" w:lineRule="auto"/>
              <w:jc w:val="right"/>
            </w:pPr>
            <w:r>
              <w:t>€ 0,00</w:t>
            </w:r>
          </w:p>
        </w:tc>
      </w:tr>
      <w:tr w:rsidR="002849B8" w14:paraId="6A704CBB" w14:textId="77777777">
        <w:tc>
          <w:tcPr>
            <w:tcW w:w="2592" w:type="dxa"/>
            <w:shd w:val="clear" w:color="auto" w:fill="FFFFFF"/>
          </w:tcPr>
          <w:p w14:paraId="293C8B1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2B11E4B" w14:textId="77777777" w:rsidR="002849B8" w:rsidRDefault="001436C2">
            <w:pPr>
              <w:widowControl w:val="0"/>
              <w:pBdr>
                <w:top w:val="nil"/>
                <w:left w:val="nil"/>
                <w:bottom w:val="nil"/>
                <w:right w:val="nil"/>
                <w:between w:val="nil"/>
              </w:pBdr>
              <w:spacing w:line="240" w:lineRule="auto"/>
              <w:jc w:val="right"/>
            </w:pPr>
            <w:r>
              <w:t>€ 102.900,00</w:t>
            </w:r>
          </w:p>
        </w:tc>
        <w:tc>
          <w:tcPr>
            <w:tcW w:w="2592" w:type="dxa"/>
            <w:shd w:val="clear" w:color="auto" w:fill="FFFFFF"/>
          </w:tcPr>
          <w:p w14:paraId="2FE3DF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FEB9E0" w14:textId="77777777" w:rsidR="002849B8" w:rsidRDefault="001436C2">
            <w:pPr>
              <w:widowControl w:val="0"/>
              <w:pBdr>
                <w:top w:val="nil"/>
                <w:left w:val="nil"/>
                <w:bottom w:val="nil"/>
                <w:right w:val="nil"/>
                <w:between w:val="nil"/>
              </w:pBdr>
              <w:spacing w:line="240" w:lineRule="auto"/>
              <w:jc w:val="right"/>
            </w:pPr>
            <w:r>
              <w:t>€ 102.900,00</w:t>
            </w:r>
          </w:p>
        </w:tc>
        <w:tc>
          <w:tcPr>
            <w:tcW w:w="2592" w:type="dxa"/>
            <w:shd w:val="clear" w:color="auto" w:fill="FFFFFF"/>
          </w:tcPr>
          <w:p w14:paraId="6E2DB471" w14:textId="77777777" w:rsidR="002849B8" w:rsidRDefault="001436C2">
            <w:pPr>
              <w:widowControl w:val="0"/>
              <w:pBdr>
                <w:top w:val="nil"/>
                <w:left w:val="nil"/>
                <w:bottom w:val="nil"/>
                <w:right w:val="nil"/>
                <w:between w:val="nil"/>
              </w:pBdr>
              <w:spacing w:line="240" w:lineRule="auto"/>
              <w:jc w:val="right"/>
            </w:pPr>
            <w:r>
              <w:t>€ 102.900,00</w:t>
            </w:r>
          </w:p>
        </w:tc>
      </w:tr>
    </w:tbl>
    <w:p w14:paraId="713CA189" w14:textId="77777777" w:rsidR="002849B8" w:rsidRDefault="002849B8"/>
    <w:p w14:paraId="3E0DEB6C" w14:textId="77777777" w:rsidR="002849B8" w:rsidRDefault="001436C2">
      <w:r>
        <w:br w:type="page"/>
      </w:r>
    </w:p>
    <w:p w14:paraId="370D6261" w14:textId="6B7DFE34" w:rsidR="002849B8" w:rsidRDefault="001436C2" w:rsidP="003A31EB">
      <w:pPr>
        <w:pStyle w:val="Titolo5"/>
      </w:pPr>
      <w:bookmarkStart w:id="182" w:name="_8hoplhlmivzl" w:colFirst="0" w:colLast="0"/>
      <w:bookmarkEnd w:id="182"/>
      <w:r>
        <w:lastRenderedPageBreak/>
        <w:t>Programma 11 - Interventi per asili nido</w:t>
      </w:r>
      <w:r w:rsidR="001B0FB7">
        <w:t xml:space="preserve"> </w:t>
      </w:r>
    </w:p>
    <w:p w14:paraId="1783FC68" w14:textId="77777777" w:rsidR="002849B8" w:rsidRDefault="001436C2">
      <w:pPr>
        <w:pBdr>
          <w:top w:val="nil"/>
          <w:left w:val="nil"/>
          <w:bottom w:val="nil"/>
          <w:right w:val="nil"/>
          <w:between w:val="nil"/>
        </w:pBdr>
        <w:rPr>
          <w:sz w:val="20"/>
          <w:szCs w:val="20"/>
        </w:rPr>
      </w:pPr>
      <w:r>
        <w:rPr>
          <w:sz w:val="20"/>
          <w:szCs w:val="20"/>
        </w:rPr>
        <w:t xml:space="preserve">Comprende le spese per l'erogazione del servizio di asilo nido e per le convenzioni con asili nido privati. </w:t>
      </w:r>
    </w:p>
    <w:p w14:paraId="3D76DB1A" w14:textId="77777777" w:rsidR="002849B8" w:rsidRDefault="001436C2">
      <w:pPr>
        <w:pBdr>
          <w:top w:val="nil"/>
          <w:left w:val="nil"/>
          <w:bottom w:val="nil"/>
          <w:right w:val="nil"/>
          <w:between w:val="nil"/>
        </w:pBdr>
        <w:rPr>
          <w:sz w:val="20"/>
          <w:szCs w:val="20"/>
        </w:rPr>
      </w:pPr>
      <w:r>
        <w:rPr>
          <w:sz w:val="20"/>
          <w:szCs w:val="20"/>
        </w:rPr>
        <w:t xml:space="preserve">Comprende le spese per indennità in denaro o in natura a favore di famiglie con figli che frequentano asili nido. </w:t>
      </w:r>
    </w:p>
    <w:p w14:paraId="13C04C90" w14:textId="77777777" w:rsidR="002849B8" w:rsidRDefault="001436C2">
      <w:pPr>
        <w:pBdr>
          <w:top w:val="nil"/>
          <w:left w:val="nil"/>
          <w:bottom w:val="nil"/>
          <w:right w:val="nil"/>
          <w:between w:val="nil"/>
        </w:pBdr>
        <w:rPr>
          <w:sz w:val="20"/>
          <w:szCs w:val="20"/>
        </w:rPr>
      </w:pPr>
      <w:r>
        <w:rPr>
          <w:sz w:val="20"/>
          <w:szCs w:val="20"/>
        </w:rPr>
        <w:t>Il servizio di asili nido ricomprende modalità eterogenee di realizzazione del servizio, fra queste si ricordano: gli asili nido o micronidi comunali, in gestione diretta oppure esternalizzata; le convenzioni con comuni vicini, con l’ambito territoriale di riferimento o altra forma associata; le convenzioni con asili nido o micronidi privati; voucher/contributi alle famiglie; altre modalità autonomamente determinate riconducibili ai servizi educativi per l’infanzia (sezioni primavera, baby-parking, spazi gioco, nidi domiciliari, tagesmutter), strutturati su almeno 5 giorni a settimana e con almeno 4 ore di frequenza giornaliere, con affidamento dei bambini in età 3-36 mesi a uno o più educatori in modo continuativo.</w:t>
      </w:r>
    </w:p>
    <w:p w14:paraId="5345FB2A" w14:textId="77777777" w:rsidR="002849B8" w:rsidRDefault="002849B8"/>
    <w:p w14:paraId="3EC165B5" w14:textId="77777777" w:rsidR="002849B8" w:rsidRDefault="001436C2">
      <w:pPr>
        <w:rPr>
          <w:b/>
          <w:bCs/>
          <w:sz w:val="20"/>
          <w:szCs w:val="20"/>
        </w:rPr>
      </w:pPr>
      <w:r>
        <w:rPr>
          <w:b/>
          <w:bCs/>
          <w:sz w:val="20"/>
          <w:szCs w:val="20"/>
        </w:rPr>
        <w:t>Risorse Finanziarie destinate al programma</w:t>
      </w:r>
    </w:p>
    <w:p w14:paraId="1C67965D" w14:textId="77777777" w:rsidR="002849B8" w:rsidRDefault="002849B8"/>
    <w:tbl>
      <w:tblPr>
        <w:tblStyle w:val="a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77AFBBB" w14:textId="77777777">
        <w:tc>
          <w:tcPr>
            <w:tcW w:w="2592" w:type="dxa"/>
            <w:shd w:val="clear" w:color="auto" w:fill="9CC3E5"/>
          </w:tcPr>
          <w:p w14:paraId="4D003DCF"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D5007B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245B9D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7F6972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A11F2F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DA38763"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58DB2B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80DD07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503A26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82301CE" w14:textId="77777777">
        <w:tc>
          <w:tcPr>
            <w:tcW w:w="2592" w:type="dxa"/>
            <w:shd w:val="clear" w:color="auto" w:fill="FFFFFF"/>
          </w:tcPr>
          <w:p w14:paraId="1417D70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1A0F3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B695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991E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3AFDAF" w14:textId="77777777" w:rsidR="002849B8" w:rsidRDefault="001436C2">
            <w:pPr>
              <w:widowControl w:val="0"/>
              <w:pBdr>
                <w:top w:val="nil"/>
                <w:left w:val="nil"/>
                <w:bottom w:val="nil"/>
                <w:right w:val="nil"/>
                <w:between w:val="nil"/>
              </w:pBdr>
              <w:spacing w:line="240" w:lineRule="auto"/>
              <w:jc w:val="right"/>
            </w:pPr>
            <w:r>
              <w:t>€ 0,00</w:t>
            </w:r>
          </w:p>
        </w:tc>
      </w:tr>
      <w:tr w:rsidR="002849B8" w14:paraId="1DCF9867" w14:textId="77777777">
        <w:tc>
          <w:tcPr>
            <w:tcW w:w="2592" w:type="dxa"/>
            <w:shd w:val="clear" w:color="auto" w:fill="FFFFFF"/>
          </w:tcPr>
          <w:p w14:paraId="720936DE"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68AC6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E948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7F4D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CB56DA" w14:textId="77777777" w:rsidR="002849B8" w:rsidRDefault="001436C2">
            <w:pPr>
              <w:widowControl w:val="0"/>
              <w:pBdr>
                <w:top w:val="nil"/>
                <w:left w:val="nil"/>
                <w:bottom w:val="nil"/>
                <w:right w:val="nil"/>
                <w:between w:val="nil"/>
              </w:pBdr>
              <w:spacing w:line="240" w:lineRule="auto"/>
              <w:jc w:val="right"/>
            </w:pPr>
            <w:r>
              <w:t>€ 0,00</w:t>
            </w:r>
          </w:p>
        </w:tc>
      </w:tr>
      <w:tr w:rsidR="002849B8" w14:paraId="52224C3D" w14:textId="77777777">
        <w:tc>
          <w:tcPr>
            <w:tcW w:w="2592" w:type="dxa"/>
            <w:shd w:val="clear" w:color="auto" w:fill="FFFFFF"/>
          </w:tcPr>
          <w:p w14:paraId="40166B87"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727F8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67CF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8C771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C16A92" w14:textId="77777777" w:rsidR="002849B8" w:rsidRDefault="001436C2">
            <w:pPr>
              <w:widowControl w:val="0"/>
              <w:pBdr>
                <w:top w:val="nil"/>
                <w:left w:val="nil"/>
                <w:bottom w:val="nil"/>
                <w:right w:val="nil"/>
                <w:between w:val="nil"/>
              </w:pBdr>
              <w:spacing w:line="240" w:lineRule="auto"/>
              <w:jc w:val="right"/>
            </w:pPr>
            <w:r>
              <w:t>€ 0,00</w:t>
            </w:r>
          </w:p>
        </w:tc>
      </w:tr>
      <w:tr w:rsidR="002849B8" w14:paraId="7F24A9E1" w14:textId="77777777">
        <w:tc>
          <w:tcPr>
            <w:tcW w:w="2592" w:type="dxa"/>
            <w:shd w:val="clear" w:color="auto" w:fill="FFFFFF"/>
          </w:tcPr>
          <w:p w14:paraId="08D39AE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8EA42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F76D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3300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952121" w14:textId="77777777" w:rsidR="002849B8" w:rsidRDefault="001436C2">
            <w:pPr>
              <w:widowControl w:val="0"/>
              <w:pBdr>
                <w:top w:val="nil"/>
                <w:left w:val="nil"/>
                <w:bottom w:val="nil"/>
                <w:right w:val="nil"/>
                <w:between w:val="nil"/>
              </w:pBdr>
              <w:spacing w:line="240" w:lineRule="auto"/>
              <w:jc w:val="right"/>
            </w:pPr>
            <w:r>
              <w:t>€ 0,00</w:t>
            </w:r>
          </w:p>
        </w:tc>
      </w:tr>
      <w:tr w:rsidR="002849B8" w14:paraId="35E1BC87" w14:textId="77777777">
        <w:tc>
          <w:tcPr>
            <w:tcW w:w="2592" w:type="dxa"/>
            <w:shd w:val="clear" w:color="auto" w:fill="FFFFFF"/>
          </w:tcPr>
          <w:p w14:paraId="3C961419"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48DEA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6C43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7486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4FF11E" w14:textId="77777777" w:rsidR="002849B8" w:rsidRDefault="001436C2">
            <w:pPr>
              <w:widowControl w:val="0"/>
              <w:pBdr>
                <w:top w:val="nil"/>
                <w:left w:val="nil"/>
                <w:bottom w:val="nil"/>
                <w:right w:val="nil"/>
                <w:between w:val="nil"/>
              </w:pBdr>
              <w:spacing w:line="240" w:lineRule="auto"/>
              <w:jc w:val="right"/>
            </w:pPr>
            <w:r>
              <w:t>€ 0,00</w:t>
            </w:r>
          </w:p>
        </w:tc>
      </w:tr>
      <w:tr w:rsidR="002849B8" w14:paraId="022B12A0" w14:textId="77777777">
        <w:tc>
          <w:tcPr>
            <w:tcW w:w="2592" w:type="dxa"/>
            <w:shd w:val="clear" w:color="auto" w:fill="FFFFFF"/>
          </w:tcPr>
          <w:p w14:paraId="300A5C7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889F7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E510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C1340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F6B283" w14:textId="77777777" w:rsidR="002849B8" w:rsidRDefault="001436C2">
            <w:pPr>
              <w:widowControl w:val="0"/>
              <w:pBdr>
                <w:top w:val="nil"/>
                <w:left w:val="nil"/>
                <w:bottom w:val="nil"/>
                <w:right w:val="nil"/>
                <w:between w:val="nil"/>
              </w:pBdr>
              <w:spacing w:line="240" w:lineRule="auto"/>
              <w:jc w:val="right"/>
            </w:pPr>
            <w:r>
              <w:t>€ 0,00</w:t>
            </w:r>
          </w:p>
        </w:tc>
      </w:tr>
      <w:tr w:rsidR="002849B8" w14:paraId="51C4D79E" w14:textId="77777777">
        <w:tc>
          <w:tcPr>
            <w:tcW w:w="2592" w:type="dxa"/>
            <w:shd w:val="clear" w:color="auto" w:fill="FFFFFF"/>
          </w:tcPr>
          <w:p w14:paraId="49763F18" w14:textId="77777777" w:rsidR="002849B8" w:rsidRDefault="001436C2">
            <w:pPr>
              <w:widowControl w:val="0"/>
              <w:pBdr>
                <w:top w:val="nil"/>
                <w:left w:val="nil"/>
                <w:bottom w:val="nil"/>
                <w:right w:val="nil"/>
                <w:between w:val="nil"/>
              </w:pBdr>
              <w:spacing w:line="240" w:lineRule="auto"/>
              <w:jc w:val="left"/>
            </w:pPr>
            <w:r>
              <w:t xml:space="preserve">TITOLO 7 - Spese per </w:t>
            </w:r>
            <w:r>
              <w:lastRenderedPageBreak/>
              <w:t>conto terzi e partite di giro</w:t>
            </w:r>
          </w:p>
        </w:tc>
        <w:tc>
          <w:tcPr>
            <w:tcW w:w="2592" w:type="dxa"/>
            <w:shd w:val="clear" w:color="auto" w:fill="FFFFFF"/>
          </w:tcPr>
          <w:p w14:paraId="585F53B0"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5C1A5AD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1C6E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BBC6C2" w14:textId="77777777" w:rsidR="002849B8" w:rsidRDefault="001436C2">
            <w:pPr>
              <w:widowControl w:val="0"/>
              <w:pBdr>
                <w:top w:val="nil"/>
                <w:left w:val="nil"/>
                <w:bottom w:val="nil"/>
                <w:right w:val="nil"/>
                <w:between w:val="nil"/>
              </w:pBdr>
              <w:spacing w:line="240" w:lineRule="auto"/>
              <w:jc w:val="right"/>
            </w:pPr>
            <w:r>
              <w:t>€ 0,00</w:t>
            </w:r>
          </w:p>
        </w:tc>
      </w:tr>
      <w:tr w:rsidR="002849B8" w14:paraId="429B0477" w14:textId="77777777">
        <w:tc>
          <w:tcPr>
            <w:tcW w:w="2592" w:type="dxa"/>
            <w:shd w:val="clear" w:color="auto" w:fill="FFFFFF"/>
          </w:tcPr>
          <w:p w14:paraId="0790ABC2"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419DF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9C7F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E2D8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9A256F" w14:textId="77777777" w:rsidR="002849B8" w:rsidRDefault="001436C2">
            <w:pPr>
              <w:widowControl w:val="0"/>
              <w:pBdr>
                <w:top w:val="nil"/>
                <w:left w:val="nil"/>
                <w:bottom w:val="nil"/>
                <w:right w:val="nil"/>
                <w:between w:val="nil"/>
              </w:pBdr>
              <w:spacing w:line="240" w:lineRule="auto"/>
              <w:jc w:val="right"/>
            </w:pPr>
            <w:r>
              <w:t>€ 0,00</w:t>
            </w:r>
          </w:p>
        </w:tc>
      </w:tr>
    </w:tbl>
    <w:p w14:paraId="50072DB5" w14:textId="77777777" w:rsidR="002849B8" w:rsidRDefault="002849B8"/>
    <w:p w14:paraId="3E7168D9" w14:textId="77777777" w:rsidR="002849B8" w:rsidRDefault="001436C2">
      <w:r>
        <w:br w:type="page"/>
      </w:r>
    </w:p>
    <w:p w14:paraId="1FD01C7C" w14:textId="77777777" w:rsidR="002849B8" w:rsidRDefault="001436C2">
      <w:pPr>
        <w:pStyle w:val="Titolo4"/>
      </w:pPr>
      <w:bookmarkStart w:id="183" w:name="_9ytk5rp6quaq" w:colFirst="0" w:colLast="0"/>
      <w:bookmarkEnd w:id="183"/>
      <w:r>
        <w:lastRenderedPageBreak/>
        <w:t>Missione 13 - Tutela della salute</w:t>
      </w:r>
    </w:p>
    <w:p w14:paraId="0DE177BF" w14:textId="77777777" w:rsidR="002849B8" w:rsidRDefault="002849B8"/>
    <w:tbl>
      <w:tblPr>
        <w:tblStyle w:val="a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EE73B10" w14:textId="77777777">
        <w:tc>
          <w:tcPr>
            <w:tcW w:w="2592" w:type="dxa"/>
            <w:shd w:val="clear" w:color="auto" w:fill="9CC3E5"/>
          </w:tcPr>
          <w:p w14:paraId="1DBBA4CB"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2ADC16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EE0AAF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C0A86F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E87A0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39E8FF9"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506221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756B60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491228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1B6E136" w14:textId="77777777">
        <w:tc>
          <w:tcPr>
            <w:tcW w:w="2592" w:type="dxa"/>
            <w:shd w:val="clear" w:color="auto" w:fill="FFFFFF"/>
          </w:tcPr>
          <w:p w14:paraId="27D1A55D"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0C19E61"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0EE5AE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6643B9"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1A40C449" w14:textId="77777777" w:rsidR="002849B8" w:rsidRDefault="001436C2">
            <w:pPr>
              <w:widowControl w:val="0"/>
              <w:pBdr>
                <w:top w:val="nil"/>
                <w:left w:val="nil"/>
                <w:bottom w:val="nil"/>
                <w:right w:val="nil"/>
                <w:between w:val="nil"/>
              </w:pBdr>
              <w:spacing w:line="240" w:lineRule="auto"/>
              <w:jc w:val="right"/>
            </w:pPr>
            <w:r>
              <w:t>€ 8.700,00</w:t>
            </w:r>
          </w:p>
        </w:tc>
      </w:tr>
      <w:tr w:rsidR="002849B8" w14:paraId="34A0A339" w14:textId="77777777">
        <w:tc>
          <w:tcPr>
            <w:tcW w:w="2592" w:type="dxa"/>
            <w:shd w:val="clear" w:color="auto" w:fill="FFFFFF"/>
          </w:tcPr>
          <w:p w14:paraId="1FEAB367"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9F147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5634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29B9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B55592" w14:textId="77777777" w:rsidR="002849B8" w:rsidRDefault="001436C2">
            <w:pPr>
              <w:widowControl w:val="0"/>
              <w:pBdr>
                <w:top w:val="nil"/>
                <w:left w:val="nil"/>
                <w:bottom w:val="nil"/>
                <w:right w:val="nil"/>
                <w:between w:val="nil"/>
              </w:pBdr>
              <w:spacing w:line="240" w:lineRule="auto"/>
              <w:jc w:val="right"/>
            </w:pPr>
            <w:r>
              <w:t>€ 0,00</w:t>
            </w:r>
          </w:p>
        </w:tc>
      </w:tr>
      <w:tr w:rsidR="002849B8" w14:paraId="33FFA05B" w14:textId="77777777">
        <w:tc>
          <w:tcPr>
            <w:tcW w:w="2592" w:type="dxa"/>
            <w:shd w:val="clear" w:color="auto" w:fill="FFFFFF"/>
          </w:tcPr>
          <w:p w14:paraId="11A28BB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23D796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C1C2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5D8A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991D23" w14:textId="77777777" w:rsidR="002849B8" w:rsidRDefault="001436C2">
            <w:pPr>
              <w:widowControl w:val="0"/>
              <w:pBdr>
                <w:top w:val="nil"/>
                <w:left w:val="nil"/>
                <w:bottom w:val="nil"/>
                <w:right w:val="nil"/>
                <w:between w:val="nil"/>
              </w:pBdr>
              <w:spacing w:line="240" w:lineRule="auto"/>
              <w:jc w:val="right"/>
            </w:pPr>
            <w:r>
              <w:t>€ 0,00</w:t>
            </w:r>
          </w:p>
        </w:tc>
      </w:tr>
      <w:tr w:rsidR="002849B8" w14:paraId="5BD37CD8" w14:textId="77777777">
        <w:tc>
          <w:tcPr>
            <w:tcW w:w="2592" w:type="dxa"/>
            <w:shd w:val="clear" w:color="auto" w:fill="FFFFFF"/>
          </w:tcPr>
          <w:p w14:paraId="70B79853"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E5B9D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A750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BCBF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0F08DB" w14:textId="77777777" w:rsidR="002849B8" w:rsidRDefault="001436C2">
            <w:pPr>
              <w:widowControl w:val="0"/>
              <w:pBdr>
                <w:top w:val="nil"/>
                <w:left w:val="nil"/>
                <w:bottom w:val="nil"/>
                <w:right w:val="nil"/>
                <w:between w:val="nil"/>
              </w:pBdr>
              <w:spacing w:line="240" w:lineRule="auto"/>
              <w:jc w:val="right"/>
            </w:pPr>
            <w:r>
              <w:t>€ 0,00</w:t>
            </w:r>
          </w:p>
        </w:tc>
      </w:tr>
      <w:tr w:rsidR="002849B8" w14:paraId="5476E5C4" w14:textId="77777777">
        <w:tc>
          <w:tcPr>
            <w:tcW w:w="2592" w:type="dxa"/>
            <w:shd w:val="clear" w:color="auto" w:fill="FFFFFF"/>
          </w:tcPr>
          <w:p w14:paraId="5B6948A7"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11522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D9A8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0FBD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D58C60" w14:textId="77777777" w:rsidR="002849B8" w:rsidRDefault="001436C2">
            <w:pPr>
              <w:widowControl w:val="0"/>
              <w:pBdr>
                <w:top w:val="nil"/>
                <w:left w:val="nil"/>
                <w:bottom w:val="nil"/>
                <w:right w:val="nil"/>
                <w:between w:val="nil"/>
              </w:pBdr>
              <w:spacing w:line="240" w:lineRule="auto"/>
              <w:jc w:val="right"/>
            </w:pPr>
            <w:r>
              <w:t>€ 0,00</w:t>
            </w:r>
          </w:p>
        </w:tc>
      </w:tr>
      <w:tr w:rsidR="002849B8" w14:paraId="3E25B52E" w14:textId="77777777">
        <w:tc>
          <w:tcPr>
            <w:tcW w:w="2592" w:type="dxa"/>
            <w:shd w:val="clear" w:color="auto" w:fill="FFFFFF"/>
          </w:tcPr>
          <w:p w14:paraId="7059651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08842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60A1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2938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66C879" w14:textId="77777777" w:rsidR="002849B8" w:rsidRDefault="001436C2">
            <w:pPr>
              <w:widowControl w:val="0"/>
              <w:pBdr>
                <w:top w:val="nil"/>
                <w:left w:val="nil"/>
                <w:bottom w:val="nil"/>
                <w:right w:val="nil"/>
                <w:between w:val="nil"/>
              </w:pBdr>
              <w:spacing w:line="240" w:lineRule="auto"/>
              <w:jc w:val="right"/>
            </w:pPr>
            <w:r>
              <w:t>€ 0,00</w:t>
            </w:r>
          </w:p>
        </w:tc>
      </w:tr>
      <w:tr w:rsidR="002849B8" w14:paraId="4EC62DE8" w14:textId="77777777">
        <w:tc>
          <w:tcPr>
            <w:tcW w:w="2592" w:type="dxa"/>
            <w:shd w:val="clear" w:color="auto" w:fill="FFFFFF"/>
          </w:tcPr>
          <w:p w14:paraId="47A47CD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C569A8E"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7173E7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859A0F"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4E73E287" w14:textId="77777777" w:rsidR="002849B8" w:rsidRDefault="001436C2">
            <w:pPr>
              <w:widowControl w:val="0"/>
              <w:pBdr>
                <w:top w:val="nil"/>
                <w:left w:val="nil"/>
                <w:bottom w:val="nil"/>
                <w:right w:val="nil"/>
                <w:between w:val="nil"/>
              </w:pBdr>
              <w:spacing w:line="240" w:lineRule="auto"/>
              <w:jc w:val="right"/>
            </w:pPr>
            <w:r>
              <w:t>€ 8.700,00</w:t>
            </w:r>
          </w:p>
        </w:tc>
      </w:tr>
    </w:tbl>
    <w:p w14:paraId="23DC0775" w14:textId="77777777" w:rsidR="002849B8" w:rsidRDefault="002849B8"/>
    <w:p w14:paraId="4B16D5BD" w14:textId="77777777" w:rsidR="002849B8" w:rsidRDefault="002849B8">
      <w:pPr>
        <w:jc w:val="left"/>
      </w:pPr>
    </w:p>
    <w:p w14:paraId="4612A361" w14:textId="77777777" w:rsidR="002849B8" w:rsidRDefault="001436C2">
      <w:pPr>
        <w:pStyle w:val="Titolo5"/>
      </w:pPr>
      <w:bookmarkStart w:id="184" w:name="_u1duehd3wla6" w:colFirst="0" w:colLast="0"/>
      <w:bookmarkEnd w:id="184"/>
      <w:r>
        <w:t>Programma 7 – Ulteriori spese in materia sanitaria</w:t>
      </w:r>
    </w:p>
    <w:p w14:paraId="54129368" w14:textId="77777777" w:rsidR="002849B8" w:rsidRDefault="001436C2">
      <w:pPr>
        <w:rPr>
          <w:sz w:val="20"/>
          <w:szCs w:val="20"/>
        </w:rPr>
      </w:pPr>
      <w:r>
        <w:rPr>
          <w:sz w:val="20"/>
          <w:szCs w:val="20"/>
        </w:rPr>
        <w:t xml:space="preserve">Spese per il finanziamento di altre spese sanitarie non ricomprese negli altri programmi della missione. </w:t>
      </w:r>
    </w:p>
    <w:p w14:paraId="67ADEE72" w14:textId="77777777" w:rsidR="002849B8" w:rsidRDefault="001436C2">
      <w:pPr>
        <w:rPr>
          <w:sz w:val="20"/>
          <w:szCs w:val="20"/>
        </w:rPr>
      </w:pPr>
      <w:r>
        <w:rPr>
          <w:sz w:val="20"/>
          <w:szCs w:val="20"/>
        </w:rPr>
        <w:t xml:space="preserve">Non comprende le spese per chiusura - anticipazioni a titolo di finanziamento della sanità dalla tesoreria statale, classificate come partite di giro nel programma “Anticipazioni per il finanziamento del sistema sanitario nazionale” della missione 99 “Servizi per conto terzi”. Comprende le spese per interventi igienico-sanitari quali canili pubblici, servizi igienici pubblici e strutture analoghe. </w:t>
      </w:r>
    </w:p>
    <w:p w14:paraId="16A17A50" w14:textId="77777777" w:rsidR="002849B8" w:rsidRDefault="001436C2">
      <w:r>
        <w:rPr>
          <w:sz w:val="20"/>
          <w:szCs w:val="20"/>
        </w:rPr>
        <w:lastRenderedPageBreak/>
        <w:t>Comprende, inoltre, le spese per interventi di igiene ambientale, quali derattizzazioni e disinfestazioni.</w:t>
      </w:r>
    </w:p>
    <w:p w14:paraId="4BDDFBF2" w14:textId="77777777" w:rsidR="002849B8" w:rsidRDefault="002849B8"/>
    <w:tbl>
      <w:tblPr>
        <w:tblStyle w:val="a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1018674" w14:textId="77777777">
        <w:tc>
          <w:tcPr>
            <w:tcW w:w="4500" w:type="dxa"/>
            <w:shd w:val="clear" w:color="auto" w:fill="9CC3E5"/>
            <w:tcMar>
              <w:top w:w="100" w:type="dxa"/>
              <w:left w:w="100" w:type="dxa"/>
              <w:bottom w:w="100" w:type="dxa"/>
              <w:right w:w="100" w:type="dxa"/>
            </w:tcMar>
            <w:vAlign w:val="center"/>
          </w:tcPr>
          <w:p w14:paraId="1E174530"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7DC606D8" w14:textId="77777777" w:rsidR="002849B8" w:rsidRDefault="001436C2">
            <w:pPr>
              <w:widowControl w:val="0"/>
              <w:spacing w:line="240" w:lineRule="auto"/>
              <w:jc w:val="left"/>
              <w:rPr>
                <w:sz w:val="20"/>
                <w:szCs w:val="20"/>
              </w:rPr>
            </w:pPr>
            <w:r>
              <w:rPr>
                <w:sz w:val="20"/>
                <w:szCs w:val="20"/>
              </w:rPr>
              <w:t xml:space="preserve">Gestione degli interventi di igiene pubblica e sanitaria di competenza comunale, con particolare riferimento ai servizi di disinfestazione, derattizzazione e controllo delle situazioni che possono arrecare pregiudizio alla salute pubblica e al decoro urbano. </w:t>
            </w:r>
          </w:p>
        </w:tc>
      </w:tr>
      <w:tr w:rsidR="002849B8" w14:paraId="71215A21" w14:textId="77777777">
        <w:tc>
          <w:tcPr>
            <w:tcW w:w="4500" w:type="dxa"/>
            <w:shd w:val="clear" w:color="auto" w:fill="9CC3E5"/>
            <w:tcMar>
              <w:top w:w="100" w:type="dxa"/>
              <w:left w:w="100" w:type="dxa"/>
              <w:bottom w:w="100" w:type="dxa"/>
              <w:right w:w="100" w:type="dxa"/>
            </w:tcMar>
            <w:vAlign w:val="center"/>
          </w:tcPr>
          <w:p w14:paraId="228FDEE4"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0466A700" w14:textId="77777777" w:rsidR="002849B8" w:rsidRDefault="001436C2">
            <w:pPr>
              <w:widowControl w:val="0"/>
              <w:spacing w:line="240" w:lineRule="auto"/>
              <w:jc w:val="left"/>
              <w:rPr>
                <w:sz w:val="20"/>
                <w:szCs w:val="20"/>
              </w:rPr>
            </w:pPr>
            <w:r>
              <w:rPr>
                <w:sz w:val="20"/>
                <w:szCs w:val="20"/>
              </w:rPr>
              <w:t xml:space="preserve">Tutelare la salute della popolazione e garantire adeguate condizioni igienico-sanitarie sul territorio comunale attraverso attività preventive e di controllo ambientale. </w:t>
            </w:r>
          </w:p>
        </w:tc>
      </w:tr>
      <w:tr w:rsidR="002849B8" w14:paraId="74E73838" w14:textId="77777777">
        <w:tc>
          <w:tcPr>
            <w:tcW w:w="4500" w:type="dxa"/>
            <w:shd w:val="clear" w:color="auto" w:fill="9CC3E5"/>
            <w:tcMar>
              <w:top w:w="100" w:type="dxa"/>
              <w:left w:w="100" w:type="dxa"/>
              <w:bottom w:w="100" w:type="dxa"/>
              <w:right w:w="100" w:type="dxa"/>
            </w:tcMar>
            <w:vAlign w:val="center"/>
          </w:tcPr>
          <w:p w14:paraId="278B877F"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ED9CF01" w14:textId="77777777" w:rsidR="002849B8" w:rsidRDefault="001436C2">
            <w:pPr>
              <w:widowControl w:val="0"/>
              <w:spacing w:line="240" w:lineRule="auto"/>
              <w:jc w:val="left"/>
              <w:rPr>
                <w:sz w:val="20"/>
                <w:szCs w:val="20"/>
              </w:rPr>
            </w:pPr>
            <w:r>
              <w:rPr>
                <w:sz w:val="20"/>
                <w:szCs w:val="20"/>
              </w:rPr>
              <w:t xml:space="preserve">Prevenire situazioni di rischio igienico-sanitario, contenere la diffusione di infestanti e agenti nocivi e assicurare elevati standard di tutela della salute pubblica e della qualità ambientale. </w:t>
            </w:r>
          </w:p>
        </w:tc>
      </w:tr>
      <w:tr w:rsidR="002849B8" w14:paraId="3F89B912" w14:textId="77777777">
        <w:tc>
          <w:tcPr>
            <w:tcW w:w="4500" w:type="dxa"/>
            <w:shd w:val="clear" w:color="auto" w:fill="9CC3E5"/>
            <w:tcMar>
              <w:top w:w="100" w:type="dxa"/>
              <w:left w:w="100" w:type="dxa"/>
              <w:bottom w:w="100" w:type="dxa"/>
              <w:right w:w="100" w:type="dxa"/>
            </w:tcMar>
            <w:vAlign w:val="center"/>
          </w:tcPr>
          <w:p w14:paraId="6564BAE5"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462DB73" w14:textId="77777777" w:rsidR="002849B8" w:rsidRDefault="001436C2">
            <w:pPr>
              <w:widowControl w:val="0"/>
              <w:spacing w:line="240" w:lineRule="auto"/>
              <w:jc w:val="left"/>
              <w:rPr>
                <w:sz w:val="20"/>
                <w:szCs w:val="20"/>
              </w:rPr>
            </w:pPr>
            <w:r>
              <w:rPr>
                <w:sz w:val="20"/>
                <w:szCs w:val="20"/>
              </w:rPr>
              <w:t xml:space="preserve">Dotazioni informatiche, attrezzature e mezzi utilizzati dalle ditte affidatarie dei servizi, banche dati e risorse strumentali in uso ai servizi competenti. </w:t>
            </w:r>
          </w:p>
        </w:tc>
      </w:tr>
    </w:tbl>
    <w:p w14:paraId="218DCFC4" w14:textId="77777777" w:rsidR="002849B8" w:rsidRDefault="002849B8"/>
    <w:p w14:paraId="58685F14" w14:textId="77777777" w:rsidR="002849B8" w:rsidRDefault="001436C2">
      <w:pPr>
        <w:rPr>
          <w:b/>
          <w:bCs/>
          <w:sz w:val="20"/>
          <w:szCs w:val="20"/>
        </w:rPr>
      </w:pPr>
      <w:r>
        <w:rPr>
          <w:b/>
          <w:bCs/>
          <w:sz w:val="20"/>
          <w:szCs w:val="20"/>
        </w:rPr>
        <w:t>Risorse Finanziarie destinate al programma</w:t>
      </w:r>
    </w:p>
    <w:p w14:paraId="37146A0B" w14:textId="77777777" w:rsidR="002849B8" w:rsidRDefault="002849B8"/>
    <w:tbl>
      <w:tblPr>
        <w:tblStyle w:val="a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5EADE5D" w14:textId="77777777">
        <w:tc>
          <w:tcPr>
            <w:tcW w:w="2592" w:type="dxa"/>
            <w:shd w:val="clear" w:color="auto" w:fill="9CC3E5"/>
          </w:tcPr>
          <w:p w14:paraId="2534F16E"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B1EBCB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53B65D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2BED88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E856A5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F4D6765"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78454B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AB31E8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4A76C1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F9426C0" w14:textId="77777777">
        <w:tc>
          <w:tcPr>
            <w:tcW w:w="2592" w:type="dxa"/>
            <w:shd w:val="clear" w:color="auto" w:fill="FFFFFF"/>
          </w:tcPr>
          <w:p w14:paraId="0E61631D"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9241465"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082F3D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6117DE"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02DD51B4" w14:textId="77777777" w:rsidR="002849B8" w:rsidRDefault="001436C2">
            <w:pPr>
              <w:widowControl w:val="0"/>
              <w:pBdr>
                <w:top w:val="nil"/>
                <w:left w:val="nil"/>
                <w:bottom w:val="nil"/>
                <w:right w:val="nil"/>
                <w:between w:val="nil"/>
              </w:pBdr>
              <w:spacing w:line="240" w:lineRule="auto"/>
              <w:jc w:val="right"/>
            </w:pPr>
            <w:r>
              <w:t>€ 8.700,00</w:t>
            </w:r>
          </w:p>
        </w:tc>
      </w:tr>
      <w:tr w:rsidR="002849B8" w14:paraId="7D64776B" w14:textId="77777777">
        <w:tc>
          <w:tcPr>
            <w:tcW w:w="2592" w:type="dxa"/>
            <w:shd w:val="clear" w:color="auto" w:fill="FFFFFF"/>
          </w:tcPr>
          <w:p w14:paraId="719F9513"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226FE7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FC68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30B8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26CBC7" w14:textId="77777777" w:rsidR="002849B8" w:rsidRDefault="001436C2">
            <w:pPr>
              <w:widowControl w:val="0"/>
              <w:pBdr>
                <w:top w:val="nil"/>
                <w:left w:val="nil"/>
                <w:bottom w:val="nil"/>
                <w:right w:val="nil"/>
                <w:between w:val="nil"/>
              </w:pBdr>
              <w:spacing w:line="240" w:lineRule="auto"/>
              <w:jc w:val="right"/>
            </w:pPr>
            <w:r>
              <w:t>€ 0,00</w:t>
            </w:r>
          </w:p>
        </w:tc>
      </w:tr>
      <w:tr w:rsidR="002849B8" w14:paraId="28E3E6A3" w14:textId="77777777">
        <w:tc>
          <w:tcPr>
            <w:tcW w:w="2592" w:type="dxa"/>
            <w:shd w:val="clear" w:color="auto" w:fill="FFFFFF"/>
          </w:tcPr>
          <w:p w14:paraId="124633D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A3E9A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C504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413F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37988C" w14:textId="77777777" w:rsidR="002849B8" w:rsidRDefault="001436C2">
            <w:pPr>
              <w:widowControl w:val="0"/>
              <w:pBdr>
                <w:top w:val="nil"/>
                <w:left w:val="nil"/>
                <w:bottom w:val="nil"/>
                <w:right w:val="nil"/>
                <w:between w:val="nil"/>
              </w:pBdr>
              <w:spacing w:line="240" w:lineRule="auto"/>
              <w:jc w:val="right"/>
            </w:pPr>
            <w:r>
              <w:t>€ 0,00</w:t>
            </w:r>
          </w:p>
        </w:tc>
      </w:tr>
      <w:tr w:rsidR="002849B8" w14:paraId="743B6742" w14:textId="77777777">
        <w:tc>
          <w:tcPr>
            <w:tcW w:w="2592" w:type="dxa"/>
            <w:shd w:val="clear" w:color="auto" w:fill="FFFFFF"/>
          </w:tcPr>
          <w:p w14:paraId="4A13C26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3158B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A72C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5352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8C6640" w14:textId="77777777" w:rsidR="002849B8" w:rsidRDefault="001436C2">
            <w:pPr>
              <w:widowControl w:val="0"/>
              <w:pBdr>
                <w:top w:val="nil"/>
                <w:left w:val="nil"/>
                <w:bottom w:val="nil"/>
                <w:right w:val="nil"/>
                <w:between w:val="nil"/>
              </w:pBdr>
              <w:spacing w:line="240" w:lineRule="auto"/>
              <w:jc w:val="right"/>
            </w:pPr>
            <w:r>
              <w:t>€ 0,00</w:t>
            </w:r>
          </w:p>
        </w:tc>
      </w:tr>
      <w:tr w:rsidR="002849B8" w14:paraId="54117060" w14:textId="77777777">
        <w:tc>
          <w:tcPr>
            <w:tcW w:w="2592" w:type="dxa"/>
            <w:shd w:val="clear" w:color="auto" w:fill="FFFFFF"/>
          </w:tcPr>
          <w:p w14:paraId="25F55028"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F10C7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CA0E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F9DCA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60650C" w14:textId="77777777" w:rsidR="002849B8" w:rsidRDefault="001436C2">
            <w:pPr>
              <w:widowControl w:val="0"/>
              <w:pBdr>
                <w:top w:val="nil"/>
                <w:left w:val="nil"/>
                <w:bottom w:val="nil"/>
                <w:right w:val="nil"/>
                <w:between w:val="nil"/>
              </w:pBdr>
              <w:spacing w:line="240" w:lineRule="auto"/>
              <w:jc w:val="right"/>
            </w:pPr>
            <w:r>
              <w:t>€ 0,00</w:t>
            </w:r>
          </w:p>
        </w:tc>
      </w:tr>
      <w:tr w:rsidR="002849B8" w14:paraId="2BC5DCEC" w14:textId="77777777">
        <w:tc>
          <w:tcPr>
            <w:tcW w:w="2592" w:type="dxa"/>
            <w:shd w:val="clear" w:color="auto" w:fill="FFFFFF"/>
          </w:tcPr>
          <w:p w14:paraId="3C10E5D2"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6F4D86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1C75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D900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F8AB06" w14:textId="77777777" w:rsidR="002849B8" w:rsidRDefault="001436C2">
            <w:pPr>
              <w:widowControl w:val="0"/>
              <w:pBdr>
                <w:top w:val="nil"/>
                <w:left w:val="nil"/>
                <w:bottom w:val="nil"/>
                <w:right w:val="nil"/>
                <w:between w:val="nil"/>
              </w:pBdr>
              <w:spacing w:line="240" w:lineRule="auto"/>
              <w:jc w:val="right"/>
            </w:pPr>
            <w:r>
              <w:t>€ 0,00</w:t>
            </w:r>
          </w:p>
        </w:tc>
      </w:tr>
      <w:tr w:rsidR="002849B8" w14:paraId="1AB0BB48" w14:textId="77777777">
        <w:tc>
          <w:tcPr>
            <w:tcW w:w="2592" w:type="dxa"/>
            <w:shd w:val="clear" w:color="auto" w:fill="FFFFFF"/>
          </w:tcPr>
          <w:p w14:paraId="60B9181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7DEC3D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0CB9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22D6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89C755" w14:textId="77777777" w:rsidR="002849B8" w:rsidRDefault="001436C2">
            <w:pPr>
              <w:widowControl w:val="0"/>
              <w:pBdr>
                <w:top w:val="nil"/>
                <w:left w:val="nil"/>
                <w:bottom w:val="nil"/>
                <w:right w:val="nil"/>
                <w:between w:val="nil"/>
              </w:pBdr>
              <w:spacing w:line="240" w:lineRule="auto"/>
              <w:jc w:val="right"/>
            </w:pPr>
            <w:r>
              <w:t>€ 0,00</w:t>
            </w:r>
          </w:p>
        </w:tc>
      </w:tr>
      <w:tr w:rsidR="002849B8" w14:paraId="3E8183FA" w14:textId="77777777">
        <w:tc>
          <w:tcPr>
            <w:tcW w:w="2592" w:type="dxa"/>
            <w:shd w:val="clear" w:color="auto" w:fill="FFFFFF"/>
          </w:tcPr>
          <w:p w14:paraId="090D83D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6886C6E"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1AB4AC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3E09A0" w14:textId="77777777" w:rsidR="002849B8" w:rsidRDefault="001436C2">
            <w:pPr>
              <w:widowControl w:val="0"/>
              <w:pBdr>
                <w:top w:val="nil"/>
                <w:left w:val="nil"/>
                <w:bottom w:val="nil"/>
                <w:right w:val="nil"/>
                <w:between w:val="nil"/>
              </w:pBdr>
              <w:spacing w:line="240" w:lineRule="auto"/>
              <w:jc w:val="right"/>
            </w:pPr>
            <w:r>
              <w:t>€ 8.700,00</w:t>
            </w:r>
          </w:p>
        </w:tc>
        <w:tc>
          <w:tcPr>
            <w:tcW w:w="2592" w:type="dxa"/>
            <w:shd w:val="clear" w:color="auto" w:fill="FFFFFF"/>
          </w:tcPr>
          <w:p w14:paraId="0703F959" w14:textId="77777777" w:rsidR="002849B8" w:rsidRDefault="001436C2">
            <w:pPr>
              <w:widowControl w:val="0"/>
              <w:pBdr>
                <w:top w:val="nil"/>
                <w:left w:val="nil"/>
                <w:bottom w:val="nil"/>
                <w:right w:val="nil"/>
                <w:between w:val="nil"/>
              </w:pBdr>
              <w:spacing w:line="240" w:lineRule="auto"/>
              <w:jc w:val="right"/>
            </w:pPr>
            <w:r>
              <w:t>€ 8.700,00</w:t>
            </w:r>
          </w:p>
        </w:tc>
      </w:tr>
    </w:tbl>
    <w:p w14:paraId="09B0F3F4" w14:textId="77777777" w:rsidR="002849B8" w:rsidRDefault="002849B8"/>
    <w:p w14:paraId="648B7ADB" w14:textId="77777777" w:rsidR="002849B8" w:rsidRDefault="001436C2">
      <w:r>
        <w:br w:type="page"/>
      </w:r>
    </w:p>
    <w:p w14:paraId="55F50BA2" w14:textId="77777777" w:rsidR="002849B8" w:rsidRDefault="001436C2">
      <w:pPr>
        <w:pStyle w:val="Titolo4"/>
      </w:pPr>
      <w:bookmarkStart w:id="185" w:name="_fyoe254m0gb1" w:colFirst="0" w:colLast="0"/>
      <w:bookmarkEnd w:id="185"/>
      <w:r>
        <w:lastRenderedPageBreak/>
        <w:t>Missione 14 - Sviluppo economico e competitività</w:t>
      </w:r>
    </w:p>
    <w:p w14:paraId="34CC2B28" w14:textId="77777777" w:rsidR="002849B8" w:rsidRDefault="002849B8"/>
    <w:tbl>
      <w:tblPr>
        <w:tblStyle w:val="a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74E3F88" w14:textId="77777777">
        <w:tc>
          <w:tcPr>
            <w:tcW w:w="2592" w:type="dxa"/>
            <w:shd w:val="clear" w:color="auto" w:fill="9CC3E5"/>
          </w:tcPr>
          <w:p w14:paraId="17A0673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FA3651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A6B111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87B1CB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60A246C"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E24320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DA10F5D"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6D7392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9B95DB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9807A4B" w14:textId="77777777">
        <w:tc>
          <w:tcPr>
            <w:tcW w:w="2592" w:type="dxa"/>
            <w:shd w:val="clear" w:color="auto" w:fill="FFFFFF"/>
          </w:tcPr>
          <w:p w14:paraId="5FE8016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28A7A59"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75848F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7F6CC3"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287C7425" w14:textId="77777777" w:rsidR="002849B8" w:rsidRDefault="001436C2">
            <w:pPr>
              <w:widowControl w:val="0"/>
              <w:pBdr>
                <w:top w:val="nil"/>
                <w:left w:val="nil"/>
                <w:bottom w:val="nil"/>
                <w:right w:val="nil"/>
                <w:between w:val="nil"/>
              </w:pBdr>
              <w:spacing w:line="240" w:lineRule="auto"/>
              <w:jc w:val="right"/>
            </w:pPr>
            <w:r>
              <w:t>€ 10.500,00</w:t>
            </w:r>
          </w:p>
        </w:tc>
      </w:tr>
      <w:tr w:rsidR="002849B8" w14:paraId="531CD162" w14:textId="77777777">
        <w:tc>
          <w:tcPr>
            <w:tcW w:w="2592" w:type="dxa"/>
            <w:shd w:val="clear" w:color="auto" w:fill="FFFFFF"/>
          </w:tcPr>
          <w:p w14:paraId="60E07AB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ECFC4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A981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D818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37A75F" w14:textId="77777777" w:rsidR="002849B8" w:rsidRDefault="001436C2">
            <w:pPr>
              <w:widowControl w:val="0"/>
              <w:pBdr>
                <w:top w:val="nil"/>
                <w:left w:val="nil"/>
                <w:bottom w:val="nil"/>
                <w:right w:val="nil"/>
                <w:between w:val="nil"/>
              </w:pBdr>
              <w:spacing w:line="240" w:lineRule="auto"/>
              <w:jc w:val="right"/>
            </w:pPr>
            <w:r>
              <w:t>€ 0,00</w:t>
            </w:r>
          </w:p>
        </w:tc>
      </w:tr>
      <w:tr w:rsidR="002849B8" w14:paraId="35D5AB17" w14:textId="77777777">
        <w:tc>
          <w:tcPr>
            <w:tcW w:w="2592" w:type="dxa"/>
            <w:shd w:val="clear" w:color="auto" w:fill="FFFFFF"/>
          </w:tcPr>
          <w:p w14:paraId="13998FB2"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52A532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C45D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4D68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A0FB4E" w14:textId="77777777" w:rsidR="002849B8" w:rsidRDefault="001436C2">
            <w:pPr>
              <w:widowControl w:val="0"/>
              <w:pBdr>
                <w:top w:val="nil"/>
                <w:left w:val="nil"/>
                <w:bottom w:val="nil"/>
                <w:right w:val="nil"/>
                <w:between w:val="nil"/>
              </w:pBdr>
              <w:spacing w:line="240" w:lineRule="auto"/>
              <w:jc w:val="right"/>
            </w:pPr>
            <w:r>
              <w:t>€ 0,00</w:t>
            </w:r>
          </w:p>
        </w:tc>
      </w:tr>
      <w:tr w:rsidR="002849B8" w14:paraId="414A909A" w14:textId="77777777">
        <w:tc>
          <w:tcPr>
            <w:tcW w:w="2592" w:type="dxa"/>
            <w:shd w:val="clear" w:color="auto" w:fill="FFFFFF"/>
          </w:tcPr>
          <w:p w14:paraId="61115D55"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23666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111B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536E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B24D41" w14:textId="77777777" w:rsidR="002849B8" w:rsidRDefault="001436C2">
            <w:pPr>
              <w:widowControl w:val="0"/>
              <w:pBdr>
                <w:top w:val="nil"/>
                <w:left w:val="nil"/>
                <w:bottom w:val="nil"/>
                <w:right w:val="nil"/>
                <w:between w:val="nil"/>
              </w:pBdr>
              <w:spacing w:line="240" w:lineRule="auto"/>
              <w:jc w:val="right"/>
            </w:pPr>
            <w:r>
              <w:t>€ 0,00</w:t>
            </w:r>
          </w:p>
        </w:tc>
      </w:tr>
      <w:tr w:rsidR="002849B8" w14:paraId="13E6E3E3" w14:textId="77777777">
        <w:tc>
          <w:tcPr>
            <w:tcW w:w="2592" w:type="dxa"/>
            <w:shd w:val="clear" w:color="auto" w:fill="FFFFFF"/>
          </w:tcPr>
          <w:p w14:paraId="649A438D"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D1E6F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B14E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14982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1D6635" w14:textId="77777777" w:rsidR="002849B8" w:rsidRDefault="001436C2">
            <w:pPr>
              <w:widowControl w:val="0"/>
              <w:pBdr>
                <w:top w:val="nil"/>
                <w:left w:val="nil"/>
                <w:bottom w:val="nil"/>
                <w:right w:val="nil"/>
                <w:between w:val="nil"/>
              </w:pBdr>
              <w:spacing w:line="240" w:lineRule="auto"/>
              <w:jc w:val="right"/>
            </w:pPr>
            <w:r>
              <w:t>€ 0,00</w:t>
            </w:r>
          </w:p>
        </w:tc>
      </w:tr>
      <w:tr w:rsidR="002849B8" w14:paraId="52E8B1B3" w14:textId="77777777">
        <w:tc>
          <w:tcPr>
            <w:tcW w:w="2592" w:type="dxa"/>
            <w:shd w:val="clear" w:color="auto" w:fill="FFFFFF"/>
          </w:tcPr>
          <w:p w14:paraId="1BC12CC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CDF48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FF56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9D586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5632D4" w14:textId="77777777" w:rsidR="002849B8" w:rsidRDefault="001436C2">
            <w:pPr>
              <w:widowControl w:val="0"/>
              <w:pBdr>
                <w:top w:val="nil"/>
                <w:left w:val="nil"/>
                <w:bottom w:val="nil"/>
                <w:right w:val="nil"/>
                <w:between w:val="nil"/>
              </w:pBdr>
              <w:spacing w:line="240" w:lineRule="auto"/>
              <w:jc w:val="right"/>
            </w:pPr>
            <w:r>
              <w:t>€ 0,00</w:t>
            </w:r>
          </w:p>
        </w:tc>
      </w:tr>
      <w:tr w:rsidR="002849B8" w14:paraId="357BA5E8" w14:textId="77777777">
        <w:tc>
          <w:tcPr>
            <w:tcW w:w="2592" w:type="dxa"/>
            <w:shd w:val="clear" w:color="auto" w:fill="FFFFFF"/>
          </w:tcPr>
          <w:p w14:paraId="43F6133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24B1F9B"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2708713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EC717A"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4EC9F9A9" w14:textId="77777777" w:rsidR="002849B8" w:rsidRDefault="001436C2">
            <w:pPr>
              <w:widowControl w:val="0"/>
              <w:pBdr>
                <w:top w:val="nil"/>
                <w:left w:val="nil"/>
                <w:bottom w:val="nil"/>
                <w:right w:val="nil"/>
                <w:between w:val="nil"/>
              </w:pBdr>
              <w:spacing w:line="240" w:lineRule="auto"/>
              <w:jc w:val="right"/>
            </w:pPr>
            <w:r>
              <w:t>€ 10.500,00</w:t>
            </w:r>
          </w:p>
        </w:tc>
      </w:tr>
    </w:tbl>
    <w:p w14:paraId="63988321" w14:textId="77777777" w:rsidR="002849B8" w:rsidRDefault="002849B8"/>
    <w:p w14:paraId="6CEB7EA0" w14:textId="77777777" w:rsidR="002849B8" w:rsidRDefault="002849B8">
      <w:pPr>
        <w:jc w:val="left"/>
      </w:pPr>
    </w:p>
    <w:p w14:paraId="2165A0B6" w14:textId="77777777" w:rsidR="002849B8" w:rsidRDefault="001436C2">
      <w:pPr>
        <w:pStyle w:val="Titolo5"/>
      </w:pPr>
      <w:bookmarkStart w:id="186" w:name="_1jskzrxo73vz" w:colFirst="0" w:colLast="0"/>
      <w:bookmarkEnd w:id="186"/>
      <w:r>
        <w:t>Programma 1 - Industria, PMI e Artigianato</w:t>
      </w:r>
    </w:p>
    <w:p w14:paraId="52D31ED6"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per la programmazione e lo sviluppo dei servizi e delle imprese manifatturiere, estrattive e edilizie sul territorio. </w:t>
      </w:r>
    </w:p>
    <w:p w14:paraId="0852E4D7" w14:textId="77777777" w:rsidR="002849B8" w:rsidRDefault="001436C2">
      <w:pPr>
        <w:pBdr>
          <w:top w:val="nil"/>
          <w:left w:val="nil"/>
          <w:bottom w:val="nil"/>
          <w:right w:val="nil"/>
          <w:between w:val="nil"/>
        </w:pBdr>
        <w:rPr>
          <w:sz w:val="20"/>
          <w:szCs w:val="20"/>
        </w:rPr>
      </w:pPr>
      <w:r>
        <w:rPr>
          <w:sz w:val="20"/>
          <w:szCs w:val="20"/>
        </w:rPr>
        <w:t xml:space="preserve">Comprende le spese per lo sviluppo, l'espansione o il miglioramento delle stesse e delle piccole e medie imprese; le spese per la vigilanza e la regolamentazione degli stabilimenti e del funzionamento degli impianti; le spese per i rapporti con le associazioni di categoria e le altre organizzazioni </w:t>
      </w:r>
      <w:r>
        <w:rPr>
          <w:sz w:val="20"/>
          <w:szCs w:val="20"/>
        </w:rPr>
        <w:lastRenderedPageBreak/>
        <w:t>interessate nelle attività e servizi manifatturieri, estrattivi e edilizi; le spese per sovvenzioni, prestiti o sussidi a sostegno delle imprese manifatturiere, estrattive e edilizie. Comprende le spese per gli interventi a favore dell'internazionalizzazione delle imprese, in particolare per l'assistenza per le modalità di accesso e di utilizzo degli strumenti promozionali, finanziari e assicurativi disponibili, per l'assistenza legale, fiscale e amministrativa in materia di commercio estero, per il supporto e la guida nella selezione dei mercati esteri, nella scelta di partner in progetti di investimento. Comprende le spese per la programmazione, il coordinamento e il monitoraggio delle relative politiche sul territorio anche in raccordo con la programmazione dei finanziamenti comunitari e statali. Comprende le spese per la competitività dei territori (attrattività). Amministrazione e funzionamento delle attività relative alla programmazione di interventi e progetti di sostegno e sviluppo dell'artigianato sul territorio. Comprende le spese per l'associazionismo artigianale e per le aree per insediamenti artigiani. Comprende le spese per sovvenzioni, prestiti o sussidi a sostegno delle imprese artigiane. Comprende le spese per la programmazione, il coordinamento e il monitoraggio delle relative politiche sul territorio anche in raccordo con la programmazione e i finanziamenti comunitari e statali. Comprende le spese per la gestione dei rapporti con le associazioni di categoria e gli altri enti e organizzazioni interessati.</w:t>
      </w:r>
    </w:p>
    <w:p w14:paraId="6F21D190" w14:textId="77777777" w:rsidR="002849B8" w:rsidRDefault="002849B8"/>
    <w:tbl>
      <w:tblPr>
        <w:tblStyle w:val="a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5AE251FD" w14:textId="77777777">
        <w:tc>
          <w:tcPr>
            <w:tcW w:w="4500" w:type="dxa"/>
            <w:shd w:val="clear" w:color="auto" w:fill="9CC3E5"/>
            <w:tcMar>
              <w:top w:w="100" w:type="dxa"/>
              <w:left w:w="100" w:type="dxa"/>
              <w:bottom w:w="100" w:type="dxa"/>
              <w:right w:w="100" w:type="dxa"/>
            </w:tcMar>
            <w:vAlign w:val="center"/>
          </w:tcPr>
          <w:p w14:paraId="7F7169C2"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3CF33FC6" w14:textId="77777777" w:rsidR="002849B8" w:rsidRDefault="001436C2">
            <w:pPr>
              <w:widowControl w:val="0"/>
              <w:spacing w:line="240" w:lineRule="auto"/>
              <w:jc w:val="left"/>
              <w:rPr>
                <w:sz w:val="20"/>
                <w:szCs w:val="20"/>
              </w:rPr>
            </w:pPr>
            <w:r>
              <w:rPr>
                <w:sz w:val="20"/>
                <w:szCs w:val="20"/>
              </w:rPr>
              <w:t xml:space="preserve">Gestione delle attività di supporto e raccordo con il tessuto produttivo locale, monitoraggio delle attività economiche presenti sul territorio e collaborazione con le associazioni di categoria per favorire lo sviluppo delle imprese, delle attività artigianali e produttive. </w:t>
            </w:r>
          </w:p>
        </w:tc>
      </w:tr>
      <w:tr w:rsidR="002849B8" w14:paraId="2A32F1CF" w14:textId="77777777">
        <w:tc>
          <w:tcPr>
            <w:tcW w:w="4500" w:type="dxa"/>
            <w:shd w:val="clear" w:color="auto" w:fill="9CC3E5"/>
            <w:tcMar>
              <w:top w:w="100" w:type="dxa"/>
              <w:left w:w="100" w:type="dxa"/>
              <w:bottom w:w="100" w:type="dxa"/>
              <w:right w:w="100" w:type="dxa"/>
            </w:tcMar>
            <w:vAlign w:val="center"/>
          </w:tcPr>
          <w:p w14:paraId="3770468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94F81C9" w14:textId="77777777" w:rsidR="002849B8" w:rsidRDefault="001436C2">
            <w:pPr>
              <w:widowControl w:val="0"/>
              <w:spacing w:line="240" w:lineRule="auto"/>
              <w:jc w:val="left"/>
              <w:rPr>
                <w:sz w:val="20"/>
                <w:szCs w:val="20"/>
              </w:rPr>
            </w:pPr>
            <w:r>
              <w:rPr>
                <w:sz w:val="20"/>
                <w:szCs w:val="20"/>
              </w:rPr>
              <w:t xml:space="preserve">Sostenere la competitività e l'attrattività del territorio comunale, valorizzando il sistema economico locale e favorendo condizioni favorevoli allo sviluppo delle attività imprenditoriali e artigianali. </w:t>
            </w:r>
          </w:p>
        </w:tc>
      </w:tr>
      <w:tr w:rsidR="002849B8" w14:paraId="42C424AE" w14:textId="77777777">
        <w:tc>
          <w:tcPr>
            <w:tcW w:w="4500" w:type="dxa"/>
            <w:shd w:val="clear" w:color="auto" w:fill="9CC3E5"/>
            <w:tcMar>
              <w:top w:w="100" w:type="dxa"/>
              <w:left w:w="100" w:type="dxa"/>
              <w:bottom w:w="100" w:type="dxa"/>
              <w:right w:w="100" w:type="dxa"/>
            </w:tcMar>
            <w:vAlign w:val="center"/>
          </w:tcPr>
          <w:p w14:paraId="7F735A5A"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075E2BD4" w14:textId="77777777" w:rsidR="002849B8" w:rsidRDefault="001436C2">
            <w:pPr>
              <w:widowControl w:val="0"/>
              <w:spacing w:line="240" w:lineRule="auto"/>
              <w:jc w:val="left"/>
              <w:rPr>
                <w:sz w:val="20"/>
                <w:szCs w:val="20"/>
              </w:rPr>
            </w:pPr>
            <w:r>
              <w:rPr>
                <w:sz w:val="20"/>
                <w:szCs w:val="20"/>
              </w:rPr>
              <w:t xml:space="preserve">Promuovere lo sviluppo economico del territorio, favorire il dialogo tra Amministrazione e operatori economici e contribuire al mantenimento e alla crescita del tessuto produttivo locale. </w:t>
            </w:r>
          </w:p>
        </w:tc>
      </w:tr>
      <w:tr w:rsidR="002849B8" w14:paraId="5FAD44D2" w14:textId="77777777">
        <w:tc>
          <w:tcPr>
            <w:tcW w:w="4500" w:type="dxa"/>
            <w:shd w:val="clear" w:color="auto" w:fill="9CC3E5"/>
            <w:tcMar>
              <w:top w:w="100" w:type="dxa"/>
              <w:left w:w="100" w:type="dxa"/>
              <w:bottom w:w="100" w:type="dxa"/>
              <w:right w:w="100" w:type="dxa"/>
            </w:tcMar>
            <w:vAlign w:val="center"/>
          </w:tcPr>
          <w:p w14:paraId="79BFF7AE"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48DD18F" w14:textId="77777777" w:rsidR="002849B8" w:rsidRDefault="001436C2">
            <w:pPr>
              <w:widowControl w:val="0"/>
              <w:spacing w:line="240" w:lineRule="auto"/>
              <w:jc w:val="left"/>
              <w:rPr>
                <w:sz w:val="20"/>
                <w:szCs w:val="20"/>
              </w:rPr>
            </w:pPr>
            <w:r>
              <w:rPr>
                <w:sz w:val="20"/>
                <w:szCs w:val="20"/>
              </w:rPr>
              <w:t xml:space="preserve">Uffici comunali competenti, dotazioni informatiche, banche dati, software gestionali e risorse strumentali in uso ai servizi preposti alle attività produttive e allo sviluppo economico. </w:t>
            </w:r>
          </w:p>
        </w:tc>
      </w:tr>
    </w:tbl>
    <w:p w14:paraId="15361F62" w14:textId="77777777" w:rsidR="002849B8" w:rsidRDefault="002849B8"/>
    <w:p w14:paraId="585EA613" w14:textId="77777777" w:rsidR="002849B8" w:rsidRDefault="001436C2">
      <w:pPr>
        <w:rPr>
          <w:b/>
          <w:bCs/>
          <w:sz w:val="20"/>
          <w:szCs w:val="20"/>
        </w:rPr>
      </w:pPr>
      <w:r>
        <w:rPr>
          <w:b/>
          <w:bCs/>
          <w:sz w:val="20"/>
          <w:szCs w:val="20"/>
        </w:rPr>
        <w:t>Risorse Finanziarie destinate al programma</w:t>
      </w:r>
    </w:p>
    <w:p w14:paraId="42161EF0" w14:textId="77777777" w:rsidR="002849B8" w:rsidRDefault="002849B8"/>
    <w:tbl>
      <w:tblPr>
        <w:tblStyle w:val="a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303103E" w14:textId="77777777">
        <w:tc>
          <w:tcPr>
            <w:tcW w:w="2592" w:type="dxa"/>
            <w:shd w:val="clear" w:color="auto" w:fill="9CC3E5"/>
          </w:tcPr>
          <w:p w14:paraId="65ADB69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44219F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6EBF10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48A658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C658032"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CF3F90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6A6170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CCD4C7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AFA650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1BC29F5" w14:textId="77777777">
        <w:tc>
          <w:tcPr>
            <w:tcW w:w="2592" w:type="dxa"/>
            <w:shd w:val="clear" w:color="auto" w:fill="FFFFFF"/>
          </w:tcPr>
          <w:p w14:paraId="3792EBA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A67F4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1A17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0751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DDA2D3" w14:textId="77777777" w:rsidR="002849B8" w:rsidRDefault="001436C2">
            <w:pPr>
              <w:widowControl w:val="0"/>
              <w:pBdr>
                <w:top w:val="nil"/>
                <w:left w:val="nil"/>
                <w:bottom w:val="nil"/>
                <w:right w:val="nil"/>
                <w:between w:val="nil"/>
              </w:pBdr>
              <w:spacing w:line="240" w:lineRule="auto"/>
              <w:jc w:val="right"/>
            </w:pPr>
            <w:r>
              <w:t>€ 0,00</w:t>
            </w:r>
          </w:p>
        </w:tc>
      </w:tr>
      <w:tr w:rsidR="002849B8" w14:paraId="4A845907" w14:textId="77777777">
        <w:tc>
          <w:tcPr>
            <w:tcW w:w="2592" w:type="dxa"/>
            <w:shd w:val="clear" w:color="auto" w:fill="FFFFFF"/>
          </w:tcPr>
          <w:p w14:paraId="4AA26EE9"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5485CD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1A488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5DDE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1F6577" w14:textId="77777777" w:rsidR="002849B8" w:rsidRDefault="001436C2">
            <w:pPr>
              <w:widowControl w:val="0"/>
              <w:pBdr>
                <w:top w:val="nil"/>
                <w:left w:val="nil"/>
                <w:bottom w:val="nil"/>
                <w:right w:val="nil"/>
                <w:between w:val="nil"/>
              </w:pBdr>
              <w:spacing w:line="240" w:lineRule="auto"/>
              <w:jc w:val="right"/>
            </w:pPr>
            <w:r>
              <w:t>€ 0,00</w:t>
            </w:r>
          </w:p>
        </w:tc>
      </w:tr>
      <w:tr w:rsidR="002849B8" w14:paraId="108A7B7D" w14:textId="77777777">
        <w:tc>
          <w:tcPr>
            <w:tcW w:w="2592" w:type="dxa"/>
            <w:shd w:val="clear" w:color="auto" w:fill="FFFFFF"/>
          </w:tcPr>
          <w:p w14:paraId="5258305E"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C4463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A1B8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3EE6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258C76" w14:textId="77777777" w:rsidR="002849B8" w:rsidRDefault="001436C2">
            <w:pPr>
              <w:widowControl w:val="0"/>
              <w:pBdr>
                <w:top w:val="nil"/>
                <w:left w:val="nil"/>
                <w:bottom w:val="nil"/>
                <w:right w:val="nil"/>
                <w:between w:val="nil"/>
              </w:pBdr>
              <w:spacing w:line="240" w:lineRule="auto"/>
              <w:jc w:val="right"/>
            </w:pPr>
            <w:r>
              <w:t>€ 0,00</w:t>
            </w:r>
          </w:p>
        </w:tc>
      </w:tr>
      <w:tr w:rsidR="002849B8" w14:paraId="71D71CE0" w14:textId="77777777">
        <w:tc>
          <w:tcPr>
            <w:tcW w:w="2592" w:type="dxa"/>
            <w:shd w:val="clear" w:color="auto" w:fill="FFFFFF"/>
          </w:tcPr>
          <w:p w14:paraId="2BB01E1D"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E7FFE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5CD8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F519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E59021" w14:textId="77777777" w:rsidR="002849B8" w:rsidRDefault="001436C2">
            <w:pPr>
              <w:widowControl w:val="0"/>
              <w:pBdr>
                <w:top w:val="nil"/>
                <w:left w:val="nil"/>
                <w:bottom w:val="nil"/>
                <w:right w:val="nil"/>
                <w:between w:val="nil"/>
              </w:pBdr>
              <w:spacing w:line="240" w:lineRule="auto"/>
              <w:jc w:val="right"/>
            </w:pPr>
            <w:r>
              <w:t>€ 0,00</w:t>
            </w:r>
          </w:p>
        </w:tc>
      </w:tr>
      <w:tr w:rsidR="002849B8" w14:paraId="0D4455E5" w14:textId="77777777">
        <w:tc>
          <w:tcPr>
            <w:tcW w:w="2592" w:type="dxa"/>
            <w:shd w:val="clear" w:color="auto" w:fill="FFFFFF"/>
          </w:tcPr>
          <w:p w14:paraId="647BA3E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64AB4C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06C9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701A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A5D0B3" w14:textId="77777777" w:rsidR="002849B8" w:rsidRDefault="001436C2">
            <w:pPr>
              <w:widowControl w:val="0"/>
              <w:pBdr>
                <w:top w:val="nil"/>
                <w:left w:val="nil"/>
                <w:bottom w:val="nil"/>
                <w:right w:val="nil"/>
                <w:between w:val="nil"/>
              </w:pBdr>
              <w:spacing w:line="240" w:lineRule="auto"/>
              <w:jc w:val="right"/>
            </w:pPr>
            <w:r>
              <w:t>€ 0,00</w:t>
            </w:r>
          </w:p>
        </w:tc>
      </w:tr>
      <w:tr w:rsidR="002849B8" w14:paraId="4DC0507F" w14:textId="77777777">
        <w:tc>
          <w:tcPr>
            <w:tcW w:w="2592" w:type="dxa"/>
            <w:shd w:val="clear" w:color="auto" w:fill="FFFFFF"/>
          </w:tcPr>
          <w:p w14:paraId="119FF734"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0DB44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E0E9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6C9F6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2B78A5" w14:textId="77777777" w:rsidR="002849B8" w:rsidRDefault="001436C2">
            <w:pPr>
              <w:widowControl w:val="0"/>
              <w:pBdr>
                <w:top w:val="nil"/>
                <w:left w:val="nil"/>
                <w:bottom w:val="nil"/>
                <w:right w:val="nil"/>
                <w:between w:val="nil"/>
              </w:pBdr>
              <w:spacing w:line="240" w:lineRule="auto"/>
              <w:jc w:val="right"/>
            </w:pPr>
            <w:r>
              <w:t>€ 0,00</w:t>
            </w:r>
          </w:p>
        </w:tc>
      </w:tr>
      <w:tr w:rsidR="002849B8" w14:paraId="642FDD5E" w14:textId="77777777">
        <w:tc>
          <w:tcPr>
            <w:tcW w:w="2592" w:type="dxa"/>
            <w:shd w:val="clear" w:color="auto" w:fill="FFFFFF"/>
          </w:tcPr>
          <w:p w14:paraId="65DCEA08"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70B233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5243C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FE0F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B844B0" w14:textId="77777777" w:rsidR="002849B8" w:rsidRDefault="001436C2">
            <w:pPr>
              <w:widowControl w:val="0"/>
              <w:pBdr>
                <w:top w:val="nil"/>
                <w:left w:val="nil"/>
                <w:bottom w:val="nil"/>
                <w:right w:val="nil"/>
                <w:between w:val="nil"/>
              </w:pBdr>
              <w:spacing w:line="240" w:lineRule="auto"/>
              <w:jc w:val="right"/>
            </w:pPr>
            <w:r>
              <w:t>€ 0,00</w:t>
            </w:r>
          </w:p>
        </w:tc>
      </w:tr>
      <w:tr w:rsidR="002849B8" w14:paraId="37558EDB" w14:textId="77777777">
        <w:tc>
          <w:tcPr>
            <w:tcW w:w="2592" w:type="dxa"/>
            <w:shd w:val="clear" w:color="auto" w:fill="FFFFFF"/>
          </w:tcPr>
          <w:p w14:paraId="1B4C394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63E93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9CBC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E841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1FFDBA" w14:textId="77777777" w:rsidR="002849B8" w:rsidRDefault="001436C2">
            <w:pPr>
              <w:widowControl w:val="0"/>
              <w:pBdr>
                <w:top w:val="nil"/>
                <w:left w:val="nil"/>
                <w:bottom w:val="nil"/>
                <w:right w:val="nil"/>
                <w:between w:val="nil"/>
              </w:pBdr>
              <w:spacing w:line="240" w:lineRule="auto"/>
              <w:jc w:val="right"/>
            </w:pPr>
            <w:r>
              <w:t>€ 0,00</w:t>
            </w:r>
          </w:p>
        </w:tc>
      </w:tr>
    </w:tbl>
    <w:p w14:paraId="68562991" w14:textId="77777777" w:rsidR="002849B8" w:rsidRDefault="002849B8"/>
    <w:p w14:paraId="4C85A0DA" w14:textId="77777777" w:rsidR="002849B8" w:rsidRDefault="001436C2">
      <w:r>
        <w:br w:type="page"/>
      </w:r>
    </w:p>
    <w:p w14:paraId="3D78AABB" w14:textId="77777777" w:rsidR="002849B8" w:rsidRDefault="001436C2">
      <w:pPr>
        <w:pStyle w:val="Titolo5"/>
      </w:pPr>
      <w:bookmarkStart w:id="187" w:name="_4q6dbgpdmywi" w:colFirst="0" w:colLast="0"/>
      <w:bookmarkEnd w:id="187"/>
      <w:r>
        <w:lastRenderedPageBreak/>
        <w:t>Programma 2 - Commercio - reti distributive -tutela dei consumatori</w:t>
      </w:r>
    </w:p>
    <w:p w14:paraId="593A921D" w14:textId="77777777" w:rsidR="002849B8" w:rsidRDefault="001436C2">
      <w:pPr>
        <w:rPr>
          <w:sz w:val="20"/>
          <w:szCs w:val="20"/>
        </w:rPr>
      </w:pPr>
      <w:r>
        <w:rPr>
          <w:sz w:val="20"/>
          <w:szCs w:val="20"/>
        </w:rPr>
        <w:t xml:space="preserve">Amministrazione e funzionamento delle attività e dei servizi relativi al settore della distribuzione, conservazione e magazzinaggio, e per la programmazione di interventi e progetti di sostegno e di sviluppo del commercio locale. </w:t>
      </w:r>
    </w:p>
    <w:p w14:paraId="370435A2" w14:textId="77777777" w:rsidR="002849B8" w:rsidRDefault="001436C2">
      <w:pPr>
        <w:rPr>
          <w:sz w:val="20"/>
          <w:szCs w:val="20"/>
        </w:rPr>
      </w:pPr>
      <w:r>
        <w:rPr>
          <w:sz w:val="20"/>
          <w:szCs w:val="20"/>
        </w:rPr>
        <w:t xml:space="preserve">Comprende le spese per l'organizzazione, la costruzione e la gestione dei mercati rionali e delle fiere cittadine. Comprende le spese per la produzione e diffusione di informazioni agli operatori commerciali e ai consumatori sui prezzi, sulla disponibilità delle merci e su altri aspetti della distribuzione commerciale, della conservazione e del magazzinaggio. </w:t>
      </w:r>
    </w:p>
    <w:p w14:paraId="378A4C30" w14:textId="77777777" w:rsidR="002849B8" w:rsidRDefault="001436C2">
      <w:pPr>
        <w:rPr>
          <w:sz w:val="20"/>
          <w:szCs w:val="20"/>
        </w:rPr>
      </w:pPr>
      <w:r>
        <w:rPr>
          <w:sz w:val="20"/>
          <w:szCs w:val="20"/>
        </w:rPr>
        <w:t xml:space="preserve">Comprende le spese per sovvenzioni, prestiti o sussidi a sostegno del settore della distribuzione commerciale e per la promozione delle politiche e dei programmi commerciali. </w:t>
      </w:r>
    </w:p>
    <w:p w14:paraId="4F999A17" w14:textId="77777777" w:rsidR="002849B8" w:rsidRDefault="001436C2">
      <w:pPr>
        <w:rPr>
          <w:sz w:val="20"/>
          <w:szCs w:val="20"/>
        </w:rPr>
      </w:pPr>
      <w:r>
        <w:rPr>
          <w:sz w:val="20"/>
          <w:szCs w:val="20"/>
        </w:rPr>
        <w:t>Comprende le spese per la tutela, l'informazione, la formazione, la garanzia e la sicurezza del consumatore; le spese per l'informazione, la regolamentazione e il supporto alle attività commerciali in generale e allo sviluppo del commercio.</w:t>
      </w:r>
    </w:p>
    <w:p w14:paraId="52B9373A" w14:textId="77777777" w:rsidR="002849B8" w:rsidRDefault="002849B8"/>
    <w:tbl>
      <w:tblPr>
        <w:tblStyle w:val="a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14DF5FB9" w14:textId="77777777">
        <w:tc>
          <w:tcPr>
            <w:tcW w:w="4500" w:type="dxa"/>
            <w:shd w:val="clear" w:color="auto" w:fill="9CC3E5"/>
            <w:tcMar>
              <w:top w:w="100" w:type="dxa"/>
              <w:left w:w="100" w:type="dxa"/>
              <w:bottom w:w="100" w:type="dxa"/>
              <w:right w:w="100" w:type="dxa"/>
            </w:tcMar>
            <w:vAlign w:val="center"/>
          </w:tcPr>
          <w:p w14:paraId="268881DD"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5DEAD44C" w14:textId="77777777" w:rsidR="002849B8" w:rsidRDefault="001436C2">
            <w:pPr>
              <w:widowControl w:val="0"/>
              <w:spacing w:line="240" w:lineRule="auto"/>
              <w:jc w:val="left"/>
              <w:rPr>
                <w:sz w:val="20"/>
                <w:szCs w:val="20"/>
              </w:rPr>
            </w:pPr>
            <w:r>
              <w:rPr>
                <w:sz w:val="20"/>
                <w:szCs w:val="20"/>
              </w:rPr>
              <w:t xml:space="preserve">Gestione delle attività amministrative e di controllo relative alle attività commerciali, ai pubblici esercizi, ai mercati e alle manifestazioni fieristiche, nonché supporto agli operatori economici e promozione delle iniziative di valorizzazione del commercio locale. </w:t>
            </w:r>
          </w:p>
        </w:tc>
      </w:tr>
      <w:tr w:rsidR="002849B8" w14:paraId="33E2ECC4" w14:textId="77777777">
        <w:tc>
          <w:tcPr>
            <w:tcW w:w="4500" w:type="dxa"/>
            <w:shd w:val="clear" w:color="auto" w:fill="9CC3E5"/>
            <w:tcMar>
              <w:top w:w="100" w:type="dxa"/>
              <w:left w:w="100" w:type="dxa"/>
              <w:bottom w:w="100" w:type="dxa"/>
              <w:right w:w="100" w:type="dxa"/>
            </w:tcMar>
            <w:vAlign w:val="center"/>
          </w:tcPr>
          <w:p w14:paraId="5867F633"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75CF2FF" w14:textId="77777777" w:rsidR="002849B8" w:rsidRDefault="001436C2">
            <w:pPr>
              <w:widowControl w:val="0"/>
              <w:spacing w:line="240" w:lineRule="auto"/>
              <w:jc w:val="left"/>
              <w:rPr>
                <w:sz w:val="20"/>
                <w:szCs w:val="20"/>
              </w:rPr>
            </w:pPr>
            <w:r>
              <w:rPr>
                <w:sz w:val="20"/>
                <w:szCs w:val="20"/>
              </w:rPr>
              <w:t xml:space="preserve">Sostenere il tessuto commerciale del territorio, favorire la vitalità economica del Comune e garantire il corretto svolgimento delle attività commerciali nel rispetto della normativa vigente. </w:t>
            </w:r>
          </w:p>
        </w:tc>
      </w:tr>
      <w:tr w:rsidR="002849B8" w14:paraId="7C4C1AE0" w14:textId="77777777">
        <w:tc>
          <w:tcPr>
            <w:tcW w:w="4500" w:type="dxa"/>
            <w:shd w:val="clear" w:color="auto" w:fill="9CC3E5"/>
            <w:tcMar>
              <w:top w:w="100" w:type="dxa"/>
              <w:left w:w="100" w:type="dxa"/>
              <w:bottom w:w="100" w:type="dxa"/>
              <w:right w:w="100" w:type="dxa"/>
            </w:tcMar>
            <w:vAlign w:val="center"/>
          </w:tcPr>
          <w:p w14:paraId="23A1E3A9"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4A796AD" w14:textId="77777777" w:rsidR="002849B8" w:rsidRDefault="001436C2">
            <w:pPr>
              <w:widowControl w:val="0"/>
              <w:spacing w:line="240" w:lineRule="auto"/>
              <w:jc w:val="left"/>
              <w:rPr>
                <w:sz w:val="20"/>
                <w:szCs w:val="20"/>
              </w:rPr>
            </w:pPr>
            <w:r>
              <w:rPr>
                <w:sz w:val="20"/>
                <w:szCs w:val="20"/>
              </w:rPr>
              <w:t xml:space="preserve">Promuovere lo sviluppo e la competitività delle attività commerciali, migliorare l'attrattività del territorio e favorire la collaborazione tra Amministrazione, operatori economici e associazioni di categoria. </w:t>
            </w:r>
          </w:p>
        </w:tc>
      </w:tr>
      <w:tr w:rsidR="002849B8" w14:paraId="060D41E6" w14:textId="77777777">
        <w:tc>
          <w:tcPr>
            <w:tcW w:w="4500" w:type="dxa"/>
            <w:shd w:val="clear" w:color="auto" w:fill="9CC3E5"/>
            <w:tcMar>
              <w:top w:w="100" w:type="dxa"/>
              <w:left w:w="100" w:type="dxa"/>
              <w:bottom w:w="100" w:type="dxa"/>
              <w:right w:w="100" w:type="dxa"/>
            </w:tcMar>
            <w:vAlign w:val="center"/>
          </w:tcPr>
          <w:p w14:paraId="0EAFEDC7"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E419C13" w14:textId="77777777" w:rsidR="002849B8" w:rsidRDefault="001436C2">
            <w:pPr>
              <w:widowControl w:val="0"/>
              <w:spacing w:line="240" w:lineRule="auto"/>
              <w:jc w:val="left"/>
              <w:rPr>
                <w:sz w:val="20"/>
                <w:szCs w:val="20"/>
              </w:rPr>
            </w:pPr>
            <w:r>
              <w:rPr>
                <w:sz w:val="20"/>
                <w:szCs w:val="20"/>
              </w:rPr>
              <w:t xml:space="preserve">Uffici comunali competenti, Sportello Unico Attività Produttive (SUAP), dotazioni informatiche, software gestionali, banche dati e risorse strumentali in uso ai servizi preposti alle attività produttive e commerciali. </w:t>
            </w:r>
          </w:p>
        </w:tc>
      </w:tr>
    </w:tbl>
    <w:p w14:paraId="45A5C27C" w14:textId="77777777" w:rsidR="002849B8" w:rsidRDefault="002849B8"/>
    <w:p w14:paraId="0322F627" w14:textId="77777777" w:rsidR="002849B8" w:rsidRDefault="001436C2">
      <w:pPr>
        <w:rPr>
          <w:b/>
          <w:bCs/>
          <w:sz w:val="20"/>
          <w:szCs w:val="20"/>
        </w:rPr>
      </w:pPr>
      <w:r>
        <w:rPr>
          <w:b/>
          <w:bCs/>
          <w:sz w:val="20"/>
          <w:szCs w:val="20"/>
        </w:rPr>
        <w:t>Risorse Finanziarie destinate al programma</w:t>
      </w:r>
    </w:p>
    <w:p w14:paraId="6F49E73E" w14:textId="77777777" w:rsidR="002849B8" w:rsidRDefault="002849B8"/>
    <w:tbl>
      <w:tblPr>
        <w:tblStyle w:val="a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FA757BB" w14:textId="77777777">
        <w:tc>
          <w:tcPr>
            <w:tcW w:w="2592" w:type="dxa"/>
            <w:shd w:val="clear" w:color="auto" w:fill="9CC3E5"/>
          </w:tcPr>
          <w:p w14:paraId="013934C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AA9AB0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A12058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069F76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C45CC5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CBD8049"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CEF3BB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0D3F65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E9D328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5D40C72" w14:textId="77777777">
        <w:tc>
          <w:tcPr>
            <w:tcW w:w="2592" w:type="dxa"/>
            <w:shd w:val="clear" w:color="auto" w:fill="FFFFFF"/>
          </w:tcPr>
          <w:p w14:paraId="61DD703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72681D7"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6B4FCD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9524E0"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47B49565" w14:textId="77777777" w:rsidR="002849B8" w:rsidRDefault="001436C2">
            <w:pPr>
              <w:widowControl w:val="0"/>
              <w:pBdr>
                <w:top w:val="nil"/>
                <w:left w:val="nil"/>
                <w:bottom w:val="nil"/>
                <w:right w:val="nil"/>
                <w:between w:val="nil"/>
              </w:pBdr>
              <w:spacing w:line="240" w:lineRule="auto"/>
              <w:jc w:val="right"/>
            </w:pPr>
            <w:r>
              <w:t>€ 10.500,00</w:t>
            </w:r>
          </w:p>
        </w:tc>
      </w:tr>
      <w:tr w:rsidR="002849B8" w14:paraId="0883C9D5" w14:textId="77777777">
        <w:tc>
          <w:tcPr>
            <w:tcW w:w="2592" w:type="dxa"/>
            <w:shd w:val="clear" w:color="auto" w:fill="FFFFFF"/>
          </w:tcPr>
          <w:p w14:paraId="62EE5990" w14:textId="77777777" w:rsidR="002849B8" w:rsidRDefault="001436C2">
            <w:pPr>
              <w:widowControl w:val="0"/>
              <w:pBdr>
                <w:top w:val="nil"/>
                <w:left w:val="nil"/>
                <w:bottom w:val="nil"/>
                <w:right w:val="nil"/>
                <w:between w:val="nil"/>
              </w:pBdr>
              <w:spacing w:line="240" w:lineRule="auto"/>
              <w:jc w:val="left"/>
            </w:pPr>
            <w:r>
              <w:lastRenderedPageBreak/>
              <w:t>di cui spese di personale</w:t>
            </w:r>
          </w:p>
        </w:tc>
        <w:tc>
          <w:tcPr>
            <w:tcW w:w="2592" w:type="dxa"/>
            <w:shd w:val="clear" w:color="auto" w:fill="FFFFFF"/>
          </w:tcPr>
          <w:p w14:paraId="6CEED5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8A60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AF26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65F563" w14:textId="77777777" w:rsidR="002849B8" w:rsidRDefault="001436C2">
            <w:pPr>
              <w:widowControl w:val="0"/>
              <w:pBdr>
                <w:top w:val="nil"/>
                <w:left w:val="nil"/>
                <w:bottom w:val="nil"/>
                <w:right w:val="nil"/>
                <w:between w:val="nil"/>
              </w:pBdr>
              <w:spacing w:line="240" w:lineRule="auto"/>
              <w:jc w:val="right"/>
            </w:pPr>
            <w:r>
              <w:t>€ 0,00</w:t>
            </w:r>
          </w:p>
        </w:tc>
      </w:tr>
      <w:tr w:rsidR="002849B8" w14:paraId="186F5FF4" w14:textId="77777777">
        <w:tc>
          <w:tcPr>
            <w:tcW w:w="2592" w:type="dxa"/>
            <w:shd w:val="clear" w:color="auto" w:fill="FFFFFF"/>
          </w:tcPr>
          <w:p w14:paraId="42E2B55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E529C1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3B43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9386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8D3677" w14:textId="77777777" w:rsidR="002849B8" w:rsidRDefault="001436C2">
            <w:pPr>
              <w:widowControl w:val="0"/>
              <w:pBdr>
                <w:top w:val="nil"/>
                <w:left w:val="nil"/>
                <w:bottom w:val="nil"/>
                <w:right w:val="nil"/>
                <w:between w:val="nil"/>
              </w:pBdr>
              <w:spacing w:line="240" w:lineRule="auto"/>
              <w:jc w:val="right"/>
            </w:pPr>
            <w:r>
              <w:t>€ 0,00</w:t>
            </w:r>
          </w:p>
        </w:tc>
      </w:tr>
      <w:tr w:rsidR="002849B8" w14:paraId="081755EE" w14:textId="77777777">
        <w:tc>
          <w:tcPr>
            <w:tcW w:w="2592" w:type="dxa"/>
            <w:shd w:val="clear" w:color="auto" w:fill="FFFFFF"/>
          </w:tcPr>
          <w:p w14:paraId="03C0DCA0"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8DC96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84C0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C879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E56317" w14:textId="77777777" w:rsidR="002849B8" w:rsidRDefault="001436C2">
            <w:pPr>
              <w:widowControl w:val="0"/>
              <w:pBdr>
                <w:top w:val="nil"/>
                <w:left w:val="nil"/>
                <w:bottom w:val="nil"/>
                <w:right w:val="nil"/>
                <w:between w:val="nil"/>
              </w:pBdr>
              <w:spacing w:line="240" w:lineRule="auto"/>
              <w:jc w:val="right"/>
            </w:pPr>
            <w:r>
              <w:t>€ 0,00</w:t>
            </w:r>
          </w:p>
        </w:tc>
      </w:tr>
      <w:tr w:rsidR="002849B8" w14:paraId="56C61E15" w14:textId="77777777">
        <w:tc>
          <w:tcPr>
            <w:tcW w:w="2592" w:type="dxa"/>
            <w:shd w:val="clear" w:color="auto" w:fill="FFFFFF"/>
          </w:tcPr>
          <w:p w14:paraId="02484695"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9C881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2358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FA01F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2A8893" w14:textId="77777777" w:rsidR="002849B8" w:rsidRDefault="001436C2">
            <w:pPr>
              <w:widowControl w:val="0"/>
              <w:pBdr>
                <w:top w:val="nil"/>
                <w:left w:val="nil"/>
                <w:bottom w:val="nil"/>
                <w:right w:val="nil"/>
                <w:between w:val="nil"/>
              </w:pBdr>
              <w:spacing w:line="240" w:lineRule="auto"/>
              <w:jc w:val="right"/>
            </w:pPr>
            <w:r>
              <w:t>€ 0,00</w:t>
            </w:r>
          </w:p>
        </w:tc>
      </w:tr>
      <w:tr w:rsidR="002849B8" w14:paraId="4738367C" w14:textId="77777777">
        <w:tc>
          <w:tcPr>
            <w:tcW w:w="2592" w:type="dxa"/>
            <w:shd w:val="clear" w:color="auto" w:fill="FFFFFF"/>
          </w:tcPr>
          <w:p w14:paraId="097CEBB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86A938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AAA5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8977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C4C14A" w14:textId="77777777" w:rsidR="002849B8" w:rsidRDefault="001436C2">
            <w:pPr>
              <w:widowControl w:val="0"/>
              <w:pBdr>
                <w:top w:val="nil"/>
                <w:left w:val="nil"/>
                <w:bottom w:val="nil"/>
                <w:right w:val="nil"/>
                <w:between w:val="nil"/>
              </w:pBdr>
              <w:spacing w:line="240" w:lineRule="auto"/>
              <w:jc w:val="right"/>
            </w:pPr>
            <w:r>
              <w:t>€ 0,00</w:t>
            </w:r>
          </w:p>
        </w:tc>
      </w:tr>
      <w:tr w:rsidR="002849B8" w14:paraId="0D0E463F" w14:textId="77777777">
        <w:tc>
          <w:tcPr>
            <w:tcW w:w="2592" w:type="dxa"/>
            <w:shd w:val="clear" w:color="auto" w:fill="FFFFFF"/>
          </w:tcPr>
          <w:p w14:paraId="528EFD9A"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2A3CC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E9E0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52EA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0189C0" w14:textId="77777777" w:rsidR="002849B8" w:rsidRDefault="001436C2">
            <w:pPr>
              <w:widowControl w:val="0"/>
              <w:pBdr>
                <w:top w:val="nil"/>
                <w:left w:val="nil"/>
                <w:bottom w:val="nil"/>
                <w:right w:val="nil"/>
                <w:between w:val="nil"/>
              </w:pBdr>
              <w:spacing w:line="240" w:lineRule="auto"/>
              <w:jc w:val="right"/>
            </w:pPr>
            <w:r>
              <w:t>€ 0,00</w:t>
            </w:r>
          </w:p>
        </w:tc>
      </w:tr>
      <w:tr w:rsidR="002849B8" w14:paraId="02948C71" w14:textId="77777777">
        <w:tc>
          <w:tcPr>
            <w:tcW w:w="2592" w:type="dxa"/>
            <w:shd w:val="clear" w:color="auto" w:fill="FFFFFF"/>
          </w:tcPr>
          <w:p w14:paraId="77A99AE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0A87CB7"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1AC548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787689" w14:textId="77777777" w:rsidR="002849B8" w:rsidRDefault="001436C2">
            <w:pPr>
              <w:widowControl w:val="0"/>
              <w:pBdr>
                <w:top w:val="nil"/>
                <w:left w:val="nil"/>
                <w:bottom w:val="nil"/>
                <w:right w:val="nil"/>
                <w:between w:val="nil"/>
              </w:pBdr>
              <w:spacing w:line="240" w:lineRule="auto"/>
              <w:jc w:val="right"/>
            </w:pPr>
            <w:r>
              <w:t>€ 10.500,00</w:t>
            </w:r>
          </w:p>
        </w:tc>
        <w:tc>
          <w:tcPr>
            <w:tcW w:w="2592" w:type="dxa"/>
            <w:shd w:val="clear" w:color="auto" w:fill="FFFFFF"/>
          </w:tcPr>
          <w:p w14:paraId="31681FB1" w14:textId="77777777" w:rsidR="002849B8" w:rsidRDefault="001436C2">
            <w:pPr>
              <w:widowControl w:val="0"/>
              <w:pBdr>
                <w:top w:val="nil"/>
                <w:left w:val="nil"/>
                <w:bottom w:val="nil"/>
                <w:right w:val="nil"/>
                <w:between w:val="nil"/>
              </w:pBdr>
              <w:spacing w:line="240" w:lineRule="auto"/>
              <w:jc w:val="right"/>
            </w:pPr>
            <w:r>
              <w:t>€ 10.500,00</w:t>
            </w:r>
          </w:p>
        </w:tc>
      </w:tr>
    </w:tbl>
    <w:p w14:paraId="17DC74F0" w14:textId="77777777" w:rsidR="002849B8" w:rsidRDefault="002849B8"/>
    <w:p w14:paraId="7F7EE344" w14:textId="77777777" w:rsidR="002849B8" w:rsidRDefault="001436C2">
      <w:r>
        <w:br w:type="page"/>
      </w:r>
    </w:p>
    <w:p w14:paraId="41E1B4DE" w14:textId="77777777" w:rsidR="002849B8" w:rsidRDefault="001436C2">
      <w:pPr>
        <w:pStyle w:val="Titolo5"/>
      </w:pPr>
      <w:bookmarkStart w:id="188" w:name="_bqs5iygjz4ie" w:colFirst="0" w:colLast="0"/>
      <w:bookmarkEnd w:id="188"/>
      <w:r>
        <w:lastRenderedPageBreak/>
        <w:t>Programma 3 - Ricerca e innovazione</w:t>
      </w:r>
    </w:p>
    <w:p w14:paraId="0AE48A95" w14:textId="77777777" w:rsidR="002849B8" w:rsidRDefault="001436C2">
      <w:pPr>
        <w:rPr>
          <w:sz w:val="20"/>
          <w:szCs w:val="20"/>
        </w:rPr>
      </w:pPr>
      <w:r>
        <w:rPr>
          <w:sz w:val="20"/>
          <w:szCs w:val="20"/>
        </w:rPr>
        <w:t xml:space="preserve">Amministrazione e funzionamento delle attività e degli interventi per il potenziamento e la valorizzazione delle strutture dedicate al trasferimento tecnologico, dei servizi per la domanda di innovazione, per la ricerca e lo sviluppo tecnologico delle imprese regionali e locali. </w:t>
      </w:r>
    </w:p>
    <w:p w14:paraId="7CA5391D" w14:textId="77777777" w:rsidR="002849B8" w:rsidRDefault="001436C2">
      <w:pPr>
        <w:rPr>
          <w:sz w:val="20"/>
          <w:szCs w:val="20"/>
        </w:rPr>
      </w:pPr>
      <w:r>
        <w:rPr>
          <w:sz w:val="20"/>
          <w:szCs w:val="20"/>
        </w:rPr>
        <w:t xml:space="preserve">Comprende le spese per incentivare la dotazione infrastrutturale di ricerca del territorio e la sua implementazione per il mondo accademico, inclusi i poli di eccellenza. </w:t>
      </w:r>
    </w:p>
    <w:p w14:paraId="698CF635" w14:textId="77777777" w:rsidR="002849B8" w:rsidRDefault="001436C2">
      <w:pPr>
        <w:rPr>
          <w:sz w:val="20"/>
          <w:szCs w:val="20"/>
        </w:rPr>
      </w:pPr>
      <w:r>
        <w:rPr>
          <w:sz w:val="20"/>
          <w:szCs w:val="20"/>
        </w:rPr>
        <w:t xml:space="preserve">Comprende le spese per la promozione e il coordinamento della ricerca scientifica, dello sviluppo dell’innovazione nel sistema produttivo territoriale, per la diffusione dell’innovazione, del trasferimento tecnologico e degli start-up d’impresa. </w:t>
      </w:r>
    </w:p>
    <w:p w14:paraId="5FCE4603" w14:textId="77777777" w:rsidR="002849B8" w:rsidRDefault="001436C2">
      <w:pPr>
        <w:rPr>
          <w:sz w:val="20"/>
          <w:szCs w:val="20"/>
        </w:rPr>
      </w:pPr>
      <w:r>
        <w:rPr>
          <w:sz w:val="20"/>
          <w:szCs w:val="20"/>
        </w:rPr>
        <w:t>Comprende le spese per il sostegno ai progetti nei settori delle nanotecnologie e delle biotecnologie. Comprende le spese per la programmazione, il coordinamento e il monitoraggio delle relative politiche sul territorio anche in raccordo con la programmazione e i finanziamenti comunitari e statali.</w:t>
      </w:r>
    </w:p>
    <w:p w14:paraId="0760DD79" w14:textId="77777777" w:rsidR="002849B8" w:rsidRDefault="002849B8"/>
    <w:tbl>
      <w:tblPr>
        <w:tblStyle w:val="a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7B13FBA" w14:textId="77777777">
        <w:tc>
          <w:tcPr>
            <w:tcW w:w="4500" w:type="dxa"/>
            <w:shd w:val="clear" w:color="auto" w:fill="9CC3E5"/>
            <w:tcMar>
              <w:top w:w="100" w:type="dxa"/>
              <w:left w:w="100" w:type="dxa"/>
              <w:bottom w:w="100" w:type="dxa"/>
              <w:right w:w="100" w:type="dxa"/>
            </w:tcMar>
            <w:vAlign w:val="center"/>
          </w:tcPr>
          <w:p w14:paraId="2A1D3284"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3D27B756" w14:textId="77777777" w:rsidR="002849B8" w:rsidRDefault="001436C2">
            <w:pPr>
              <w:widowControl w:val="0"/>
              <w:spacing w:line="240" w:lineRule="auto"/>
              <w:jc w:val="left"/>
              <w:rPr>
                <w:sz w:val="20"/>
                <w:szCs w:val="20"/>
              </w:rPr>
            </w:pPr>
            <w:r>
              <w:rPr>
                <w:sz w:val="20"/>
                <w:szCs w:val="20"/>
              </w:rPr>
              <w:t xml:space="preserve">Attività di promozione dell'innovazione organizzativa e tecnologica, monitoraggio delle opportunità di finanziamento e supporto a iniziative finalizzate alla digitalizzazione e allo sviluppo innovativo del territorio e dei servizi comunali. </w:t>
            </w:r>
          </w:p>
        </w:tc>
      </w:tr>
      <w:tr w:rsidR="002849B8" w14:paraId="662AB0B1" w14:textId="77777777">
        <w:tc>
          <w:tcPr>
            <w:tcW w:w="4500" w:type="dxa"/>
            <w:shd w:val="clear" w:color="auto" w:fill="9CC3E5"/>
            <w:tcMar>
              <w:top w:w="100" w:type="dxa"/>
              <w:left w:w="100" w:type="dxa"/>
              <w:bottom w:w="100" w:type="dxa"/>
              <w:right w:w="100" w:type="dxa"/>
            </w:tcMar>
            <w:vAlign w:val="center"/>
          </w:tcPr>
          <w:p w14:paraId="25E6821D"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71A4736" w14:textId="77777777" w:rsidR="002849B8" w:rsidRDefault="001436C2">
            <w:pPr>
              <w:widowControl w:val="0"/>
              <w:spacing w:line="240" w:lineRule="auto"/>
              <w:jc w:val="left"/>
              <w:rPr>
                <w:sz w:val="20"/>
                <w:szCs w:val="20"/>
              </w:rPr>
            </w:pPr>
            <w:r>
              <w:rPr>
                <w:sz w:val="20"/>
                <w:szCs w:val="20"/>
              </w:rPr>
              <w:t xml:space="preserve">Favorire processi di innovazione e modernizzazione dell'azione amministrativa e sostenere la competitività del territorio attraverso l'utilizzo di strumenti e tecnologie innovative. </w:t>
            </w:r>
          </w:p>
        </w:tc>
      </w:tr>
      <w:tr w:rsidR="002849B8" w14:paraId="02E0220E" w14:textId="77777777">
        <w:tc>
          <w:tcPr>
            <w:tcW w:w="4500" w:type="dxa"/>
            <w:shd w:val="clear" w:color="auto" w:fill="9CC3E5"/>
            <w:tcMar>
              <w:top w:w="100" w:type="dxa"/>
              <w:left w:w="100" w:type="dxa"/>
              <w:bottom w:w="100" w:type="dxa"/>
              <w:right w:w="100" w:type="dxa"/>
            </w:tcMar>
            <w:vAlign w:val="center"/>
          </w:tcPr>
          <w:p w14:paraId="0EC95A7C"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5DA0F4E7" w14:textId="77777777" w:rsidR="002849B8" w:rsidRDefault="001436C2">
            <w:pPr>
              <w:widowControl w:val="0"/>
              <w:spacing w:line="240" w:lineRule="auto"/>
              <w:jc w:val="left"/>
              <w:rPr>
                <w:sz w:val="20"/>
                <w:szCs w:val="20"/>
              </w:rPr>
            </w:pPr>
            <w:r>
              <w:rPr>
                <w:sz w:val="20"/>
                <w:szCs w:val="20"/>
              </w:rPr>
              <w:t xml:space="preserve">Migliorare l'efficienza dei servizi, incentivare la trasformazione digitale e cogliere opportunità di sviluppo e innovazione attraverso la partecipazione a progetti e programmi di finanziamento sovracomunali. </w:t>
            </w:r>
          </w:p>
        </w:tc>
      </w:tr>
      <w:tr w:rsidR="002849B8" w14:paraId="082DBE6E" w14:textId="77777777">
        <w:tc>
          <w:tcPr>
            <w:tcW w:w="4500" w:type="dxa"/>
            <w:shd w:val="clear" w:color="auto" w:fill="9CC3E5"/>
            <w:tcMar>
              <w:top w:w="100" w:type="dxa"/>
              <w:left w:w="100" w:type="dxa"/>
              <w:bottom w:w="100" w:type="dxa"/>
              <w:right w:w="100" w:type="dxa"/>
            </w:tcMar>
            <w:vAlign w:val="center"/>
          </w:tcPr>
          <w:p w14:paraId="6B872848"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B215103" w14:textId="77777777" w:rsidR="002849B8" w:rsidRDefault="001436C2">
            <w:pPr>
              <w:widowControl w:val="0"/>
              <w:spacing w:line="240" w:lineRule="auto"/>
              <w:jc w:val="left"/>
              <w:rPr>
                <w:sz w:val="20"/>
                <w:szCs w:val="20"/>
              </w:rPr>
            </w:pPr>
            <w:r>
              <w:rPr>
                <w:sz w:val="20"/>
                <w:szCs w:val="20"/>
              </w:rPr>
              <w:t xml:space="preserve">Dotazioni informatiche, infrastrutture digitali dell'ente, software gestionali, banche dati e risorse strumentali in uso ai servizi competenti. </w:t>
            </w:r>
          </w:p>
        </w:tc>
      </w:tr>
    </w:tbl>
    <w:p w14:paraId="5DEF295F" w14:textId="77777777" w:rsidR="002849B8" w:rsidRDefault="002849B8"/>
    <w:p w14:paraId="3B13102E" w14:textId="77777777" w:rsidR="002849B8" w:rsidRDefault="001436C2">
      <w:pPr>
        <w:rPr>
          <w:b/>
          <w:bCs/>
          <w:sz w:val="20"/>
          <w:szCs w:val="20"/>
        </w:rPr>
      </w:pPr>
      <w:r>
        <w:rPr>
          <w:b/>
          <w:bCs/>
          <w:sz w:val="20"/>
          <w:szCs w:val="20"/>
        </w:rPr>
        <w:t>Risorse Finanziarie destinate al programma</w:t>
      </w:r>
    </w:p>
    <w:p w14:paraId="6560996A" w14:textId="77777777" w:rsidR="002849B8" w:rsidRDefault="002849B8"/>
    <w:tbl>
      <w:tblPr>
        <w:tblStyle w:val="a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B5B038F" w14:textId="77777777">
        <w:tc>
          <w:tcPr>
            <w:tcW w:w="2592" w:type="dxa"/>
            <w:shd w:val="clear" w:color="auto" w:fill="9CC3E5"/>
          </w:tcPr>
          <w:p w14:paraId="45EA5624"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9F78CB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8DE99C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EBD675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3315EF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8155A6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63A53D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6AE8BC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135787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5CD4DD7" w14:textId="77777777">
        <w:tc>
          <w:tcPr>
            <w:tcW w:w="2592" w:type="dxa"/>
            <w:shd w:val="clear" w:color="auto" w:fill="FFFFFF"/>
          </w:tcPr>
          <w:p w14:paraId="2DA463B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692F4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BB68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9B92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607DF7" w14:textId="77777777" w:rsidR="002849B8" w:rsidRDefault="001436C2">
            <w:pPr>
              <w:widowControl w:val="0"/>
              <w:pBdr>
                <w:top w:val="nil"/>
                <w:left w:val="nil"/>
                <w:bottom w:val="nil"/>
                <w:right w:val="nil"/>
                <w:between w:val="nil"/>
              </w:pBdr>
              <w:spacing w:line="240" w:lineRule="auto"/>
              <w:jc w:val="right"/>
            </w:pPr>
            <w:r>
              <w:t>€ 0,00</w:t>
            </w:r>
          </w:p>
        </w:tc>
      </w:tr>
      <w:tr w:rsidR="002849B8" w14:paraId="5AEC5B8F" w14:textId="77777777">
        <w:tc>
          <w:tcPr>
            <w:tcW w:w="2592" w:type="dxa"/>
            <w:shd w:val="clear" w:color="auto" w:fill="FFFFFF"/>
          </w:tcPr>
          <w:p w14:paraId="202FF42B"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AB6DE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9210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28144A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34DC17" w14:textId="77777777" w:rsidR="002849B8" w:rsidRDefault="001436C2">
            <w:pPr>
              <w:widowControl w:val="0"/>
              <w:pBdr>
                <w:top w:val="nil"/>
                <w:left w:val="nil"/>
                <w:bottom w:val="nil"/>
                <w:right w:val="nil"/>
                <w:between w:val="nil"/>
              </w:pBdr>
              <w:spacing w:line="240" w:lineRule="auto"/>
              <w:jc w:val="right"/>
            </w:pPr>
            <w:r>
              <w:t>€ 0,00</w:t>
            </w:r>
          </w:p>
        </w:tc>
      </w:tr>
      <w:tr w:rsidR="002849B8" w14:paraId="72C96E2E" w14:textId="77777777">
        <w:tc>
          <w:tcPr>
            <w:tcW w:w="2592" w:type="dxa"/>
            <w:shd w:val="clear" w:color="auto" w:fill="FFFFFF"/>
          </w:tcPr>
          <w:p w14:paraId="38816ACB"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57EAD2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9B44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9763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D80F22" w14:textId="77777777" w:rsidR="002849B8" w:rsidRDefault="001436C2">
            <w:pPr>
              <w:widowControl w:val="0"/>
              <w:pBdr>
                <w:top w:val="nil"/>
                <w:left w:val="nil"/>
                <w:bottom w:val="nil"/>
                <w:right w:val="nil"/>
                <w:between w:val="nil"/>
              </w:pBdr>
              <w:spacing w:line="240" w:lineRule="auto"/>
              <w:jc w:val="right"/>
            </w:pPr>
            <w:r>
              <w:t>€ 0,00</w:t>
            </w:r>
          </w:p>
        </w:tc>
      </w:tr>
      <w:tr w:rsidR="002849B8" w14:paraId="61267B4D" w14:textId="77777777">
        <w:tc>
          <w:tcPr>
            <w:tcW w:w="2592" w:type="dxa"/>
            <w:shd w:val="clear" w:color="auto" w:fill="FFFFFF"/>
          </w:tcPr>
          <w:p w14:paraId="3494CAF4"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B3AD0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58D5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086A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F49C8C" w14:textId="77777777" w:rsidR="002849B8" w:rsidRDefault="001436C2">
            <w:pPr>
              <w:widowControl w:val="0"/>
              <w:pBdr>
                <w:top w:val="nil"/>
                <w:left w:val="nil"/>
                <w:bottom w:val="nil"/>
                <w:right w:val="nil"/>
                <w:between w:val="nil"/>
              </w:pBdr>
              <w:spacing w:line="240" w:lineRule="auto"/>
              <w:jc w:val="right"/>
            </w:pPr>
            <w:r>
              <w:t>€ 0,00</w:t>
            </w:r>
          </w:p>
        </w:tc>
      </w:tr>
      <w:tr w:rsidR="002849B8" w14:paraId="544FFE9B" w14:textId="77777777">
        <w:tc>
          <w:tcPr>
            <w:tcW w:w="2592" w:type="dxa"/>
            <w:shd w:val="clear" w:color="auto" w:fill="FFFFFF"/>
          </w:tcPr>
          <w:p w14:paraId="1C552E03"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AD2F8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8C08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2ED3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6BBD75" w14:textId="77777777" w:rsidR="002849B8" w:rsidRDefault="001436C2">
            <w:pPr>
              <w:widowControl w:val="0"/>
              <w:pBdr>
                <w:top w:val="nil"/>
                <w:left w:val="nil"/>
                <w:bottom w:val="nil"/>
                <w:right w:val="nil"/>
                <w:between w:val="nil"/>
              </w:pBdr>
              <w:spacing w:line="240" w:lineRule="auto"/>
              <w:jc w:val="right"/>
            </w:pPr>
            <w:r>
              <w:t>€ 0,00</w:t>
            </w:r>
          </w:p>
        </w:tc>
      </w:tr>
      <w:tr w:rsidR="002849B8" w14:paraId="39CC0995" w14:textId="77777777">
        <w:tc>
          <w:tcPr>
            <w:tcW w:w="2592" w:type="dxa"/>
            <w:shd w:val="clear" w:color="auto" w:fill="FFFFFF"/>
          </w:tcPr>
          <w:p w14:paraId="1BE756A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4F31B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74F1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6EF4D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B2A761" w14:textId="77777777" w:rsidR="002849B8" w:rsidRDefault="001436C2">
            <w:pPr>
              <w:widowControl w:val="0"/>
              <w:pBdr>
                <w:top w:val="nil"/>
                <w:left w:val="nil"/>
                <w:bottom w:val="nil"/>
                <w:right w:val="nil"/>
                <w:between w:val="nil"/>
              </w:pBdr>
              <w:spacing w:line="240" w:lineRule="auto"/>
              <w:jc w:val="right"/>
            </w:pPr>
            <w:r>
              <w:t>€ 0,00</w:t>
            </w:r>
          </w:p>
        </w:tc>
      </w:tr>
      <w:tr w:rsidR="002849B8" w14:paraId="03B79EEF" w14:textId="77777777">
        <w:tc>
          <w:tcPr>
            <w:tcW w:w="2592" w:type="dxa"/>
            <w:shd w:val="clear" w:color="auto" w:fill="FFFFFF"/>
          </w:tcPr>
          <w:p w14:paraId="63986EB2"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9DB8D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C255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635E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3BFF22" w14:textId="77777777" w:rsidR="002849B8" w:rsidRDefault="001436C2">
            <w:pPr>
              <w:widowControl w:val="0"/>
              <w:pBdr>
                <w:top w:val="nil"/>
                <w:left w:val="nil"/>
                <w:bottom w:val="nil"/>
                <w:right w:val="nil"/>
                <w:between w:val="nil"/>
              </w:pBdr>
              <w:spacing w:line="240" w:lineRule="auto"/>
              <w:jc w:val="right"/>
            </w:pPr>
            <w:r>
              <w:t>€ 0,00</w:t>
            </w:r>
          </w:p>
        </w:tc>
      </w:tr>
      <w:tr w:rsidR="002849B8" w14:paraId="40F6FE1C" w14:textId="77777777">
        <w:tc>
          <w:tcPr>
            <w:tcW w:w="2592" w:type="dxa"/>
            <w:shd w:val="clear" w:color="auto" w:fill="FFFFFF"/>
          </w:tcPr>
          <w:p w14:paraId="3658F9A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E6EA3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7527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8930A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1D0935" w14:textId="77777777" w:rsidR="002849B8" w:rsidRDefault="001436C2">
            <w:pPr>
              <w:widowControl w:val="0"/>
              <w:pBdr>
                <w:top w:val="nil"/>
                <w:left w:val="nil"/>
                <w:bottom w:val="nil"/>
                <w:right w:val="nil"/>
                <w:between w:val="nil"/>
              </w:pBdr>
              <w:spacing w:line="240" w:lineRule="auto"/>
              <w:jc w:val="right"/>
            </w:pPr>
            <w:r>
              <w:t>€ 0,00</w:t>
            </w:r>
          </w:p>
        </w:tc>
      </w:tr>
    </w:tbl>
    <w:p w14:paraId="5E7F596D" w14:textId="77777777" w:rsidR="002849B8" w:rsidRDefault="002849B8"/>
    <w:p w14:paraId="5696A1F5" w14:textId="77777777" w:rsidR="002849B8" w:rsidRDefault="001436C2">
      <w:r>
        <w:br w:type="page"/>
      </w:r>
    </w:p>
    <w:p w14:paraId="6BD01B67" w14:textId="77777777" w:rsidR="002849B8" w:rsidRDefault="001436C2">
      <w:pPr>
        <w:pStyle w:val="Titolo5"/>
      </w:pPr>
      <w:bookmarkStart w:id="189" w:name="_rsllcztoyxu0" w:colFirst="0" w:colLast="0"/>
      <w:bookmarkEnd w:id="189"/>
      <w:r>
        <w:lastRenderedPageBreak/>
        <w:t>Programma 4 - Reti e altri servizi</w:t>
      </w:r>
    </w:p>
    <w:p w14:paraId="29B831BC" w14:textId="77777777" w:rsidR="002849B8" w:rsidRDefault="001436C2">
      <w:pPr>
        <w:rPr>
          <w:sz w:val="20"/>
          <w:szCs w:val="20"/>
        </w:rPr>
      </w:pPr>
      <w:r>
        <w:rPr>
          <w:sz w:val="20"/>
          <w:szCs w:val="20"/>
        </w:rPr>
        <w:t xml:space="preserve">Amministrazione e funzionamento delle attività e degli interventi a sostegno dei servizi di pubblica utilità e degli altri settori economici non ricompresi negli altri programmi della missione. Comprende le spese per la vigilanza e la regolamentazione della centrale del latte, dei mattatoi e dei servizi connessi. </w:t>
      </w:r>
    </w:p>
    <w:p w14:paraId="1A58C1C1" w14:textId="77777777" w:rsidR="002849B8" w:rsidRDefault="001436C2">
      <w:pPr>
        <w:rPr>
          <w:sz w:val="20"/>
          <w:szCs w:val="20"/>
        </w:rPr>
      </w:pPr>
      <w:r>
        <w:rPr>
          <w:sz w:val="20"/>
          <w:szCs w:val="20"/>
        </w:rPr>
        <w:t xml:space="preserve">Comprende le spese per la vigilanza, la regolamentazione e il monitoraggio delle attività relative alle farmacie comunali. </w:t>
      </w:r>
    </w:p>
    <w:p w14:paraId="5A0DD564" w14:textId="77777777" w:rsidR="002849B8" w:rsidRDefault="001436C2">
      <w:pPr>
        <w:rPr>
          <w:sz w:val="20"/>
          <w:szCs w:val="20"/>
        </w:rPr>
      </w:pPr>
      <w:r>
        <w:rPr>
          <w:sz w:val="20"/>
          <w:szCs w:val="20"/>
        </w:rPr>
        <w:t xml:space="preserve">Comprende le spese relative allo sportello unico per le attività produttive (SUAP). Comprende le spese per lo sviluppo della società dell'informazione (es. banda larga). </w:t>
      </w:r>
    </w:p>
    <w:p w14:paraId="5FC033B8" w14:textId="77777777" w:rsidR="002849B8" w:rsidRDefault="001436C2">
      <w:pPr>
        <w:rPr>
          <w:sz w:val="20"/>
          <w:szCs w:val="20"/>
        </w:rPr>
      </w:pPr>
      <w:r>
        <w:rPr>
          <w:sz w:val="20"/>
          <w:szCs w:val="20"/>
        </w:rPr>
        <w:t>Comprende le spese relative ad affissioni e pubblicità.</w:t>
      </w:r>
    </w:p>
    <w:p w14:paraId="6B8D043D" w14:textId="77777777" w:rsidR="002849B8" w:rsidRDefault="002849B8"/>
    <w:tbl>
      <w:tblPr>
        <w:tblStyle w:val="a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746FD2B3" w14:textId="77777777">
        <w:tc>
          <w:tcPr>
            <w:tcW w:w="4500" w:type="dxa"/>
            <w:shd w:val="clear" w:color="auto" w:fill="9CC3E5"/>
            <w:tcMar>
              <w:top w:w="100" w:type="dxa"/>
              <w:left w:w="100" w:type="dxa"/>
              <w:bottom w:w="100" w:type="dxa"/>
              <w:right w:w="100" w:type="dxa"/>
            </w:tcMar>
            <w:vAlign w:val="center"/>
          </w:tcPr>
          <w:p w14:paraId="1BE895AB"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44C27E30" w14:textId="77777777" w:rsidR="002849B8" w:rsidRDefault="001436C2">
            <w:pPr>
              <w:widowControl w:val="0"/>
              <w:spacing w:line="240" w:lineRule="auto"/>
              <w:jc w:val="left"/>
              <w:rPr>
                <w:sz w:val="20"/>
                <w:szCs w:val="20"/>
              </w:rPr>
            </w:pPr>
            <w:r>
              <w:rPr>
                <w:sz w:val="20"/>
                <w:szCs w:val="20"/>
              </w:rPr>
              <w:t xml:space="preserve">Nel triennio 2027-2029 non sono previste attività o interventi specifici finanziati nell'ambito del presente programma. </w:t>
            </w:r>
          </w:p>
        </w:tc>
      </w:tr>
      <w:tr w:rsidR="002849B8" w14:paraId="080D9DB7" w14:textId="77777777">
        <w:tc>
          <w:tcPr>
            <w:tcW w:w="4500" w:type="dxa"/>
            <w:shd w:val="clear" w:color="auto" w:fill="9CC3E5"/>
            <w:tcMar>
              <w:top w:w="100" w:type="dxa"/>
              <w:left w:w="100" w:type="dxa"/>
              <w:bottom w:w="100" w:type="dxa"/>
              <w:right w:w="100" w:type="dxa"/>
            </w:tcMar>
            <w:vAlign w:val="center"/>
          </w:tcPr>
          <w:p w14:paraId="00F30003"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0554249F" w14:textId="77777777" w:rsidR="002849B8" w:rsidRDefault="001436C2">
            <w:pPr>
              <w:widowControl w:val="0"/>
              <w:spacing w:line="240" w:lineRule="auto"/>
              <w:jc w:val="left"/>
              <w:rPr>
                <w:sz w:val="20"/>
                <w:szCs w:val="20"/>
              </w:rPr>
            </w:pPr>
            <w:r>
              <w:rPr>
                <w:sz w:val="20"/>
                <w:szCs w:val="20"/>
              </w:rPr>
              <w:t xml:space="preserve">Le attività eventualmente riconducibili ai servizi di pubblica utilità, al SUAP, alle affissioni e pubblicità o ad altri servizi economici sono gestite nell'ambito dell'ordinaria attività amministrativa dell'ente e trovano copertura finanziaria in altri programmi di bilancio; pertanto non sono previsti stanziamenti specifici per il presente programma. </w:t>
            </w:r>
          </w:p>
        </w:tc>
      </w:tr>
      <w:tr w:rsidR="002849B8" w14:paraId="742A8812" w14:textId="77777777">
        <w:tc>
          <w:tcPr>
            <w:tcW w:w="4500" w:type="dxa"/>
            <w:shd w:val="clear" w:color="auto" w:fill="9CC3E5"/>
            <w:tcMar>
              <w:top w:w="100" w:type="dxa"/>
              <w:left w:w="100" w:type="dxa"/>
              <w:bottom w:w="100" w:type="dxa"/>
              <w:right w:w="100" w:type="dxa"/>
            </w:tcMar>
            <w:vAlign w:val="center"/>
          </w:tcPr>
          <w:p w14:paraId="0D682C11"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706F2D52" w14:textId="77777777" w:rsidR="002849B8" w:rsidRDefault="001436C2">
            <w:pPr>
              <w:widowControl w:val="0"/>
              <w:spacing w:line="240" w:lineRule="auto"/>
              <w:jc w:val="left"/>
              <w:rPr>
                <w:sz w:val="20"/>
                <w:szCs w:val="20"/>
              </w:rPr>
            </w:pPr>
            <w:r>
              <w:rPr>
                <w:sz w:val="20"/>
                <w:szCs w:val="20"/>
              </w:rPr>
              <w:t xml:space="preserve">Garantire, nell'ambito delle competenze comunali, il mantenimento dei servizi e delle funzioni amministrative di supporto alle attività economiche e produttive del territorio. </w:t>
            </w:r>
          </w:p>
        </w:tc>
      </w:tr>
      <w:tr w:rsidR="002849B8" w14:paraId="72B631F3" w14:textId="77777777">
        <w:tc>
          <w:tcPr>
            <w:tcW w:w="4500" w:type="dxa"/>
            <w:shd w:val="clear" w:color="auto" w:fill="9CC3E5"/>
            <w:tcMar>
              <w:top w:w="100" w:type="dxa"/>
              <w:left w:w="100" w:type="dxa"/>
              <w:bottom w:w="100" w:type="dxa"/>
              <w:right w:w="100" w:type="dxa"/>
            </w:tcMar>
            <w:vAlign w:val="center"/>
          </w:tcPr>
          <w:p w14:paraId="1EB31280"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56D98AFF" w14:textId="77777777" w:rsidR="002849B8" w:rsidRDefault="001436C2">
            <w:pPr>
              <w:widowControl w:val="0"/>
              <w:spacing w:line="240" w:lineRule="auto"/>
              <w:jc w:val="left"/>
              <w:rPr>
                <w:sz w:val="20"/>
                <w:szCs w:val="20"/>
              </w:rPr>
            </w:pPr>
            <w:r>
              <w:rPr>
                <w:sz w:val="20"/>
                <w:szCs w:val="20"/>
              </w:rPr>
              <w:t xml:space="preserve">Non sono previste risorse strumentali dedicate al programma; vengono utilizzate le dotazioni e le strutture ordinarie dell'ente. </w:t>
            </w:r>
          </w:p>
        </w:tc>
      </w:tr>
    </w:tbl>
    <w:p w14:paraId="52A724E6" w14:textId="77777777" w:rsidR="002849B8" w:rsidRDefault="002849B8"/>
    <w:p w14:paraId="713F5B80" w14:textId="77777777" w:rsidR="002849B8" w:rsidRDefault="001436C2">
      <w:pPr>
        <w:rPr>
          <w:b/>
          <w:bCs/>
          <w:sz w:val="20"/>
          <w:szCs w:val="20"/>
        </w:rPr>
      </w:pPr>
      <w:r>
        <w:rPr>
          <w:b/>
          <w:bCs/>
          <w:sz w:val="20"/>
          <w:szCs w:val="20"/>
        </w:rPr>
        <w:t>Risorse Finanziarie destinate al programma</w:t>
      </w:r>
    </w:p>
    <w:p w14:paraId="26A63670" w14:textId="77777777" w:rsidR="002849B8" w:rsidRDefault="002849B8"/>
    <w:tbl>
      <w:tblPr>
        <w:tblStyle w:val="a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4665F51" w14:textId="77777777">
        <w:tc>
          <w:tcPr>
            <w:tcW w:w="2592" w:type="dxa"/>
            <w:shd w:val="clear" w:color="auto" w:fill="9CC3E5"/>
          </w:tcPr>
          <w:p w14:paraId="518320C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E8C838D"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F9F803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507204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D6D997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0A505A7"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5D6C41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B2D79E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AAA5AB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AB943DC" w14:textId="77777777">
        <w:tc>
          <w:tcPr>
            <w:tcW w:w="2592" w:type="dxa"/>
            <w:shd w:val="clear" w:color="auto" w:fill="FFFFFF"/>
          </w:tcPr>
          <w:p w14:paraId="56637B8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1876A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0E672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9820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1661F9" w14:textId="77777777" w:rsidR="002849B8" w:rsidRDefault="001436C2">
            <w:pPr>
              <w:widowControl w:val="0"/>
              <w:pBdr>
                <w:top w:val="nil"/>
                <w:left w:val="nil"/>
                <w:bottom w:val="nil"/>
                <w:right w:val="nil"/>
                <w:between w:val="nil"/>
              </w:pBdr>
              <w:spacing w:line="240" w:lineRule="auto"/>
              <w:jc w:val="right"/>
            </w:pPr>
            <w:r>
              <w:t>€ 0,00</w:t>
            </w:r>
          </w:p>
        </w:tc>
      </w:tr>
      <w:tr w:rsidR="002849B8" w14:paraId="71A3010C" w14:textId="77777777">
        <w:tc>
          <w:tcPr>
            <w:tcW w:w="2592" w:type="dxa"/>
            <w:shd w:val="clear" w:color="auto" w:fill="FFFFFF"/>
          </w:tcPr>
          <w:p w14:paraId="006CFD7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70441D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2370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9355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505393" w14:textId="77777777" w:rsidR="002849B8" w:rsidRDefault="001436C2">
            <w:pPr>
              <w:widowControl w:val="0"/>
              <w:pBdr>
                <w:top w:val="nil"/>
                <w:left w:val="nil"/>
                <w:bottom w:val="nil"/>
                <w:right w:val="nil"/>
                <w:between w:val="nil"/>
              </w:pBdr>
              <w:spacing w:line="240" w:lineRule="auto"/>
              <w:jc w:val="right"/>
            </w:pPr>
            <w:r>
              <w:t>€ 0,00</w:t>
            </w:r>
          </w:p>
        </w:tc>
      </w:tr>
      <w:tr w:rsidR="002849B8" w14:paraId="2DADA9FE" w14:textId="77777777">
        <w:tc>
          <w:tcPr>
            <w:tcW w:w="2592" w:type="dxa"/>
            <w:shd w:val="clear" w:color="auto" w:fill="FFFFFF"/>
          </w:tcPr>
          <w:p w14:paraId="156C109D" w14:textId="77777777" w:rsidR="002849B8" w:rsidRDefault="001436C2">
            <w:pPr>
              <w:widowControl w:val="0"/>
              <w:pBdr>
                <w:top w:val="nil"/>
                <w:left w:val="nil"/>
                <w:bottom w:val="nil"/>
                <w:right w:val="nil"/>
                <w:between w:val="nil"/>
              </w:pBdr>
              <w:spacing w:line="240" w:lineRule="auto"/>
              <w:jc w:val="left"/>
            </w:pPr>
            <w:r>
              <w:lastRenderedPageBreak/>
              <w:t>TITOLO 2 - Spese in conto capitale</w:t>
            </w:r>
          </w:p>
        </w:tc>
        <w:tc>
          <w:tcPr>
            <w:tcW w:w="2592" w:type="dxa"/>
            <w:shd w:val="clear" w:color="auto" w:fill="FFFFFF"/>
          </w:tcPr>
          <w:p w14:paraId="6DC6163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4E811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BB0B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C16789" w14:textId="77777777" w:rsidR="002849B8" w:rsidRDefault="001436C2">
            <w:pPr>
              <w:widowControl w:val="0"/>
              <w:pBdr>
                <w:top w:val="nil"/>
                <w:left w:val="nil"/>
                <w:bottom w:val="nil"/>
                <w:right w:val="nil"/>
                <w:between w:val="nil"/>
              </w:pBdr>
              <w:spacing w:line="240" w:lineRule="auto"/>
              <w:jc w:val="right"/>
            </w:pPr>
            <w:r>
              <w:t>€ 0,00</w:t>
            </w:r>
          </w:p>
        </w:tc>
      </w:tr>
      <w:tr w:rsidR="002849B8" w14:paraId="58F06353" w14:textId="77777777">
        <w:tc>
          <w:tcPr>
            <w:tcW w:w="2592" w:type="dxa"/>
            <w:shd w:val="clear" w:color="auto" w:fill="FFFFFF"/>
          </w:tcPr>
          <w:p w14:paraId="7A5F4A1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4AA45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475D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C951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469C8B" w14:textId="77777777" w:rsidR="002849B8" w:rsidRDefault="001436C2">
            <w:pPr>
              <w:widowControl w:val="0"/>
              <w:pBdr>
                <w:top w:val="nil"/>
                <w:left w:val="nil"/>
                <w:bottom w:val="nil"/>
                <w:right w:val="nil"/>
                <w:between w:val="nil"/>
              </w:pBdr>
              <w:spacing w:line="240" w:lineRule="auto"/>
              <w:jc w:val="right"/>
            </w:pPr>
            <w:r>
              <w:t>€ 0,00</w:t>
            </w:r>
          </w:p>
        </w:tc>
      </w:tr>
      <w:tr w:rsidR="002849B8" w14:paraId="4D19CD2E" w14:textId="77777777">
        <w:tc>
          <w:tcPr>
            <w:tcW w:w="2592" w:type="dxa"/>
            <w:shd w:val="clear" w:color="auto" w:fill="FFFFFF"/>
          </w:tcPr>
          <w:p w14:paraId="191F5766"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2689B4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19C7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0B9D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9A1B65" w14:textId="77777777" w:rsidR="002849B8" w:rsidRDefault="001436C2">
            <w:pPr>
              <w:widowControl w:val="0"/>
              <w:pBdr>
                <w:top w:val="nil"/>
                <w:left w:val="nil"/>
                <w:bottom w:val="nil"/>
                <w:right w:val="nil"/>
                <w:between w:val="nil"/>
              </w:pBdr>
              <w:spacing w:line="240" w:lineRule="auto"/>
              <w:jc w:val="right"/>
            </w:pPr>
            <w:r>
              <w:t>€ 0,00</w:t>
            </w:r>
          </w:p>
        </w:tc>
      </w:tr>
      <w:tr w:rsidR="002849B8" w14:paraId="5D733C33" w14:textId="77777777">
        <w:tc>
          <w:tcPr>
            <w:tcW w:w="2592" w:type="dxa"/>
            <w:shd w:val="clear" w:color="auto" w:fill="FFFFFF"/>
          </w:tcPr>
          <w:p w14:paraId="71E12F3B"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6DDDC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5759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1C92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356BBF" w14:textId="77777777" w:rsidR="002849B8" w:rsidRDefault="001436C2">
            <w:pPr>
              <w:widowControl w:val="0"/>
              <w:pBdr>
                <w:top w:val="nil"/>
                <w:left w:val="nil"/>
                <w:bottom w:val="nil"/>
                <w:right w:val="nil"/>
                <w:between w:val="nil"/>
              </w:pBdr>
              <w:spacing w:line="240" w:lineRule="auto"/>
              <w:jc w:val="right"/>
            </w:pPr>
            <w:r>
              <w:t>€ 0,00</w:t>
            </w:r>
          </w:p>
        </w:tc>
      </w:tr>
      <w:tr w:rsidR="002849B8" w14:paraId="41970C25" w14:textId="77777777">
        <w:tc>
          <w:tcPr>
            <w:tcW w:w="2592" w:type="dxa"/>
            <w:shd w:val="clear" w:color="auto" w:fill="FFFFFF"/>
          </w:tcPr>
          <w:p w14:paraId="28D96B1D"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7EEF1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AC18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4408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F57BB2" w14:textId="77777777" w:rsidR="002849B8" w:rsidRDefault="001436C2">
            <w:pPr>
              <w:widowControl w:val="0"/>
              <w:pBdr>
                <w:top w:val="nil"/>
                <w:left w:val="nil"/>
                <w:bottom w:val="nil"/>
                <w:right w:val="nil"/>
                <w:between w:val="nil"/>
              </w:pBdr>
              <w:spacing w:line="240" w:lineRule="auto"/>
              <w:jc w:val="right"/>
            </w:pPr>
            <w:r>
              <w:t>€ 0,00</w:t>
            </w:r>
          </w:p>
        </w:tc>
      </w:tr>
      <w:tr w:rsidR="002849B8" w14:paraId="153902F1" w14:textId="77777777">
        <w:tc>
          <w:tcPr>
            <w:tcW w:w="2592" w:type="dxa"/>
            <w:shd w:val="clear" w:color="auto" w:fill="FFFFFF"/>
          </w:tcPr>
          <w:p w14:paraId="5AB9AEE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0788F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2697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8E7C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552354" w14:textId="77777777" w:rsidR="002849B8" w:rsidRDefault="001436C2">
            <w:pPr>
              <w:widowControl w:val="0"/>
              <w:pBdr>
                <w:top w:val="nil"/>
                <w:left w:val="nil"/>
                <w:bottom w:val="nil"/>
                <w:right w:val="nil"/>
                <w:between w:val="nil"/>
              </w:pBdr>
              <w:spacing w:line="240" w:lineRule="auto"/>
              <w:jc w:val="right"/>
            </w:pPr>
            <w:r>
              <w:t>€ 0,00</w:t>
            </w:r>
          </w:p>
        </w:tc>
      </w:tr>
    </w:tbl>
    <w:p w14:paraId="47329E95" w14:textId="77777777" w:rsidR="002849B8" w:rsidRDefault="002849B8"/>
    <w:p w14:paraId="7BFA9B75" w14:textId="77777777" w:rsidR="002849B8" w:rsidRDefault="001436C2">
      <w:r>
        <w:br w:type="page"/>
      </w:r>
    </w:p>
    <w:p w14:paraId="582AD5D5" w14:textId="77777777" w:rsidR="002849B8" w:rsidRDefault="001436C2">
      <w:pPr>
        <w:pStyle w:val="Titolo4"/>
      </w:pPr>
      <w:bookmarkStart w:id="190" w:name="_efx0rdxso5rr" w:colFirst="0" w:colLast="0"/>
      <w:bookmarkEnd w:id="190"/>
      <w:r>
        <w:lastRenderedPageBreak/>
        <w:t>Missione 15 - Politiche per il lavoro e la formazione professionale</w:t>
      </w:r>
    </w:p>
    <w:p w14:paraId="7E5A2FCE" w14:textId="77777777" w:rsidR="002849B8" w:rsidRDefault="002849B8"/>
    <w:tbl>
      <w:tblPr>
        <w:tblStyle w:val="a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F0552E0" w14:textId="77777777">
        <w:tc>
          <w:tcPr>
            <w:tcW w:w="2592" w:type="dxa"/>
            <w:shd w:val="clear" w:color="auto" w:fill="9CC3E5"/>
          </w:tcPr>
          <w:p w14:paraId="64E8F376"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7D0D8F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221946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D468D6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6AC8B4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4681D3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9360C6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987303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252D6C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521CC56" w14:textId="77777777">
        <w:tc>
          <w:tcPr>
            <w:tcW w:w="2592" w:type="dxa"/>
            <w:shd w:val="clear" w:color="auto" w:fill="FFFFFF"/>
          </w:tcPr>
          <w:p w14:paraId="4A492E0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477741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ACB2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5626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154C6E" w14:textId="77777777" w:rsidR="002849B8" w:rsidRDefault="001436C2">
            <w:pPr>
              <w:widowControl w:val="0"/>
              <w:pBdr>
                <w:top w:val="nil"/>
                <w:left w:val="nil"/>
                <w:bottom w:val="nil"/>
                <w:right w:val="nil"/>
                <w:between w:val="nil"/>
              </w:pBdr>
              <w:spacing w:line="240" w:lineRule="auto"/>
              <w:jc w:val="right"/>
            </w:pPr>
            <w:r>
              <w:t>€ 0,00</w:t>
            </w:r>
          </w:p>
        </w:tc>
      </w:tr>
      <w:tr w:rsidR="002849B8" w14:paraId="2796C7E9" w14:textId="77777777">
        <w:tc>
          <w:tcPr>
            <w:tcW w:w="2592" w:type="dxa"/>
            <w:shd w:val="clear" w:color="auto" w:fill="FFFFFF"/>
          </w:tcPr>
          <w:p w14:paraId="0CA8D7D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46BEE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A977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4F8D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F6AEA6" w14:textId="77777777" w:rsidR="002849B8" w:rsidRDefault="001436C2">
            <w:pPr>
              <w:widowControl w:val="0"/>
              <w:pBdr>
                <w:top w:val="nil"/>
                <w:left w:val="nil"/>
                <w:bottom w:val="nil"/>
                <w:right w:val="nil"/>
                <w:between w:val="nil"/>
              </w:pBdr>
              <w:spacing w:line="240" w:lineRule="auto"/>
              <w:jc w:val="right"/>
            </w:pPr>
            <w:r>
              <w:t>€ 0,00</w:t>
            </w:r>
          </w:p>
        </w:tc>
      </w:tr>
      <w:tr w:rsidR="002849B8" w14:paraId="2BA6E2CF" w14:textId="77777777">
        <w:tc>
          <w:tcPr>
            <w:tcW w:w="2592" w:type="dxa"/>
            <w:shd w:val="clear" w:color="auto" w:fill="FFFFFF"/>
          </w:tcPr>
          <w:p w14:paraId="5E7FF28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D894BA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27977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E97A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19FA60" w14:textId="77777777" w:rsidR="002849B8" w:rsidRDefault="001436C2">
            <w:pPr>
              <w:widowControl w:val="0"/>
              <w:pBdr>
                <w:top w:val="nil"/>
                <w:left w:val="nil"/>
                <w:bottom w:val="nil"/>
                <w:right w:val="nil"/>
                <w:between w:val="nil"/>
              </w:pBdr>
              <w:spacing w:line="240" w:lineRule="auto"/>
              <w:jc w:val="right"/>
            </w:pPr>
            <w:r>
              <w:t>€ 0,00</w:t>
            </w:r>
          </w:p>
        </w:tc>
      </w:tr>
      <w:tr w:rsidR="002849B8" w14:paraId="66AB4D9A" w14:textId="77777777">
        <w:tc>
          <w:tcPr>
            <w:tcW w:w="2592" w:type="dxa"/>
            <w:shd w:val="clear" w:color="auto" w:fill="FFFFFF"/>
          </w:tcPr>
          <w:p w14:paraId="3C57DFF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236D1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14E6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D5F4D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1FD140" w14:textId="77777777" w:rsidR="002849B8" w:rsidRDefault="001436C2">
            <w:pPr>
              <w:widowControl w:val="0"/>
              <w:pBdr>
                <w:top w:val="nil"/>
                <w:left w:val="nil"/>
                <w:bottom w:val="nil"/>
                <w:right w:val="nil"/>
                <w:between w:val="nil"/>
              </w:pBdr>
              <w:spacing w:line="240" w:lineRule="auto"/>
              <w:jc w:val="right"/>
            </w:pPr>
            <w:r>
              <w:t>€ 0,00</w:t>
            </w:r>
          </w:p>
        </w:tc>
      </w:tr>
      <w:tr w:rsidR="002849B8" w14:paraId="5F1FC682" w14:textId="77777777">
        <w:tc>
          <w:tcPr>
            <w:tcW w:w="2592" w:type="dxa"/>
            <w:shd w:val="clear" w:color="auto" w:fill="FFFFFF"/>
          </w:tcPr>
          <w:p w14:paraId="54CD067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87E67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681D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3E4B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DB74E1" w14:textId="77777777" w:rsidR="002849B8" w:rsidRDefault="001436C2">
            <w:pPr>
              <w:widowControl w:val="0"/>
              <w:pBdr>
                <w:top w:val="nil"/>
                <w:left w:val="nil"/>
                <w:bottom w:val="nil"/>
                <w:right w:val="nil"/>
                <w:between w:val="nil"/>
              </w:pBdr>
              <w:spacing w:line="240" w:lineRule="auto"/>
              <w:jc w:val="right"/>
            </w:pPr>
            <w:r>
              <w:t>€ 0,00</w:t>
            </w:r>
          </w:p>
        </w:tc>
      </w:tr>
      <w:tr w:rsidR="002849B8" w14:paraId="27AC867A" w14:textId="77777777">
        <w:tc>
          <w:tcPr>
            <w:tcW w:w="2592" w:type="dxa"/>
            <w:shd w:val="clear" w:color="auto" w:fill="FFFFFF"/>
          </w:tcPr>
          <w:p w14:paraId="610F633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65DDD5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0235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C439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EECFF4" w14:textId="77777777" w:rsidR="002849B8" w:rsidRDefault="001436C2">
            <w:pPr>
              <w:widowControl w:val="0"/>
              <w:pBdr>
                <w:top w:val="nil"/>
                <w:left w:val="nil"/>
                <w:bottom w:val="nil"/>
                <w:right w:val="nil"/>
                <w:between w:val="nil"/>
              </w:pBdr>
              <w:spacing w:line="240" w:lineRule="auto"/>
              <w:jc w:val="right"/>
            </w:pPr>
            <w:r>
              <w:t>€ 0,00</w:t>
            </w:r>
          </w:p>
        </w:tc>
      </w:tr>
      <w:tr w:rsidR="002849B8" w14:paraId="06A6E9EB" w14:textId="77777777">
        <w:tc>
          <w:tcPr>
            <w:tcW w:w="2592" w:type="dxa"/>
            <w:shd w:val="clear" w:color="auto" w:fill="FFFFFF"/>
          </w:tcPr>
          <w:p w14:paraId="20AFD11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3F4050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7138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9B16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C7D799" w14:textId="77777777" w:rsidR="002849B8" w:rsidRDefault="001436C2">
            <w:pPr>
              <w:widowControl w:val="0"/>
              <w:pBdr>
                <w:top w:val="nil"/>
                <w:left w:val="nil"/>
                <w:bottom w:val="nil"/>
                <w:right w:val="nil"/>
                <w:between w:val="nil"/>
              </w:pBdr>
              <w:spacing w:line="240" w:lineRule="auto"/>
              <w:jc w:val="right"/>
            </w:pPr>
            <w:r>
              <w:t>€ 0,00</w:t>
            </w:r>
          </w:p>
        </w:tc>
      </w:tr>
    </w:tbl>
    <w:p w14:paraId="4C688DF9" w14:textId="77777777" w:rsidR="002849B8" w:rsidRDefault="002849B8"/>
    <w:p w14:paraId="621B6CBC" w14:textId="77777777" w:rsidR="002849B8" w:rsidRDefault="002849B8">
      <w:pPr>
        <w:jc w:val="left"/>
      </w:pPr>
    </w:p>
    <w:p w14:paraId="51275BFC" w14:textId="77777777" w:rsidR="002849B8" w:rsidRDefault="001436C2">
      <w:pPr>
        <w:pStyle w:val="Titolo5"/>
      </w:pPr>
      <w:bookmarkStart w:id="191" w:name="_p0u4xfdtvv6y" w:colFirst="0" w:colLast="0"/>
      <w:bookmarkEnd w:id="191"/>
      <w:r>
        <w:t>Programma 1 - Servizi per lo sviluppo del mercato del lavoro</w:t>
      </w:r>
    </w:p>
    <w:p w14:paraId="6E00BDC4" w14:textId="77777777" w:rsidR="002849B8" w:rsidRDefault="001436C2">
      <w:pPr>
        <w:pBdr>
          <w:top w:val="nil"/>
          <w:left w:val="nil"/>
          <w:bottom w:val="nil"/>
          <w:right w:val="nil"/>
          <w:between w:val="nil"/>
        </w:pBdr>
        <w:rPr>
          <w:sz w:val="20"/>
          <w:szCs w:val="20"/>
        </w:rPr>
      </w:pPr>
      <w:r>
        <w:rPr>
          <w:sz w:val="20"/>
          <w:szCs w:val="20"/>
        </w:rPr>
        <w:t xml:space="preserve">Amministrazione e funzionamento dei servizi per lo sviluppo del mercato del lavoro. </w:t>
      </w:r>
    </w:p>
    <w:p w14:paraId="2D7D05A2" w14:textId="77777777" w:rsidR="002849B8" w:rsidRDefault="001436C2">
      <w:pPr>
        <w:pBdr>
          <w:top w:val="nil"/>
          <w:left w:val="nil"/>
          <w:bottom w:val="nil"/>
          <w:right w:val="nil"/>
          <w:between w:val="nil"/>
        </w:pBdr>
        <w:rPr>
          <w:sz w:val="20"/>
          <w:szCs w:val="20"/>
        </w:rPr>
      </w:pPr>
      <w:r>
        <w:rPr>
          <w:sz w:val="20"/>
          <w:szCs w:val="20"/>
        </w:rPr>
        <w:t xml:space="preserve">Comprende le spese per l'organizzazione e la gestione, la vigilanza e la regolamentazione dei centri per l'impiego e dei relativi servizi offerti. Comprende le spese per la vigilanza e la regolamentazione delle condizioni lavorative, per le attività per l'emersione del lavoro irregolare e per i servizi per la diffusione della cultura della salute e della sicurezza sui luoghi di lavoro. </w:t>
      </w:r>
    </w:p>
    <w:p w14:paraId="304DF464" w14:textId="77777777" w:rsidR="002849B8" w:rsidRDefault="001436C2">
      <w:pPr>
        <w:pBdr>
          <w:top w:val="nil"/>
          <w:left w:val="nil"/>
          <w:bottom w:val="nil"/>
          <w:right w:val="nil"/>
          <w:between w:val="nil"/>
        </w:pBdr>
        <w:rPr>
          <w:sz w:val="20"/>
          <w:szCs w:val="20"/>
        </w:rPr>
      </w:pPr>
      <w:r>
        <w:rPr>
          <w:sz w:val="20"/>
          <w:szCs w:val="20"/>
        </w:rPr>
        <w:lastRenderedPageBreak/>
        <w:t xml:space="preserve">Comprende le spese per l'analisi e il monitoraggio del mercato del lavoro. </w:t>
      </w:r>
    </w:p>
    <w:p w14:paraId="39A56051" w14:textId="77777777" w:rsidR="002849B8" w:rsidRDefault="001436C2">
      <w:pPr>
        <w:pBdr>
          <w:top w:val="nil"/>
          <w:left w:val="nil"/>
          <w:bottom w:val="nil"/>
          <w:right w:val="nil"/>
          <w:between w:val="nil"/>
        </w:pBdr>
        <w:rPr>
          <w:sz w:val="20"/>
          <w:szCs w:val="20"/>
        </w:rPr>
      </w:pPr>
      <w:r>
        <w:rPr>
          <w:sz w:val="20"/>
          <w:szCs w:val="20"/>
        </w:rPr>
        <w:t>Comprende le spese per la programmazione, il coordinamento e il monitoraggio delle relative politiche sul territorio anche in raccordo con la programmazione e i finanziamenti comunitari e statali.</w:t>
      </w:r>
    </w:p>
    <w:p w14:paraId="186CE1EA" w14:textId="77777777" w:rsidR="002849B8" w:rsidRDefault="002849B8"/>
    <w:p w14:paraId="2423835C" w14:textId="77777777" w:rsidR="002849B8" w:rsidRDefault="001436C2">
      <w:pPr>
        <w:rPr>
          <w:b/>
          <w:bCs/>
          <w:sz w:val="20"/>
          <w:szCs w:val="20"/>
        </w:rPr>
      </w:pPr>
      <w:r>
        <w:rPr>
          <w:b/>
          <w:bCs/>
          <w:sz w:val="20"/>
          <w:szCs w:val="20"/>
        </w:rPr>
        <w:t>Risorse Finanziarie destinate al programma</w:t>
      </w:r>
    </w:p>
    <w:p w14:paraId="0173207D" w14:textId="77777777" w:rsidR="002849B8" w:rsidRDefault="002849B8"/>
    <w:tbl>
      <w:tblPr>
        <w:tblStyle w:val="a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7FE3FAF" w14:textId="77777777">
        <w:tc>
          <w:tcPr>
            <w:tcW w:w="2592" w:type="dxa"/>
            <w:shd w:val="clear" w:color="auto" w:fill="9CC3E5"/>
          </w:tcPr>
          <w:p w14:paraId="38B21A80"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23AF781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D9EFCA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74E39A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F077A7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CF2E2C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CF1DBA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5858CA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F72F3C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6CCB4A5" w14:textId="77777777">
        <w:tc>
          <w:tcPr>
            <w:tcW w:w="2592" w:type="dxa"/>
            <w:shd w:val="clear" w:color="auto" w:fill="FFFFFF"/>
          </w:tcPr>
          <w:p w14:paraId="3FDDC6C2"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A1EE46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2E35A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CC9A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58128F" w14:textId="77777777" w:rsidR="002849B8" w:rsidRDefault="001436C2">
            <w:pPr>
              <w:widowControl w:val="0"/>
              <w:pBdr>
                <w:top w:val="nil"/>
                <w:left w:val="nil"/>
                <w:bottom w:val="nil"/>
                <w:right w:val="nil"/>
                <w:between w:val="nil"/>
              </w:pBdr>
              <w:spacing w:line="240" w:lineRule="auto"/>
              <w:jc w:val="right"/>
            </w:pPr>
            <w:r>
              <w:t>€ 0,00</w:t>
            </w:r>
          </w:p>
        </w:tc>
      </w:tr>
      <w:tr w:rsidR="002849B8" w14:paraId="2FB1A8E4" w14:textId="77777777">
        <w:tc>
          <w:tcPr>
            <w:tcW w:w="2592" w:type="dxa"/>
            <w:shd w:val="clear" w:color="auto" w:fill="FFFFFF"/>
          </w:tcPr>
          <w:p w14:paraId="763AD65C"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4A3E7F0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9B45A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CC98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F2DA68" w14:textId="77777777" w:rsidR="002849B8" w:rsidRDefault="001436C2">
            <w:pPr>
              <w:widowControl w:val="0"/>
              <w:pBdr>
                <w:top w:val="nil"/>
                <w:left w:val="nil"/>
                <w:bottom w:val="nil"/>
                <w:right w:val="nil"/>
                <w:between w:val="nil"/>
              </w:pBdr>
              <w:spacing w:line="240" w:lineRule="auto"/>
              <w:jc w:val="right"/>
            </w:pPr>
            <w:r>
              <w:t>€ 0,00</w:t>
            </w:r>
          </w:p>
        </w:tc>
      </w:tr>
      <w:tr w:rsidR="002849B8" w14:paraId="75F4CFD4" w14:textId="77777777">
        <w:tc>
          <w:tcPr>
            <w:tcW w:w="2592" w:type="dxa"/>
            <w:shd w:val="clear" w:color="auto" w:fill="FFFFFF"/>
          </w:tcPr>
          <w:p w14:paraId="4DA8F5E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5EDF5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E0FF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B1D5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50B322" w14:textId="77777777" w:rsidR="002849B8" w:rsidRDefault="001436C2">
            <w:pPr>
              <w:widowControl w:val="0"/>
              <w:pBdr>
                <w:top w:val="nil"/>
                <w:left w:val="nil"/>
                <w:bottom w:val="nil"/>
                <w:right w:val="nil"/>
                <w:between w:val="nil"/>
              </w:pBdr>
              <w:spacing w:line="240" w:lineRule="auto"/>
              <w:jc w:val="right"/>
            </w:pPr>
            <w:r>
              <w:t>€ 0,00</w:t>
            </w:r>
          </w:p>
        </w:tc>
      </w:tr>
      <w:tr w:rsidR="002849B8" w14:paraId="662F8782" w14:textId="77777777">
        <w:tc>
          <w:tcPr>
            <w:tcW w:w="2592" w:type="dxa"/>
            <w:shd w:val="clear" w:color="auto" w:fill="FFFFFF"/>
          </w:tcPr>
          <w:p w14:paraId="4BD5E5D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7E00D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8031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F2E6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8CFF6B" w14:textId="77777777" w:rsidR="002849B8" w:rsidRDefault="001436C2">
            <w:pPr>
              <w:widowControl w:val="0"/>
              <w:pBdr>
                <w:top w:val="nil"/>
                <w:left w:val="nil"/>
                <w:bottom w:val="nil"/>
                <w:right w:val="nil"/>
                <w:between w:val="nil"/>
              </w:pBdr>
              <w:spacing w:line="240" w:lineRule="auto"/>
              <w:jc w:val="right"/>
            </w:pPr>
            <w:r>
              <w:t>€ 0,00</w:t>
            </w:r>
          </w:p>
        </w:tc>
      </w:tr>
      <w:tr w:rsidR="002849B8" w14:paraId="4C9B11CE" w14:textId="77777777">
        <w:tc>
          <w:tcPr>
            <w:tcW w:w="2592" w:type="dxa"/>
            <w:shd w:val="clear" w:color="auto" w:fill="FFFFFF"/>
          </w:tcPr>
          <w:p w14:paraId="486E65AF"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E3FD4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BA8D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C0E3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D6AC41" w14:textId="77777777" w:rsidR="002849B8" w:rsidRDefault="001436C2">
            <w:pPr>
              <w:widowControl w:val="0"/>
              <w:pBdr>
                <w:top w:val="nil"/>
                <w:left w:val="nil"/>
                <w:bottom w:val="nil"/>
                <w:right w:val="nil"/>
                <w:between w:val="nil"/>
              </w:pBdr>
              <w:spacing w:line="240" w:lineRule="auto"/>
              <w:jc w:val="right"/>
            </w:pPr>
            <w:r>
              <w:t>€ 0,00</w:t>
            </w:r>
          </w:p>
        </w:tc>
      </w:tr>
      <w:tr w:rsidR="002849B8" w14:paraId="218DFB61" w14:textId="77777777">
        <w:tc>
          <w:tcPr>
            <w:tcW w:w="2592" w:type="dxa"/>
            <w:shd w:val="clear" w:color="auto" w:fill="FFFFFF"/>
          </w:tcPr>
          <w:p w14:paraId="7406DDA8"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6725D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7458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733A2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8AD159" w14:textId="77777777" w:rsidR="002849B8" w:rsidRDefault="001436C2">
            <w:pPr>
              <w:widowControl w:val="0"/>
              <w:pBdr>
                <w:top w:val="nil"/>
                <w:left w:val="nil"/>
                <w:bottom w:val="nil"/>
                <w:right w:val="nil"/>
                <w:between w:val="nil"/>
              </w:pBdr>
              <w:spacing w:line="240" w:lineRule="auto"/>
              <w:jc w:val="right"/>
            </w:pPr>
            <w:r>
              <w:t>€ 0,00</w:t>
            </w:r>
          </w:p>
        </w:tc>
      </w:tr>
      <w:tr w:rsidR="002849B8" w14:paraId="3AFB85C6" w14:textId="77777777">
        <w:tc>
          <w:tcPr>
            <w:tcW w:w="2592" w:type="dxa"/>
            <w:shd w:val="clear" w:color="auto" w:fill="FFFFFF"/>
          </w:tcPr>
          <w:p w14:paraId="5EF18CF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3BA63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90E2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3B684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1C47CE" w14:textId="77777777" w:rsidR="002849B8" w:rsidRDefault="001436C2">
            <w:pPr>
              <w:widowControl w:val="0"/>
              <w:pBdr>
                <w:top w:val="nil"/>
                <w:left w:val="nil"/>
                <w:bottom w:val="nil"/>
                <w:right w:val="nil"/>
                <w:between w:val="nil"/>
              </w:pBdr>
              <w:spacing w:line="240" w:lineRule="auto"/>
              <w:jc w:val="right"/>
            </w:pPr>
            <w:r>
              <w:t>€ 0,00</w:t>
            </w:r>
          </w:p>
        </w:tc>
      </w:tr>
      <w:tr w:rsidR="002849B8" w14:paraId="04885857" w14:textId="77777777">
        <w:tc>
          <w:tcPr>
            <w:tcW w:w="2592" w:type="dxa"/>
            <w:shd w:val="clear" w:color="auto" w:fill="FFFFFF"/>
          </w:tcPr>
          <w:p w14:paraId="5E47D1E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44C3D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E5BBA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5CF84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AD39A0" w14:textId="77777777" w:rsidR="002849B8" w:rsidRDefault="001436C2">
            <w:pPr>
              <w:widowControl w:val="0"/>
              <w:pBdr>
                <w:top w:val="nil"/>
                <w:left w:val="nil"/>
                <w:bottom w:val="nil"/>
                <w:right w:val="nil"/>
                <w:between w:val="nil"/>
              </w:pBdr>
              <w:spacing w:line="240" w:lineRule="auto"/>
              <w:jc w:val="right"/>
            </w:pPr>
            <w:r>
              <w:t>€ 0,00</w:t>
            </w:r>
          </w:p>
        </w:tc>
      </w:tr>
    </w:tbl>
    <w:p w14:paraId="7DB1B155" w14:textId="77777777" w:rsidR="002849B8" w:rsidRDefault="002849B8"/>
    <w:p w14:paraId="24ECFEC5" w14:textId="77777777" w:rsidR="002849B8" w:rsidRDefault="001436C2">
      <w:r>
        <w:lastRenderedPageBreak/>
        <w:br w:type="page"/>
      </w:r>
    </w:p>
    <w:p w14:paraId="32F68CD4" w14:textId="77777777" w:rsidR="002849B8" w:rsidRDefault="001436C2">
      <w:pPr>
        <w:pStyle w:val="Titolo5"/>
      </w:pPr>
      <w:bookmarkStart w:id="192" w:name="_ho06lfbbaxqn" w:colFirst="0" w:colLast="0"/>
      <w:bookmarkEnd w:id="192"/>
      <w:r>
        <w:lastRenderedPageBreak/>
        <w:t>Programma 2 - Formazione professionale</w:t>
      </w:r>
    </w:p>
    <w:p w14:paraId="378582DF"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e dei servizi per la formazione e l'orientamento professionale, per il miglioramento qualitativo e quantitativo dell’offerta di formazione per l’adattabilità dei lavoratori e delle imprese nel territorio. </w:t>
      </w:r>
    </w:p>
    <w:p w14:paraId="17FA8765" w14:textId="77777777" w:rsidR="002849B8" w:rsidRDefault="001436C2">
      <w:pPr>
        <w:pBdr>
          <w:top w:val="nil"/>
          <w:left w:val="nil"/>
          <w:bottom w:val="nil"/>
          <w:right w:val="nil"/>
          <w:between w:val="nil"/>
        </w:pBdr>
        <w:rPr>
          <w:sz w:val="20"/>
          <w:szCs w:val="20"/>
        </w:rPr>
      </w:pPr>
      <w:r>
        <w:rPr>
          <w:sz w:val="20"/>
          <w:szCs w:val="20"/>
        </w:rPr>
        <w:t xml:space="preserve">Comprende le spese per l'attuazione dei tirocini formativi e di orientamento professionale. Comprende le spese per stages e per l'apprendistato, per l'abilitazione e la formazione in settori specifici, per corsi di qualificazione professionale destinati ad adulti, occupati e inoccupati, per favorire l'inserimento nel mercato del lavoro. </w:t>
      </w:r>
    </w:p>
    <w:p w14:paraId="0128F421" w14:textId="77777777" w:rsidR="002849B8" w:rsidRDefault="001436C2">
      <w:pPr>
        <w:pBdr>
          <w:top w:val="nil"/>
          <w:left w:val="nil"/>
          <w:bottom w:val="nil"/>
          <w:right w:val="nil"/>
          <w:between w:val="nil"/>
        </w:pBdr>
        <w:rPr>
          <w:sz w:val="20"/>
          <w:szCs w:val="20"/>
        </w:rPr>
      </w:pPr>
      <w:r>
        <w:rPr>
          <w:sz w:val="20"/>
          <w:szCs w:val="20"/>
        </w:rPr>
        <w:t xml:space="preserve">Comprende le spese per la programmazione, il coordinamento e il monitoraggio delle relative politiche sul territorio anche in raccordo con la programmazione e i finanziamenti comunitari e statali. </w:t>
      </w:r>
    </w:p>
    <w:p w14:paraId="1B2A3F93" w14:textId="77777777" w:rsidR="002849B8" w:rsidRDefault="001436C2">
      <w:pPr>
        <w:pBdr>
          <w:top w:val="nil"/>
          <w:left w:val="nil"/>
          <w:bottom w:val="nil"/>
          <w:right w:val="nil"/>
          <w:between w:val="nil"/>
        </w:pBdr>
      </w:pPr>
      <w:r>
        <w:rPr>
          <w:sz w:val="20"/>
          <w:szCs w:val="20"/>
        </w:rPr>
        <w:t>Comprende le spese per la realizzazione di programmi comunitari in materia di formazione. Non comprende le spese per gli istituti tecnici superiori e per i percorsi di istruzione e formazione tecnica superiore incluse nel programma 05 della missione 04 su Istruzione.</w:t>
      </w:r>
    </w:p>
    <w:p w14:paraId="3ED5BCFA" w14:textId="77777777" w:rsidR="002849B8" w:rsidRDefault="002849B8"/>
    <w:p w14:paraId="28BF883E" w14:textId="77777777" w:rsidR="002849B8" w:rsidRDefault="001436C2">
      <w:pPr>
        <w:rPr>
          <w:b/>
          <w:bCs/>
          <w:sz w:val="20"/>
          <w:szCs w:val="20"/>
        </w:rPr>
      </w:pPr>
      <w:r>
        <w:rPr>
          <w:b/>
          <w:bCs/>
          <w:sz w:val="20"/>
          <w:szCs w:val="20"/>
        </w:rPr>
        <w:t>Risorse Finanziarie destinate al programma</w:t>
      </w:r>
    </w:p>
    <w:p w14:paraId="56DA8458" w14:textId="77777777" w:rsidR="002849B8" w:rsidRDefault="002849B8"/>
    <w:tbl>
      <w:tblPr>
        <w:tblStyle w:val="a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F44F053" w14:textId="77777777">
        <w:tc>
          <w:tcPr>
            <w:tcW w:w="2592" w:type="dxa"/>
            <w:shd w:val="clear" w:color="auto" w:fill="9CC3E5"/>
          </w:tcPr>
          <w:p w14:paraId="18140B4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402289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1DC1BB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4204D2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63C3C1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FDAFCC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F211D4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46C768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00C9F3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CFADD1F" w14:textId="77777777">
        <w:tc>
          <w:tcPr>
            <w:tcW w:w="2592" w:type="dxa"/>
            <w:shd w:val="clear" w:color="auto" w:fill="FFFFFF"/>
          </w:tcPr>
          <w:p w14:paraId="72C476D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6101C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1D7B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26E5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30A370" w14:textId="77777777" w:rsidR="002849B8" w:rsidRDefault="001436C2">
            <w:pPr>
              <w:widowControl w:val="0"/>
              <w:pBdr>
                <w:top w:val="nil"/>
                <w:left w:val="nil"/>
                <w:bottom w:val="nil"/>
                <w:right w:val="nil"/>
                <w:between w:val="nil"/>
              </w:pBdr>
              <w:spacing w:line="240" w:lineRule="auto"/>
              <w:jc w:val="right"/>
            </w:pPr>
            <w:r>
              <w:t>€ 0,00</w:t>
            </w:r>
          </w:p>
        </w:tc>
      </w:tr>
      <w:tr w:rsidR="002849B8" w14:paraId="3C16FDD8" w14:textId="77777777">
        <w:tc>
          <w:tcPr>
            <w:tcW w:w="2592" w:type="dxa"/>
            <w:shd w:val="clear" w:color="auto" w:fill="FFFFFF"/>
          </w:tcPr>
          <w:p w14:paraId="1F01DB8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54EDDA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98FCF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2D98A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45067E" w14:textId="77777777" w:rsidR="002849B8" w:rsidRDefault="001436C2">
            <w:pPr>
              <w:widowControl w:val="0"/>
              <w:pBdr>
                <w:top w:val="nil"/>
                <w:left w:val="nil"/>
                <w:bottom w:val="nil"/>
                <w:right w:val="nil"/>
                <w:between w:val="nil"/>
              </w:pBdr>
              <w:spacing w:line="240" w:lineRule="auto"/>
              <w:jc w:val="right"/>
            </w:pPr>
            <w:r>
              <w:t>€ 0,00</w:t>
            </w:r>
          </w:p>
        </w:tc>
      </w:tr>
      <w:tr w:rsidR="002849B8" w14:paraId="72531247" w14:textId="77777777">
        <w:tc>
          <w:tcPr>
            <w:tcW w:w="2592" w:type="dxa"/>
            <w:shd w:val="clear" w:color="auto" w:fill="FFFFFF"/>
          </w:tcPr>
          <w:p w14:paraId="59151ACA"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9B190A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060A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CA58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B21817" w14:textId="77777777" w:rsidR="002849B8" w:rsidRDefault="001436C2">
            <w:pPr>
              <w:widowControl w:val="0"/>
              <w:pBdr>
                <w:top w:val="nil"/>
                <w:left w:val="nil"/>
                <w:bottom w:val="nil"/>
                <w:right w:val="nil"/>
                <w:between w:val="nil"/>
              </w:pBdr>
              <w:spacing w:line="240" w:lineRule="auto"/>
              <w:jc w:val="right"/>
            </w:pPr>
            <w:r>
              <w:t>€ 0,00</w:t>
            </w:r>
          </w:p>
        </w:tc>
      </w:tr>
      <w:tr w:rsidR="002849B8" w14:paraId="31629700" w14:textId="77777777">
        <w:tc>
          <w:tcPr>
            <w:tcW w:w="2592" w:type="dxa"/>
            <w:shd w:val="clear" w:color="auto" w:fill="FFFFFF"/>
          </w:tcPr>
          <w:p w14:paraId="77F12B8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A1F85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5A06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B8B6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429BDF" w14:textId="77777777" w:rsidR="002849B8" w:rsidRDefault="001436C2">
            <w:pPr>
              <w:widowControl w:val="0"/>
              <w:pBdr>
                <w:top w:val="nil"/>
                <w:left w:val="nil"/>
                <w:bottom w:val="nil"/>
                <w:right w:val="nil"/>
                <w:between w:val="nil"/>
              </w:pBdr>
              <w:spacing w:line="240" w:lineRule="auto"/>
              <w:jc w:val="right"/>
            </w:pPr>
            <w:r>
              <w:t>€ 0,00</w:t>
            </w:r>
          </w:p>
        </w:tc>
      </w:tr>
      <w:tr w:rsidR="002849B8" w14:paraId="5040FEE4" w14:textId="77777777">
        <w:tc>
          <w:tcPr>
            <w:tcW w:w="2592" w:type="dxa"/>
            <w:shd w:val="clear" w:color="auto" w:fill="FFFFFF"/>
          </w:tcPr>
          <w:p w14:paraId="2E479E7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C95F4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CF97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EF0F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25E7F9" w14:textId="77777777" w:rsidR="002849B8" w:rsidRDefault="001436C2">
            <w:pPr>
              <w:widowControl w:val="0"/>
              <w:pBdr>
                <w:top w:val="nil"/>
                <w:left w:val="nil"/>
                <w:bottom w:val="nil"/>
                <w:right w:val="nil"/>
                <w:between w:val="nil"/>
              </w:pBdr>
              <w:spacing w:line="240" w:lineRule="auto"/>
              <w:jc w:val="right"/>
            </w:pPr>
            <w:r>
              <w:t>€ 0,00</w:t>
            </w:r>
          </w:p>
        </w:tc>
      </w:tr>
      <w:tr w:rsidR="002849B8" w14:paraId="3101D860" w14:textId="77777777">
        <w:tc>
          <w:tcPr>
            <w:tcW w:w="2592" w:type="dxa"/>
            <w:shd w:val="clear" w:color="auto" w:fill="FFFFFF"/>
          </w:tcPr>
          <w:p w14:paraId="687F5CF3"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791DB43C"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0398597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ACBA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7B3736" w14:textId="77777777" w:rsidR="002849B8" w:rsidRDefault="001436C2">
            <w:pPr>
              <w:widowControl w:val="0"/>
              <w:pBdr>
                <w:top w:val="nil"/>
                <w:left w:val="nil"/>
                <w:bottom w:val="nil"/>
                <w:right w:val="nil"/>
                <w:between w:val="nil"/>
              </w:pBdr>
              <w:spacing w:line="240" w:lineRule="auto"/>
              <w:jc w:val="right"/>
            </w:pPr>
            <w:r>
              <w:t>€ 0,00</w:t>
            </w:r>
          </w:p>
        </w:tc>
      </w:tr>
      <w:tr w:rsidR="002849B8" w14:paraId="40320647" w14:textId="77777777">
        <w:tc>
          <w:tcPr>
            <w:tcW w:w="2592" w:type="dxa"/>
            <w:shd w:val="clear" w:color="auto" w:fill="FFFFFF"/>
          </w:tcPr>
          <w:p w14:paraId="2ED6B8D6"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7E7DBB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7D4B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C7F65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41BE65" w14:textId="77777777" w:rsidR="002849B8" w:rsidRDefault="001436C2">
            <w:pPr>
              <w:widowControl w:val="0"/>
              <w:pBdr>
                <w:top w:val="nil"/>
                <w:left w:val="nil"/>
                <w:bottom w:val="nil"/>
                <w:right w:val="nil"/>
                <w:between w:val="nil"/>
              </w:pBdr>
              <w:spacing w:line="240" w:lineRule="auto"/>
              <w:jc w:val="right"/>
            </w:pPr>
            <w:r>
              <w:t>€ 0,00</w:t>
            </w:r>
          </w:p>
        </w:tc>
      </w:tr>
      <w:tr w:rsidR="002849B8" w14:paraId="4D794F40" w14:textId="77777777">
        <w:tc>
          <w:tcPr>
            <w:tcW w:w="2592" w:type="dxa"/>
            <w:shd w:val="clear" w:color="auto" w:fill="FFFFFF"/>
          </w:tcPr>
          <w:p w14:paraId="5A27A69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E2FA03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2132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9728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ED3E3B" w14:textId="77777777" w:rsidR="002849B8" w:rsidRDefault="001436C2">
            <w:pPr>
              <w:widowControl w:val="0"/>
              <w:pBdr>
                <w:top w:val="nil"/>
                <w:left w:val="nil"/>
                <w:bottom w:val="nil"/>
                <w:right w:val="nil"/>
                <w:between w:val="nil"/>
              </w:pBdr>
              <w:spacing w:line="240" w:lineRule="auto"/>
              <w:jc w:val="right"/>
            </w:pPr>
            <w:r>
              <w:t>€ 0,00</w:t>
            </w:r>
          </w:p>
        </w:tc>
      </w:tr>
    </w:tbl>
    <w:p w14:paraId="41E220B8" w14:textId="77777777" w:rsidR="002849B8" w:rsidRDefault="002849B8"/>
    <w:p w14:paraId="1B0DFDD9" w14:textId="77777777" w:rsidR="002849B8" w:rsidRDefault="001436C2">
      <w:r>
        <w:br w:type="page"/>
      </w:r>
    </w:p>
    <w:p w14:paraId="02D040DB" w14:textId="77777777" w:rsidR="002849B8" w:rsidRDefault="001436C2">
      <w:pPr>
        <w:pStyle w:val="Titolo5"/>
      </w:pPr>
      <w:bookmarkStart w:id="193" w:name="_lakpkwmjjz4k" w:colFirst="0" w:colLast="0"/>
      <w:bookmarkEnd w:id="193"/>
      <w:r>
        <w:lastRenderedPageBreak/>
        <w:t>Programma 3 - Sostegno all'occupazione</w:t>
      </w:r>
    </w:p>
    <w:p w14:paraId="0A54CEEE" w14:textId="77777777" w:rsidR="002849B8" w:rsidRDefault="001436C2">
      <w:pPr>
        <w:pBdr>
          <w:top w:val="nil"/>
          <w:left w:val="nil"/>
          <w:bottom w:val="nil"/>
          <w:right w:val="nil"/>
          <w:between w:val="nil"/>
        </w:pBdr>
        <w:rPr>
          <w:sz w:val="20"/>
          <w:szCs w:val="20"/>
        </w:rPr>
      </w:pPr>
      <w:r>
        <w:rPr>
          <w:sz w:val="20"/>
          <w:szCs w:val="20"/>
        </w:rPr>
        <w:t xml:space="preserve">Amministrazione e funzionamento delle attività per la promozione e il sostegno alle politiche per il lavoro. </w:t>
      </w:r>
    </w:p>
    <w:p w14:paraId="72932ADF" w14:textId="77777777" w:rsidR="002849B8" w:rsidRDefault="001436C2">
      <w:pPr>
        <w:pBdr>
          <w:top w:val="nil"/>
          <w:left w:val="nil"/>
          <w:bottom w:val="nil"/>
          <w:right w:val="nil"/>
          <w:between w:val="nil"/>
        </w:pBdr>
        <w:rPr>
          <w:sz w:val="20"/>
          <w:szCs w:val="20"/>
        </w:rPr>
      </w:pPr>
      <w:r>
        <w:rPr>
          <w:sz w:val="20"/>
          <w:szCs w:val="20"/>
        </w:rPr>
        <w:t xml:space="preserve">Comprende le spese per il sostegno economico agli adulti, occupati e inoccupati, per l'aggiornamento e la riqualificazione e il ricollocamento dei lavoratori in casi di crisi economiche e aziendali. </w:t>
      </w:r>
    </w:p>
    <w:p w14:paraId="12E09681" w14:textId="77777777" w:rsidR="002849B8" w:rsidRDefault="001436C2">
      <w:pPr>
        <w:pBdr>
          <w:top w:val="nil"/>
          <w:left w:val="nil"/>
          <w:bottom w:val="nil"/>
          <w:right w:val="nil"/>
          <w:between w:val="nil"/>
        </w:pBdr>
        <w:rPr>
          <w:sz w:val="20"/>
          <w:szCs w:val="20"/>
        </w:rPr>
      </w:pPr>
      <w:r>
        <w:rPr>
          <w:sz w:val="20"/>
          <w:szCs w:val="20"/>
        </w:rPr>
        <w:t xml:space="preserve">Comprende le spese a sostegno dei disoccupati, per l'erogazione di indennità di disoccupazione e di altre misure di sostegno al reddito a favore dei disoccupati. </w:t>
      </w:r>
    </w:p>
    <w:p w14:paraId="4CFA93FA" w14:textId="77777777" w:rsidR="002849B8" w:rsidRDefault="001436C2">
      <w:pPr>
        <w:pBdr>
          <w:top w:val="nil"/>
          <w:left w:val="nil"/>
          <w:bottom w:val="nil"/>
          <w:right w:val="nil"/>
          <w:between w:val="nil"/>
        </w:pBdr>
        <w:rPr>
          <w:sz w:val="20"/>
          <w:szCs w:val="20"/>
        </w:rPr>
      </w:pPr>
      <w:r>
        <w:rPr>
          <w:sz w:val="20"/>
          <w:szCs w:val="20"/>
        </w:rPr>
        <w:t xml:space="preserve">Comprende le spese per il funzionamento o il supporto ai programmi o ai progetti generali per facilitare la mobilità del lavoro, le Pari Opportunità, per combattere le discriminazioni di sesso, razza, età o di altro genere, per ridurre il tasso di disoccupazione nelle regioni depresse o sottosviluppate, per promuovere l’occupazione di gruppi della popolazione caratterizzati da alti tassi di disoccupazione, per favorire il reinserimento di lavoratori espulsi dal mercato del lavoro o il mantenimento del posto di lavoro, per favorire l'autoimprenditorialità e il lavoro autonomo. Comprende le spese a favore dei lavoratori socialmente utili. Comprende le spese per la programmazione, il coordinamento e il monitoraggio delle relative politiche sul territorio, dei piani per le politiche attive, anche in raccordo con la programmazione e i finanziamenti comunitari e statali. </w:t>
      </w:r>
    </w:p>
    <w:p w14:paraId="440BB1BD" w14:textId="77777777" w:rsidR="002849B8" w:rsidRDefault="001436C2">
      <w:pPr>
        <w:pBdr>
          <w:top w:val="nil"/>
          <w:left w:val="nil"/>
          <w:bottom w:val="nil"/>
          <w:right w:val="nil"/>
          <w:between w:val="nil"/>
        </w:pBdr>
        <w:rPr>
          <w:sz w:val="20"/>
          <w:szCs w:val="20"/>
        </w:rPr>
      </w:pPr>
      <w:r>
        <w:rPr>
          <w:sz w:val="20"/>
          <w:szCs w:val="20"/>
        </w:rPr>
        <w:t>Non comprende le spese per misure destinate a fronteggiare crisi economiche di particolari settori produttivi, ricomprese nelle missioni e corrispondenti programmi attinenti gli specifici settori di intervento.</w:t>
      </w:r>
    </w:p>
    <w:p w14:paraId="0FAE8A49" w14:textId="77777777" w:rsidR="002849B8" w:rsidRDefault="002849B8"/>
    <w:p w14:paraId="35FBD834" w14:textId="77777777" w:rsidR="002849B8" w:rsidRDefault="001436C2">
      <w:pPr>
        <w:rPr>
          <w:b/>
          <w:bCs/>
          <w:sz w:val="20"/>
          <w:szCs w:val="20"/>
        </w:rPr>
      </w:pPr>
      <w:r>
        <w:rPr>
          <w:b/>
          <w:bCs/>
          <w:sz w:val="20"/>
          <w:szCs w:val="20"/>
        </w:rPr>
        <w:t>Risorse Finanziarie destinate al programma</w:t>
      </w:r>
    </w:p>
    <w:p w14:paraId="19A219E3" w14:textId="77777777" w:rsidR="002849B8" w:rsidRDefault="002849B8"/>
    <w:tbl>
      <w:tblPr>
        <w:tblStyle w:val="a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7AB910B" w14:textId="77777777">
        <w:tc>
          <w:tcPr>
            <w:tcW w:w="2592" w:type="dxa"/>
            <w:shd w:val="clear" w:color="auto" w:fill="9CC3E5"/>
          </w:tcPr>
          <w:p w14:paraId="7AC7C884"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D6472D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196FB9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83FE83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6BC5DB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1364509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A743DD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8746507"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45478D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FE58794" w14:textId="77777777">
        <w:tc>
          <w:tcPr>
            <w:tcW w:w="2592" w:type="dxa"/>
            <w:shd w:val="clear" w:color="auto" w:fill="FFFFFF"/>
          </w:tcPr>
          <w:p w14:paraId="5BE7FF6D"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6E3EEDC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3515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7970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F011BD" w14:textId="77777777" w:rsidR="002849B8" w:rsidRDefault="001436C2">
            <w:pPr>
              <w:widowControl w:val="0"/>
              <w:pBdr>
                <w:top w:val="nil"/>
                <w:left w:val="nil"/>
                <w:bottom w:val="nil"/>
                <w:right w:val="nil"/>
                <w:between w:val="nil"/>
              </w:pBdr>
              <w:spacing w:line="240" w:lineRule="auto"/>
              <w:jc w:val="right"/>
            </w:pPr>
            <w:r>
              <w:t>€ 0,00</w:t>
            </w:r>
          </w:p>
        </w:tc>
      </w:tr>
      <w:tr w:rsidR="002849B8" w14:paraId="1116EA8E" w14:textId="77777777">
        <w:tc>
          <w:tcPr>
            <w:tcW w:w="2592" w:type="dxa"/>
            <w:shd w:val="clear" w:color="auto" w:fill="FFFFFF"/>
          </w:tcPr>
          <w:p w14:paraId="338F25CA"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5A974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F57B9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92E48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563AB5" w14:textId="77777777" w:rsidR="002849B8" w:rsidRDefault="001436C2">
            <w:pPr>
              <w:widowControl w:val="0"/>
              <w:pBdr>
                <w:top w:val="nil"/>
                <w:left w:val="nil"/>
                <w:bottom w:val="nil"/>
                <w:right w:val="nil"/>
                <w:between w:val="nil"/>
              </w:pBdr>
              <w:spacing w:line="240" w:lineRule="auto"/>
              <w:jc w:val="right"/>
            </w:pPr>
            <w:r>
              <w:t>€ 0,00</w:t>
            </w:r>
          </w:p>
        </w:tc>
      </w:tr>
      <w:tr w:rsidR="002849B8" w14:paraId="1DFE1004" w14:textId="77777777">
        <w:tc>
          <w:tcPr>
            <w:tcW w:w="2592" w:type="dxa"/>
            <w:shd w:val="clear" w:color="auto" w:fill="FFFFFF"/>
          </w:tcPr>
          <w:p w14:paraId="3730F0E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B97756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810C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BBEC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5EEEDA" w14:textId="77777777" w:rsidR="002849B8" w:rsidRDefault="001436C2">
            <w:pPr>
              <w:widowControl w:val="0"/>
              <w:pBdr>
                <w:top w:val="nil"/>
                <w:left w:val="nil"/>
                <w:bottom w:val="nil"/>
                <w:right w:val="nil"/>
                <w:between w:val="nil"/>
              </w:pBdr>
              <w:spacing w:line="240" w:lineRule="auto"/>
              <w:jc w:val="right"/>
            </w:pPr>
            <w:r>
              <w:t>€ 0,00</w:t>
            </w:r>
          </w:p>
        </w:tc>
      </w:tr>
      <w:tr w:rsidR="002849B8" w14:paraId="2BF70760" w14:textId="77777777">
        <w:tc>
          <w:tcPr>
            <w:tcW w:w="2592" w:type="dxa"/>
            <w:shd w:val="clear" w:color="auto" w:fill="FFFFFF"/>
          </w:tcPr>
          <w:p w14:paraId="36B935BB"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A4F1D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24E3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3A6F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CF2624" w14:textId="77777777" w:rsidR="002849B8" w:rsidRDefault="001436C2">
            <w:pPr>
              <w:widowControl w:val="0"/>
              <w:pBdr>
                <w:top w:val="nil"/>
                <w:left w:val="nil"/>
                <w:bottom w:val="nil"/>
                <w:right w:val="nil"/>
                <w:between w:val="nil"/>
              </w:pBdr>
              <w:spacing w:line="240" w:lineRule="auto"/>
              <w:jc w:val="right"/>
            </w:pPr>
            <w:r>
              <w:t>€ 0,00</w:t>
            </w:r>
          </w:p>
        </w:tc>
      </w:tr>
      <w:tr w:rsidR="002849B8" w14:paraId="1789AFC5" w14:textId="77777777">
        <w:tc>
          <w:tcPr>
            <w:tcW w:w="2592" w:type="dxa"/>
            <w:shd w:val="clear" w:color="auto" w:fill="FFFFFF"/>
          </w:tcPr>
          <w:p w14:paraId="3EE2AE9D" w14:textId="77777777" w:rsidR="002849B8" w:rsidRDefault="001436C2">
            <w:pPr>
              <w:widowControl w:val="0"/>
              <w:pBdr>
                <w:top w:val="nil"/>
                <w:left w:val="nil"/>
                <w:bottom w:val="nil"/>
                <w:right w:val="nil"/>
                <w:between w:val="nil"/>
              </w:pBdr>
              <w:spacing w:line="240" w:lineRule="auto"/>
              <w:jc w:val="left"/>
            </w:pPr>
            <w:r>
              <w:t xml:space="preserve">TITOLO 4 - Rimborso di </w:t>
            </w:r>
            <w:r>
              <w:lastRenderedPageBreak/>
              <w:t>prestiti</w:t>
            </w:r>
          </w:p>
        </w:tc>
        <w:tc>
          <w:tcPr>
            <w:tcW w:w="2592" w:type="dxa"/>
            <w:shd w:val="clear" w:color="auto" w:fill="FFFFFF"/>
          </w:tcPr>
          <w:p w14:paraId="1951947B"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69B9E52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9A26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BA277E" w14:textId="77777777" w:rsidR="002849B8" w:rsidRDefault="001436C2">
            <w:pPr>
              <w:widowControl w:val="0"/>
              <w:pBdr>
                <w:top w:val="nil"/>
                <w:left w:val="nil"/>
                <w:bottom w:val="nil"/>
                <w:right w:val="nil"/>
                <w:between w:val="nil"/>
              </w:pBdr>
              <w:spacing w:line="240" w:lineRule="auto"/>
              <w:jc w:val="right"/>
            </w:pPr>
            <w:r>
              <w:t>€ 0,00</w:t>
            </w:r>
          </w:p>
        </w:tc>
      </w:tr>
      <w:tr w:rsidR="002849B8" w14:paraId="7FE5AC83" w14:textId="77777777">
        <w:tc>
          <w:tcPr>
            <w:tcW w:w="2592" w:type="dxa"/>
            <w:shd w:val="clear" w:color="auto" w:fill="FFFFFF"/>
          </w:tcPr>
          <w:p w14:paraId="1828C560"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F28BF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3B10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EAED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B070D7" w14:textId="77777777" w:rsidR="002849B8" w:rsidRDefault="001436C2">
            <w:pPr>
              <w:widowControl w:val="0"/>
              <w:pBdr>
                <w:top w:val="nil"/>
                <w:left w:val="nil"/>
                <w:bottom w:val="nil"/>
                <w:right w:val="nil"/>
                <w:between w:val="nil"/>
              </w:pBdr>
              <w:spacing w:line="240" w:lineRule="auto"/>
              <w:jc w:val="right"/>
            </w:pPr>
            <w:r>
              <w:t>€ 0,00</w:t>
            </w:r>
          </w:p>
        </w:tc>
      </w:tr>
      <w:tr w:rsidR="002849B8" w14:paraId="7062ECB3" w14:textId="77777777">
        <w:tc>
          <w:tcPr>
            <w:tcW w:w="2592" w:type="dxa"/>
            <w:shd w:val="clear" w:color="auto" w:fill="FFFFFF"/>
          </w:tcPr>
          <w:p w14:paraId="29181793"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C4D312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637B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7F67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BB7ACD" w14:textId="77777777" w:rsidR="002849B8" w:rsidRDefault="001436C2">
            <w:pPr>
              <w:widowControl w:val="0"/>
              <w:pBdr>
                <w:top w:val="nil"/>
                <w:left w:val="nil"/>
                <w:bottom w:val="nil"/>
                <w:right w:val="nil"/>
                <w:between w:val="nil"/>
              </w:pBdr>
              <w:spacing w:line="240" w:lineRule="auto"/>
              <w:jc w:val="right"/>
            </w:pPr>
            <w:r>
              <w:t>€ 0,00</w:t>
            </w:r>
          </w:p>
        </w:tc>
      </w:tr>
      <w:tr w:rsidR="002849B8" w14:paraId="42E21418" w14:textId="77777777">
        <w:tc>
          <w:tcPr>
            <w:tcW w:w="2592" w:type="dxa"/>
            <w:shd w:val="clear" w:color="auto" w:fill="FFFFFF"/>
          </w:tcPr>
          <w:p w14:paraId="1E1F944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3C8733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D307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D7F1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49F8FF" w14:textId="77777777" w:rsidR="002849B8" w:rsidRDefault="001436C2">
            <w:pPr>
              <w:widowControl w:val="0"/>
              <w:pBdr>
                <w:top w:val="nil"/>
                <w:left w:val="nil"/>
                <w:bottom w:val="nil"/>
                <w:right w:val="nil"/>
                <w:between w:val="nil"/>
              </w:pBdr>
              <w:spacing w:line="240" w:lineRule="auto"/>
              <w:jc w:val="right"/>
            </w:pPr>
            <w:r>
              <w:t>€ 0,00</w:t>
            </w:r>
          </w:p>
        </w:tc>
      </w:tr>
    </w:tbl>
    <w:p w14:paraId="7629C52A" w14:textId="77777777" w:rsidR="002849B8" w:rsidRDefault="002849B8"/>
    <w:p w14:paraId="3B7DE467" w14:textId="77777777" w:rsidR="002849B8" w:rsidRDefault="001436C2">
      <w:r>
        <w:br w:type="page"/>
      </w:r>
    </w:p>
    <w:p w14:paraId="67B01EE7" w14:textId="77777777" w:rsidR="002849B8" w:rsidRDefault="001436C2">
      <w:pPr>
        <w:pStyle w:val="Titolo4"/>
      </w:pPr>
      <w:bookmarkStart w:id="194" w:name="_7n20cfw0lc43" w:colFirst="0" w:colLast="0"/>
      <w:bookmarkEnd w:id="194"/>
      <w:r>
        <w:lastRenderedPageBreak/>
        <w:t>Missione 16 - Agricoltura, politiche agroalimentari e pesca</w:t>
      </w:r>
    </w:p>
    <w:p w14:paraId="6A9E7BCD" w14:textId="77777777" w:rsidR="002849B8" w:rsidRDefault="002849B8"/>
    <w:tbl>
      <w:tblPr>
        <w:tblStyle w:val="a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64A2807" w14:textId="77777777">
        <w:tc>
          <w:tcPr>
            <w:tcW w:w="2592" w:type="dxa"/>
            <w:shd w:val="clear" w:color="auto" w:fill="9CC3E5"/>
          </w:tcPr>
          <w:p w14:paraId="5D00594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16E425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DF441B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E894320"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2E0E6F6"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9093805"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1B6EAB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15637B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3A4D9F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F2F3AEA" w14:textId="77777777">
        <w:tc>
          <w:tcPr>
            <w:tcW w:w="2592" w:type="dxa"/>
            <w:shd w:val="clear" w:color="auto" w:fill="FFFFFF"/>
          </w:tcPr>
          <w:p w14:paraId="05EE6BD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6ABBBA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4B818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B54C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494029" w14:textId="77777777" w:rsidR="002849B8" w:rsidRDefault="001436C2">
            <w:pPr>
              <w:widowControl w:val="0"/>
              <w:pBdr>
                <w:top w:val="nil"/>
                <w:left w:val="nil"/>
                <w:bottom w:val="nil"/>
                <w:right w:val="nil"/>
                <w:between w:val="nil"/>
              </w:pBdr>
              <w:spacing w:line="240" w:lineRule="auto"/>
              <w:jc w:val="right"/>
            </w:pPr>
            <w:r>
              <w:t>€ 0,00</w:t>
            </w:r>
          </w:p>
        </w:tc>
      </w:tr>
      <w:tr w:rsidR="002849B8" w14:paraId="1CF2A0BB" w14:textId="77777777">
        <w:tc>
          <w:tcPr>
            <w:tcW w:w="2592" w:type="dxa"/>
            <w:shd w:val="clear" w:color="auto" w:fill="FFFFFF"/>
          </w:tcPr>
          <w:p w14:paraId="11F3EA9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57A82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DC5A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9942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93C4D4" w14:textId="77777777" w:rsidR="002849B8" w:rsidRDefault="001436C2">
            <w:pPr>
              <w:widowControl w:val="0"/>
              <w:pBdr>
                <w:top w:val="nil"/>
                <w:left w:val="nil"/>
                <w:bottom w:val="nil"/>
                <w:right w:val="nil"/>
                <w:between w:val="nil"/>
              </w:pBdr>
              <w:spacing w:line="240" w:lineRule="auto"/>
              <w:jc w:val="right"/>
            </w:pPr>
            <w:r>
              <w:t>€ 0,00</w:t>
            </w:r>
          </w:p>
        </w:tc>
      </w:tr>
      <w:tr w:rsidR="002849B8" w14:paraId="65FCC062" w14:textId="77777777">
        <w:tc>
          <w:tcPr>
            <w:tcW w:w="2592" w:type="dxa"/>
            <w:shd w:val="clear" w:color="auto" w:fill="FFFFFF"/>
          </w:tcPr>
          <w:p w14:paraId="230CE3C1"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08A1C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7316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2E3C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E2AC66" w14:textId="77777777" w:rsidR="002849B8" w:rsidRDefault="001436C2">
            <w:pPr>
              <w:widowControl w:val="0"/>
              <w:pBdr>
                <w:top w:val="nil"/>
                <w:left w:val="nil"/>
                <w:bottom w:val="nil"/>
                <w:right w:val="nil"/>
                <w:between w:val="nil"/>
              </w:pBdr>
              <w:spacing w:line="240" w:lineRule="auto"/>
              <w:jc w:val="right"/>
            </w:pPr>
            <w:r>
              <w:t>€ 0,00</w:t>
            </w:r>
          </w:p>
        </w:tc>
      </w:tr>
      <w:tr w:rsidR="002849B8" w14:paraId="53E0285B" w14:textId="77777777">
        <w:tc>
          <w:tcPr>
            <w:tcW w:w="2592" w:type="dxa"/>
            <w:shd w:val="clear" w:color="auto" w:fill="FFFFFF"/>
          </w:tcPr>
          <w:p w14:paraId="2C6D6F35"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D50048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CB1C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10D9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649CCC" w14:textId="77777777" w:rsidR="002849B8" w:rsidRDefault="001436C2">
            <w:pPr>
              <w:widowControl w:val="0"/>
              <w:pBdr>
                <w:top w:val="nil"/>
                <w:left w:val="nil"/>
                <w:bottom w:val="nil"/>
                <w:right w:val="nil"/>
                <w:between w:val="nil"/>
              </w:pBdr>
              <w:spacing w:line="240" w:lineRule="auto"/>
              <w:jc w:val="right"/>
            </w:pPr>
            <w:r>
              <w:t>€ 0,00</w:t>
            </w:r>
          </w:p>
        </w:tc>
      </w:tr>
      <w:tr w:rsidR="002849B8" w14:paraId="502FF08B" w14:textId="77777777">
        <w:tc>
          <w:tcPr>
            <w:tcW w:w="2592" w:type="dxa"/>
            <w:shd w:val="clear" w:color="auto" w:fill="FFFFFF"/>
          </w:tcPr>
          <w:p w14:paraId="59791AA0"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15FF57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D527C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F62DE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0DD1A0" w14:textId="77777777" w:rsidR="002849B8" w:rsidRDefault="001436C2">
            <w:pPr>
              <w:widowControl w:val="0"/>
              <w:pBdr>
                <w:top w:val="nil"/>
                <w:left w:val="nil"/>
                <w:bottom w:val="nil"/>
                <w:right w:val="nil"/>
                <w:between w:val="nil"/>
              </w:pBdr>
              <w:spacing w:line="240" w:lineRule="auto"/>
              <w:jc w:val="right"/>
            </w:pPr>
            <w:r>
              <w:t>€ 0,00</w:t>
            </w:r>
          </w:p>
        </w:tc>
      </w:tr>
      <w:tr w:rsidR="002849B8" w14:paraId="3EDDB843" w14:textId="77777777">
        <w:tc>
          <w:tcPr>
            <w:tcW w:w="2592" w:type="dxa"/>
            <w:shd w:val="clear" w:color="auto" w:fill="FFFFFF"/>
          </w:tcPr>
          <w:p w14:paraId="5A2BE36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0C0D2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49BC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E311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12A200" w14:textId="77777777" w:rsidR="002849B8" w:rsidRDefault="001436C2">
            <w:pPr>
              <w:widowControl w:val="0"/>
              <w:pBdr>
                <w:top w:val="nil"/>
                <w:left w:val="nil"/>
                <w:bottom w:val="nil"/>
                <w:right w:val="nil"/>
                <w:between w:val="nil"/>
              </w:pBdr>
              <w:spacing w:line="240" w:lineRule="auto"/>
              <w:jc w:val="right"/>
            </w:pPr>
            <w:r>
              <w:t>€ 0,00</w:t>
            </w:r>
          </w:p>
        </w:tc>
      </w:tr>
      <w:tr w:rsidR="002849B8" w14:paraId="1213915C" w14:textId="77777777">
        <w:tc>
          <w:tcPr>
            <w:tcW w:w="2592" w:type="dxa"/>
            <w:shd w:val="clear" w:color="auto" w:fill="FFFFFF"/>
          </w:tcPr>
          <w:p w14:paraId="5AF2A92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A4FE3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CD32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2144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60C287" w14:textId="77777777" w:rsidR="002849B8" w:rsidRDefault="001436C2">
            <w:pPr>
              <w:widowControl w:val="0"/>
              <w:pBdr>
                <w:top w:val="nil"/>
                <w:left w:val="nil"/>
                <w:bottom w:val="nil"/>
                <w:right w:val="nil"/>
                <w:between w:val="nil"/>
              </w:pBdr>
              <w:spacing w:line="240" w:lineRule="auto"/>
              <w:jc w:val="right"/>
            </w:pPr>
            <w:r>
              <w:t>€ 0,00</w:t>
            </w:r>
          </w:p>
        </w:tc>
      </w:tr>
    </w:tbl>
    <w:p w14:paraId="13BC2182" w14:textId="77777777" w:rsidR="002849B8" w:rsidRDefault="002849B8"/>
    <w:p w14:paraId="335E3CB6" w14:textId="77777777" w:rsidR="002849B8" w:rsidRDefault="002849B8">
      <w:pPr>
        <w:jc w:val="left"/>
      </w:pPr>
    </w:p>
    <w:p w14:paraId="414BECB5" w14:textId="77777777" w:rsidR="002849B8" w:rsidRDefault="001436C2">
      <w:pPr>
        <w:pStyle w:val="Titolo5"/>
      </w:pPr>
      <w:bookmarkStart w:id="195" w:name="_517s9sc5ey5d" w:colFirst="0" w:colLast="0"/>
      <w:bookmarkEnd w:id="195"/>
      <w:r>
        <w:t>Programma 1 - Sviluppo del settore agricolo e del sistema agroalimentare</w:t>
      </w:r>
    </w:p>
    <w:p w14:paraId="18C4A663" w14:textId="77777777" w:rsidR="002849B8" w:rsidRDefault="001436C2">
      <w:pPr>
        <w:rPr>
          <w:sz w:val="20"/>
          <w:szCs w:val="20"/>
        </w:rPr>
      </w:pPr>
      <w:r>
        <w:rPr>
          <w:sz w:val="20"/>
          <w:szCs w:val="20"/>
        </w:rPr>
        <w:t xml:space="preserve">Amministrazione e funzionamento delle attività connesse all’agricoltura, per lo sviluppo sul territorio delle aree rurali, dei settori agricolo e agroindustriale, alimentare, forestale e zootecnico. Comprende le spese per la programmazione, il coordinamento e il monitoraggio delle relative politiche sul territorio anche in raccordo con la programmazione comunitaria e statale. </w:t>
      </w:r>
    </w:p>
    <w:p w14:paraId="4B2FD425" w14:textId="77777777" w:rsidR="002849B8" w:rsidRDefault="001436C2">
      <w:pPr>
        <w:rPr>
          <w:sz w:val="20"/>
          <w:szCs w:val="20"/>
        </w:rPr>
      </w:pPr>
      <w:r>
        <w:rPr>
          <w:sz w:val="20"/>
          <w:szCs w:val="20"/>
        </w:rPr>
        <w:t xml:space="preserve">Comprende le spese per la vigilanza e regolamentazione del settore agricolo. </w:t>
      </w:r>
    </w:p>
    <w:p w14:paraId="04EA616B" w14:textId="77777777" w:rsidR="002849B8" w:rsidRDefault="001436C2">
      <w:pPr>
        <w:rPr>
          <w:sz w:val="20"/>
          <w:szCs w:val="20"/>
        </w:rPr>
      </w:pPr>
      <w:r>
        <w:rPr>
          <w:sz w:val="20"/>
          <w:szCs w:val="20"/>
        </w:rPr>
        <w:lastRenderedPageBreak/>
        <w:t xml:space="preserve">Comprende le spese per la costruzione o il funzionamento dei dispositivi di controllo per le inondazioni, dei sistemi di irrigazione e drenaggio, inclusa l’erogazione di sovvenzioni, prestiti o sussidi per tali opere. </w:t>
      </w:r>
    </w:p>
    <w:p w14:paraId="2EA7EE69" w14:textId="77777777" w:rsidR="002849B8" w:rsidRDefault="001436C2">
      <w:pPr>
        <w:rPr>
          <w:sz w:val="20"/>
          <w:szCs w:val="20"/>
        </w:rPr>
      </w:pPr>
      <w:r>
        <w:rPr>
          <w:sz w:val="20"/>
          <w:szCs w:val="20"/>
        </w:rPr>
        <w:t xml:space="preserve">Comprende le spese per indennizzi, sovvenzioni, prestiti o sussidi per le aziende agricole e per gli agricoltori in relazione alle attività agricole, inclusi gli incentivi per la limitazione o l’aumento della produzione di particolari colture o per lasciare periodicamente i terreni incolti, inclusi gli indennizzi per le calamità naturali, nonché i contributi alle associazioni dei produttori. </w:t>
      </w:r>
    </w:p>
    <w:p w14:paraId="7B71EFE2" w14:textId="77777777" w:rsidR="002849B8" w:rsidRDefault="001436C2">
      <w:pPr>
        <w:rPr>
          <w:sz w:val="20"/>
          <w:szCs w:val="20"/>
        </w:rPr>
      </w:pPr>
      <w:r>
        <w:rPr>
          <w:sz w:val="20"/>
          <w:szCs w:val="20"/>
        </w:rPr>
        <w:t>Non comprende le spese per l’amministrazione, il funzionamento o il supporto a parchi e riserve naturali, ricomprese nel programma "Aree protette, parchi naturali, protezione naturalistica e forestazione" della missione 09 "Sviluppo sostenibile e tutela del territorio e dell'ambiente".</w:t>
      </w:r>
    </w:p>
    <w:p w14:paraId="5D0CA4B7" w14:textId="77777777" w:rsidR="002849B8" w:rsidRDefault="002849B8"/>
    <w:p w14:paraId="4917E4CF" w14:textId="77777777" w:rsidR="002849B8" w:rsidRDefault="001436C2">
      <w:pPr>
        <w:rPr>
          <w:b/>
          <w:bCs/>
          <w:sz w:val="20"/>
          <w:szCs w:val="20"/>
        </w:rPr>
      </w:pPr>
      <w:r>
        <w:rPr>
          <w:b/>
          <w:bCs/>
          <w:sz w:val="20"/>
          <w:szCs w:val="20"/>
        </w:rPr>
        <w:t>Risorse Finanziarie destinate al programma</w:t>
      </w:r>
    </w:p>
    <w:p w14:paraId="34B1BB5B" w14:textId="77777777" w:rsidR="002849B8" w:rsidRDefault="002849B8"/>
    <w:tbl>
      <w:tblPr>
        <w:tblStyle w:val="a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14C08FC7" w14:textId="77777777">
        <w:tc>
          <w:tcPr>
            <w:tcW w:w="2592" w:type="dxa"/>
            <w:shd w:val="clear" w:color="auto" w:fill="9CC3E5"/>
          </w:tcPr>
          <w:p w14:paraId="216D69F4"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D866B9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8DA514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A6DE1E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47FEFC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B1D5F4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0DC3DE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C3F48A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2D29C3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F1198FB" w14:textId="77777777">
        <w:tc>
          <w:tcPr>
            <w:tcW w:w="2592" w:type="dxa"/>
            <w:shd w:val="clear" w:color="auto" w:fill="FFFFFF"/>
          </w:tcPr>
          <w:p w14:paraId="3A588103"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05A21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B150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6AF5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6594FE" w14:textId="77777777" w:rsidR="002849B8" w:rsidRDefault="001436C2">
            <w:pPr>
              <w:widowControl w:val="0"/>
              <w:pBdr>
                <w:top w:val="nil"/>
                <w:left w:val="nil"/>
                <w:bottom w:val="nil"/>
                <w:right w:val="nil"/>
                <w:between w:val="nil"/>
              </w:pBdr>
              <w:spacing w:line="240" w:lineRule="auto"/>
              <w:jc w:val="right"/>
            </w:pPr>
            <w:r>
              <w:t>€ 0,00</w:t>
            </w:r>
          </w:p>
        </w:tc>
      </w:tr>
      <w:tr w:rsidR="002849B8" w14:paraId="6E39ED85" w14:textId="77777777">
        <w:tc>
          <w:tcPr>
            <w:tcW w:w="2592" w:type="dxa"/>
            <w:shd w:val="clear" w:color="auto" w:fill="FFFFFF"/>
          </w:tcPr>
          <w:p w14:paraId="6126C4AD"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75405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62F0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C3E1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A7BE3C" w14:textId="77777777" w:rsidR="002849B8" w:rsidRDefault="001436C2">
            <w:pPr>
              <w:widowControl w:val="0"/>
              <w:pBdr>
                <w:top w:val="nil"/>
                <w:left w:val="nil"/>
                <w:bottom w:val="nil"/>
                <w:right w:val="nil"/>
                <w:between w:val="nil"/>
              </w:pBdr>
              <w:spacing w:line="240" w:lineRule="auto"/>
              <w:jc w:val="right"/>
            </w:pPr>
            <w:r>
              <w:t>€ 0,00</w:t>
            </w:r>
          </w:p>
        </w:tc>
      </w:tr>
      <w:tr w:rsidR="002849B8" w14:paraId="16002BF8" w14:textId="77777777">
        <w:tc>
          <w:tcPr>
            <w:tcW w:w="2592" w:type="dxa"/>
            <w:shd w:val="clear" w:color="auto" w:fill="FFFFFF"/>
          </w:tcPr>
          <w:p w14:paraId="3F59EC8B"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7D479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4A9C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63EA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1E2862" w14:textId="77777777" w:rsidR="002849B8" w:rsidRDefault="001436C2">
            <w:pPr>
              <w:widowControl w:val="0"/>
              <w:pBdr>
                <w:top w:val="nil"/>
                <w:left w:val="nil"/>
                <w:bottom w:val="nil"/>
                <w:right w:val="nil"/>
                <w:between w:val="nil"/>
              </w:pBdr>
              <w:spacing w:line="240" w:lineRule="auto"/>
              <w:jc w:val="right"/>
            </w:pPr>
            <w:r>
              <w:t>€ 0,00</w:t>
            </w:r>
          </w:p>
        </w:tc>
      </w:tr>
      <w:tr w:rsidR="002849B8" w14:paraId="76D3459A" w14:textId="77777777">
        <w:tc>
          <w:tcPr>
            <w:tcW w:w="2592" w:type="dxa"/>
            <w:shd w:val="clear" w:color="auto" w:fill="FFFFFF"/>
          </w:tcPr>
          <w:p w14:paraId="1FA3800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E72F8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BE2C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BD23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127304" w14:textId="77777777" w:rsidR="002849B8" w:rsidRDefault="001436C2">
            <w:pPr>
              <w:widowControl w:val="0"/>
              <w:pBdr>
                <w:top w:val="nil"/>
                <w:left w:val="nil"/>
                <w:bottom w:val="nil"/>
                <w:right w:val="nil"/>
                <w:between w:val="nil"/>
              </w:pBdr>
              <w:spacing w:line="240" w:lineRule="auto"/>
              <w:jc w:val="right"/>
            </w:pPr>
            <w:r>
              <w:t>€ 0,00</w:t>
            </w:r>
          </w:p>
        </w:tc>
      </w:tr>
      <w:tr w:rsidR="002849B8" w14:paraId="23725E14" w14:textId="77777777">
        <w:tc>
          <w:tcPr>
            <w:tcW w:w="2592" w:type="dxa"/>
            <w:shd w:val="clear" w:color="auto" w:fill="FFFFFF"/>
          </w:tcPr>
          <w:p w14:paraId="22222D8B"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439E6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3BF95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D925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917640" w14:textId="77777777" w:rsidR="002849B8" w:rsidRDefault="001436C2">
            <w:pPr>
              <w:widowControl w:val="0"/>
              <w:pBdr>
                <w:top w:val="nil"/>
                <w:left w:val="nil"/>
                <w:bottom w:val="nil"/>
                <w:right w:val="nil"/>
                <w:between w:val="nil"/>
              </w:pBdr>
              <w:spacing w:line="240" w:lineRule="auto"/>
              <w:jc w:val="right"/>
            </w:pPr>
            <w:r>
              <w:t>€ 0,00</w:t>
            </w:r>
          </w:p>
        </w:tc>
      </w:tr>
      <w:tr w:rsidR="002849B8" w14:paraId="646773B1" w14:textId="77777777">
        <w:tc>
          <w:tcPr>
            <w:tcW w:w="2592" w:type="dxa"/>
            <w:shd w:val="clear" w:color="auto" w:fill="FFFFFF"/>
          </w:tcPr>
          <w:p w14:paraId="758FDD3C"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B273AF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0CD1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D373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F801BD" w14:textId="77777777" w:rsidR="002849B8" w:rsidRDefault="001436C2">
            <w:pPr>
              <w:widowControl w:val="0"/>
              <w:pBdr>
                <w:top w:val="nil"/>
                <w:left w:val="nil"/>
                <w:bottom w:val="nil"/>
                <w:right w:val="nil"/>
                <w:between w:val="nil"/>
              </w:pBdr>
              <w:spacing w:line="240" w:lineRule="auto"/>
              <w:jc w:val="right"/>
            </w:pPr>
            <w:r>
              <w:t>€ 0,00</w:t>
            </w:r>
          </w:p>
        </w:tc>
      </w:tr>
      <w:tr w:rsidR="002849B8" w14:paraId="2729A935" w14:textId="77777777">
        <w:tc>
          <w:tcPr>
            <w:tcW w:w="2592" w:type="dxa"/>
            <w:shd w:val="clear" w:color="auto" w:fill="FFFFFF"/>
          </w:tcPr>
          <w:p w14:paraId="6FCE4ACE" w14:textId="77777777" w:rsidR="002849B8" w:rsidRDefault="001436C2">
            <w:pPr>
              <w:widowControl w:val="0"/>
              <w:pBdr>
                <w:top w:val="nil"/>
                <w:left w:val="nil"/>
                <w:bottom w:val="nil"/>
                <w:right w:val="nil"/>
                <w:between w:val="nil"/>
              </w:pBdr>
              <w:spacing w:line="240" w:lineRule="auto"/>
              <w:jc w:val="left"/>
            </w:pPr>
            <w:r>
              <w:t xml:space="preserve">TITOLO 7 - Spese per conto terzi e partite di </w:t>
            </w:r>
            <w:r>
              <w:lastRenderedPageBreak/>
              <w:t>giro</w:t>
            </w:r>
          </w:p>
        </w:tc>
        <w:tc>
          <w:tcPr>
            <w:tcW w:w="2592" w:type="dxa"/>
            <w:shd w:val="clear" w:color="auto" w:fill="FFFFFF"/>
          </w:tcPr>
          <w:p w14:paraId="5818A431"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445FC0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5EFF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7F0683" w14:textId="77777777" w:rsidR="002849B8" w:rsidRDefault="001436C2">
            <w:pPr>
              <w:widowControl w:val="0"/>
              <w:pBdr>
                <w:top w:val="nil"/>
                <w:left w:val="nil"/>
                <w:bottom w:val="nil"/>
                <w:right w:val="nil"/>
                <w:between w:val="nil"/>
              </w:pBdr>
              <w:spacing w:line="240" w:lineRule="auto"/>
              <w:jc w:val="right"/>
            </w:pPr>
            <w:r>
              <w:t>€ 0,00</w:t>
            </w:r>
          </w:p>
        </w:tc>
      </w:tr>
      <w:tr w:rsidR="002849B8" w14:paraId="1575B39A" w14:textId="77777777">
        <w:tc>
          <w:tcPr>
            <w:tcW w:w="2592" w:type="dxa"/>
            <w:shd w:val="clear" w:color="auto" w:fill="FFFFFF"/>
          </w:tcPr>
          <w:p w14:paraId="044D1306"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BDF8C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208A2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605D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EBCF1E" w14:textId="77777777" w:rsidR="002849B8" w:rsidRDefault="001436C2">
            <w:pPr>
              <w:widowControl w:val="0"/>
              <w:pBdr>
                <w:top w:val="nil"/>
                <w:left w:val="nil"/>
                <w:bottom w:val="nil"/>
                <w:right w:val="nil"/>
                <w:between w:val="nil"/>
              </w:pBdr>
              <w:spacing w:line="240" w:lineRule="auto"/>
              <w:jc w:val="right"/>
            </w:pPr>
            <w:r>
              <w:t>€ 0,00</w:t>
            </w:r>
          </w:p>
        </w:tc>
      </w:tr>
    </w:tbl>
    <w:p w14:paraId="5F77DE9B" w14:textId="77777777" w:rsidR="002849B8" w:rsidRDefault="002849B8"/>
    <w:p w14:paraId="14A3BAFA" w14:textId="77777777" w:rsidR="002849B8" w:rsidRDefault="001436C2">
      <w:r>
        <w:br w:type="page"/>
      </w:r>
    </w:p>
    <w:p w14:paraId="6848B40D" w14:textId="77777777" w:rsidR="002849B8" w:rsidRDefault="001436C2">
      <w:pPr>
        <w:pStyle w:val="Titolo5"/>
      </w:pPr>
      <w:bookmarkStart w:id="196" w:name="_28cd984hh849" w:colFirst="0" w:colLast="0"/>
      <w:bookmarkEnd w:id="196"/>
      <w:r>
        <w:lastRenderedPageBreak/>
        <w:t>Programma 2 - Caccia e pesca</w:t>
      </w:r>
    </w:p>
    <w:p w14:paraId="48304F82" w14:textId="77777777" w:rsidR="002849B8" w:rsidRDefault="001436C2">
      <w:pPr>
        <w:rPr>
          <w:sz w:val="20"/>
          <w:szCs w:val="20"/>
        </w:rPr>
      </w:pPr>
      <w:r>
        <w:rPr>
          <w:sz w:val="20"/>
          <w:szCs w:val="20"/>
        </w:rPr>
        <w:t xml:space="preserve">Amministrazione e funzionamento delle attività e dei servizi di caccia e pesca sul territorio. Comprende le spese per la pesca e la caccia sia a fini commerciali che a fini sportivi. </w:t>
      </w:r>
    </w:p>
    <w:p w14:paraId="00670094" w14:textId="77777777" w:rsidR="002849B8" w:rsidRDefault="001436C2">
      <w:pPr>
        <w:rPr>
          <w:sz w:val="20"/>
          <w:szCs w:val="20"/>
        </w:rPr>
      </w:pPr>
      <w:r>
        <w:rPr>
          <w:sz w:val="20"/>
          <w:szCs w:val="20"/>
        </w:rPr>
        <w:t xml:space="preserve">Comprende le spese per le attività di vigilanza e regolamentazione e di rilascio delle licenze in materia di caccia e pesca. Comprende le spese per la protezione, l'incremento e lo sfruttamento razionale della fauna selvatica e della fauna ittica. </w:t>
      </w:r>
    </w:p>
    <w:p w14:paraId="0A8DD2C9" w14:textId="77777777" w:rsidR="002849B8" w:rsidRDefault="001436C2">
      <w:pPr>
        <w:rPr>
          <w:sz w:val="20"/>
          <w:szCs w:val="20"/>
        </w:rPr>
      </w:pPr>
      <w:r>
        <w:rPr>
          <w:sz w:val="20"/>
          <w:szCs w:val="20"/>
        </w:rPr>
        <w:t xml:space="preserve">Comprende le spese per sovvenzioni, prestiti o sussidi a supporto delle attività commerciali di pesca e caccia, inclusa la costruzione e il funzionamento dei vivai. </w:t>
      </w:r>
    </w:p>
    <w:p w14:paraId="7DDC1227" w14:textId="77777777" w:rsidR="002849B8" w:rsidRDefault="001436C2">
      <w:pPr>
        <w:rPr>
          <w:sz w:val="20"/>
          <w:szCs w:val="20"/>
        </w:rPr>
      </w:pPr>
      <w:r>
        <w:rPr>
          <w:sz w:val="20"/>
          <w:szCs w:val="20"/>
        </w:rPr>
        <w:t xml:space="preserve">Comprende le spese per la programmazione, il coordinamento e il monitoraggio delle relative politiche sul territorio anche in raccordo con la programmazione e i finanziamenti comunitari e statali. </w:t>
      </w:r>
    </w:p>
    <w:p w14:paraId="7EB16607" w14:textId="77777777" w:rsidR="002849B8" w:rsidRDefault="001436C2">
      <w:pPr>
        <w:rPr>
          <w:sz w:val="20"/>
          <w:szCs w:val="20"/>
        </w:rPr>
      </w:pPr>
      <w:r>
        <w:rPr>
          <w:sz w:val="20"/>
          <w:szCs w:val="20"/>
        </w:rPr>
        <w:t>Non comprende le spese per l’amministrazione, il funzionamento o il supporto a parchi e riserve naturali, ricomprese nel programma "Aree protette, parchi naturali, protezione naturalistica e forestazione" della missione 09 "Sviluppo sostenibile e tutela del territorio e dell'ambiente".</w:t>
      </w:r>
    </w:p>
    <w:p w14:paraId="76A425FB" w14:textId="77777777" w:rsidR="002849B8" w:rsidRDefault="002849B8"/>
    <w:p w14:paraId="12520FBD" w14:textId="77777777" w:rsidR="002849B8" w:rsidRDefault="001436C2">
      <w:pPr>
        <w:rPr>
          <w:b/>
          <w:bCs/>
          <w:sz w:val="20"/>
          <w:szCs w:val="20"/>
        </w:rPr>
      </w:pPr>
      <w:r>
        <w:rPr>
          <w:b/>
          <w:bCs/>
          <w:sz w:val="20"/>
          <w:szCs w:val="20"/>
        </w:rPr>
        <w:t>Risorse Finanziarie destinate al programma</w:t>
      </w:r>
    </w:p>
    <w:p w14:paraId="71327B62" w14:textId="77777777" w:rsidR="002849B8" w:rsidRDefault="002849B8"/>
    <w:tbl>
      <w:tblPr>
        <w:tblStyle w:val="a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69571F7" w14:textId="77777777">
        <w:tc>
          <w:tcPr>
            <w:tcW w:w="2592" w:type="dxa"/>
            <w:shd w:val="clear" w:color="auto" w:fill="9CC3E5"/>
          </w:tcPr>
          <w:p w14:paraId="38B4418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641E91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997575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DFF867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ED76557"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857A51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564CE7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750F7F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84628B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205627F" w14:textId="77777777">
        <w:tc>
          <w:tcPr>
            <w:tcW w:w="2592" w:type="dxa"/>
            <w:shd w:val="clear" w:color="auto" w:fill="FFFFFF"/>
          </w:tcPr>
          <w:p w14:paraId="1E41D71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EE556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2DF7F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8D6B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6AD1F4" w14:textId="77777777" w:rsidR="002849B8" w:rsidRDefault="001436C2">
            <w:pPr>
              <w:widowControl w:val="0"/>
              <w:pBdr>
                <w:top w:val="nil"/>
                <w:left w:val="nil"/>
                <w:bottom w:val="nil"/>
                <w:right w:val="nil"/>
                <w:between w:val="nil"/>
              </w:pBdr>
              <w:spacing w:line="240" w:lineRule="auto"/>
              <w:jc w:val="right"/>
            </w:pPr>
            <w:r>
              <w:t>€ 0,00</w:t>
            </w:r>
          </w:p>
        </w:tc>
      </w:tr>
      <w:tr w:rsidR="002849B8" w14:paraId="193DD9F7" w14:textId="77777777">
        <w:tc>
          <w:tcPr>
            <w:tcW w:w="2592" w:type="dxa"/>
            <w:shd w:val="clear" w:color="auto" w:fill="FFFFFF"/>
          </w:tcPr>
          <w:p w14:paraId="63A06858"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BCFD9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D316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1EE2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DEB120" w14:textId="77777777" w:rsidR="002849B8" w:rsidRDefault="001436C2">
            <w:pPr>
              <w:widowControl w:val="0"/>
              <w:pBdr>
                <w:top w:val="nil"/>
                <w:left w:val="nil"/>
                <w:bottom w:val="nil"/>
                <w:right w:val="nil"/>
                <w:between w:val="nil"/>
              </w:pBdr>
              <w:spacing w:line="240" w:lineRule="auto"/>
              <w:jc w:val="right"/>
            </w:pPr>
            <w:r>
              <w:t>€ 0,00</w:t>
            </w:r>
          </w:p>
        </w:tc>
      </w:tr>
      <w:tr w:rsidR="002849B8" w14:paraId="12D05382" w14:textId="77777777">
        <w:tc>
          <w:tcPr>
            <w:tcW w:w="2592" w:type="dxa"/>
            <w:shd w:val="clear" w:color="auto" w:fill="FFFFFF"/>
          </w:tcPr>
          <w:p w14:paraId="74DF9B3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15185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6A7D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67C8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F942EB3" w14:textId="77777777" w:rsidR="002849B8" w:rsidRDefault="001436C2">
            <w:pPr>
              <w:widowControl w:val="0"/>
              <w:pBdr>
                <w:top w:val="nil"/>
                <w:left w:val="nil"/>
                <w:bottom w:val="nil"/>
                <w:right w:val="nil"/>
                <w:between w:val="nil"/>
              </w:pBdr>
              <w:spacing w:line="240" w:lineRule="auto"/>
              <w:jc w:val="right"/>
            </w:pPr>
            <w:r>
              <w:t>€ 0,00</w:t>
            </w:r>
          </w:p>
        </w:tc>
      </w:tr>
      <w:tr w:rsidR="002849B8" w14:paraId="08393044" w14:textId="77777777">
        <w:tc>
          <w:tcPr>
            <w:tcW w:w="2592" w:type="dxa"/>
            <w:shd w:val="clear" w:color="auto" w:fill="FFFFFF"/>
          </w:tcPr>
          <w:p w14:paraId="5D206AD5"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3FAF47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5A60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2FE1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E2F0B5" w14:textId="77777777" w:rsidR="002849B8" w:rsidRDefault="001436C2">
            <w:pPr>
              <w:widowControl w:val="0"/>
              <w:pBdr>
                <w:top w:val="nil"/>
                <w:left w:val="nil"/>
                <w:bottom w:val="nil"/>
                <w:right w:val="nil"/>
                <w:between w:val="nil"/>
              </w:pBdr>
              <w:spacing w:line="240" w:lineRule="auto"/>
              <w:jc w:val="right"/>
            </w:pPr>
            <w:r>
              <w:t>€ 0,00</w:t>
            </w:r>
          </w:p>
        </w:tc>
      </w:tr>
      <w:tr w:rsidR="002849B8" w14:paraId="716265D5" w14:textId="77777777">
        <w:tc>
          <w:tcPr>
            <w:tcW w:w="2592" w:type="dxa"/>
            <w:shd w:val="clear" w:color="auto" w:fill="FFFFFF"/>
          </w:tcPr>
          <w:p w14:paraId="14FD5262"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54E3D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99AD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A64B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B05965" w14:textId="77777777" w:rsidR="002849B8" w:rsidRDefault="001436C2">
            <w:pPr>
              <w:widowControl w:val="0"/>
              <w:pBdr>
                <w:top w:val="nil"/>
                <w:left w:val="nil"/>
                <w:bottom w:val="nil"/>
                <w:right w:val="nil"/>
                <w:between w:val="nil"/>
              </w:pBdr>
              <w:spacing w:line="240" w:lineRule="auto"/>
              <w:jc w:val="right"/>
            </w:pPr>
            <w:r>
              <w:t>€ 0,00</w:t>
            </w:r>
          </w:p>
        </w:tc>
      </w:tr>
      <w:tr w:rsidR="002849B8" w14:paraId="3EB84591" w14:textId="77777777">
        <w:tc>
          <w:tcPr>
            <w:tcW w:w="2592" w:type="dxa"/>
            <w:shd w:val="clear" w:color="auto" w:fill="FFFFFF"/>
          </w:tcPr>
          <w:p w14:paraId="66E99D2E"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2B3FD0D8"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4A3BAD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899E0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802280" w14:textId="77777777" w:rsidR="002849B8" w:rsidRDefault="001436C2">
            <w:pPr>
              <w:widowControl w:val="0"/>
              <w:pBdr>
                <w:top w:val="nil"/>
                <w:left w:val="nil"/>
                <w:bottom w:val="nil"/>
                <w:right w:val="nil"/>
                <w:between w:val="nil"/>
              </w:pBdr>
              <w:spacing w:line="240" w:lineRule="auto"/>
              <w:jc w:val="right"/>
            </w:pPr>
            <w:r>
              <w:t>€ 0,00</w:t>
            </w:r>
          </w:p>
        </w:tc>
      </w:tr>
      <w:tr w:rsidR="002849B8" w14:paraId="67CE176E" w14:textId="77777777">
        <w:tc>
          <w:tcPr>
            <w:tcW w:w="2592" w:type="dxa"/>
            <w:shd w:val="clear" w:color="auto" w:fill="FFFFFF"/>
          </w:tcPr>
          <w:p w14:paraId="3E51A6F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D7E28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D7D17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8A8B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04877A" w14:textId="77777777" w:rsidR="002849B8" w:rsidRDefault="001436C2">
            <w:pPr>
              <w:widowControl w:val="0"/>
              <w:pBdr>
                <w:top w:val="nil"/>
                <w:left w:val="nil"/>
                <w:bottom w:val="nil"/>
                <w:right w:val="nil"/>
                <w:between w:val="nil"/>
              </w:pBdr>
              <w:spacing w:line="240" w:lineRule="auto"/>
              <w:jc w:val="right"/>
            </w:pPr>
            <w:r>
              <w:t>€ 0,00</w:t>
            </w:r>
          </w:p>
        </w:tc>
      </w:tr>
      <w:tr w:rsidR="002849B8" w14:paraId="08721476" w14:textId="77777777">
        <w:tc>
          <w:tcPr>
            <w:tcW w:w="2592" w:type="dxa"/>
            <w:shd w:val="clear" w:color="auto" w:fill="FFFFFF"/>
          </w:tcPr>
          <w:p w14:paraId="6865B512"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0E052C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D44A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3EB32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6C1517" w14:textId="77777777" w:rsidR="002849B8" w:rsidRDefault="001436C2">
            <w:pPr>
              <w:widowControl w:val="0"/>
              <w:pBdr>
                <w:top w:val="nil"/>
                <w:left w:val="nil"/>
                <w:bottom w:val="nil"/>
                <w:right w:val="nil"/>
                <w:between w:val="nil"/>
              </w:pBdr>
              <w:spacing w:line="240" w:lineRule="auto"/>
              <w:jc w:val="right"/>
            </w:pPr>
            <w:r>
              <w:t>€ 0,00</w:t>
            </w:r>
          </w:p>
        </w:tc>
      </w:tr>
    </w:tbl>
    <w:p w14:paraId="1B87A526" w14:textId="77777777" w:rsidR="002849B8" w:rsidRDefault="002849B8"/>
    <w:p w14:paraId="3DD751B6" w14:textId="77777777" w:rsidR="002849B8" w:rsidRDefault="001436C2">
      <w:r>
        <w:br w:type="page"/>
      </w:r>
    </w:p>
    <w:p w14:paraId="086681B8" w14:textId="77777777" w:rsidR="002849B8" w:rsidRDefault="001436C2">
      <w:pPr>
        <w:pStyle w:val="Titolo4"/>
      </w:pPr>
      <w:bookmarkStart w:id="197" w:name="_p6inw9j2p4x" w:colFirst="0" w:colLast="0"/>
      <w:bookmarkEnd w:id="197"/>
      <w:r>
        <w:lastRenderedPageBreak/>
        <w:t>Missione 17 - Energia e diversificazione delle fonti energetiche</w:t>
      </w:r>
    </w:p>
    <w:p w14:paraId="5F8B3813" w14:textId="77777777" w:rsidR="002849B8" w:rsidRDefault="002849B8"/>
    <w:tbl>
      <w:tblPr>
        <w:tblStyle w:val="a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5AD35B9" w14:textId="77777777">
        <w:tc>
          <w:tcPr>
            <w:tcW w:w="2592" w:type="dxa"/>
            <w:shd w:val="clear" w:color="auto" w:fill="9CC3E5"/>
          </w:tcPr>
          <w:p w14:paraId="7AF30EA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98565F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DA5C48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B70EB9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60B18F0"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2C8662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D04FF5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3C4F74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64F925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C355DA7" w14:textId="77777777">
        <w:tc>
          <w:tcPr>
            <w:tcW w:w="2592" w:type="dxa"/>
            <w:shd w:val="clear" w:color="auto" w:fill="FFFFFF"/>
          </w:tcPr>
          <w:p w14:paraId="50F2BD31"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B50E9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19BD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8D31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C3A8F4" w14:textId="77777777" w:rsidR="002849B8" w:rsidRDefault="001436C2">
            <w:pPr>
              <w:widowControl w:val="0"/>
              <w:pBdr>
                <w:top w:val="nil"/>
                <w:left w:val="nil"/>
                <w:bottom w:val="nil"/>
                <w:right w:val="nil"/>
                <w:between w:val="nil"/>
              </w:pBdr>
              <w:spacing w:line="240" w:lineRule="auto"/>
              <w:jc w:val="right"/>
            </w:pPr>
            <w:r>
              <w:t>€ 0,00</w:t>
            </w:r>
          </w:p>
        </w:tc>
      </w:tr>
      <w:tr w:rsidR="002849B8" w14:paraId="11003591" w14:textId="77777777">
        <w:tc>
          <w:tcPr>
            <w:tcW w:w="2592" w:type="dxa"/>
            <w:shd w:val="clear" w:color="auto" w:fill="FFFFFF"/>
          </w:tcPr>
          <w:p w14:paraId="76568E4E"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19E40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2A77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3F41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BFE6A6" w14:textId="77777777" w:rsidR="002849B8" w:rsidRDefault="001436C2">
            <w:pPr>
              <w:widowControl w:val="0"/>
              <w:pBdr>
                <w:top w:val="nil"/>
                <w:left w:val="nil"/>
                <w:bottom w:val="nil"/>
                <w:right w:val="nil"/>
                <w:between w:val="nil"/>
              </w:pBdr>
              <w:spacing w:line="240" w:lineRule="auto"/>
              <w:jc w:val="right"/>
            </w:pPr>
            <w:r>
              <w:t>€ 0,00</w:t>
            </w:r>
          </w:p>
        </w:tc>
      </w:tr>
      <w:tr w:rsidR="002849B8" w14:paraId="4A96FD8E" w14:textId="77777777">
        <w:tc>
          <w:tcPr>
            <w:tcW w:w="2592" w:type="dxa"/>
            <w:shd w:val="clear" w:color="auto" w:fill="FFFFFF"/>
          </w:tcPr>
          <w:p w14:paraId="5013A52F"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CB4EE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1CDA0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E5746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AF1A77" w14:textId="77777777" w:rsidR="002849B8" w:rsidRDefault="001436C2">
            <w:pPr>
              <w:widowControl w:val="0"/>
              <w:pBdr>
                <w:top w:val="nil"/>
                <w:left w:val="nil"/>
                <w:bottom w:val="nil"/>
                <w:right w:val="nil"/>
                <w:between w:val="nil"/>
              </w:pBdr>
              <w:spacing w:line="240" w:lineRule="auto"/>
              <w:jc w:val="right"/>
            </w:pPr>
            <w:r>
              <w:t>€ 0,00</w:t>
            </w:r>
          </w:p>
        </w:tc>
      </w:tr>
      <w:tr w:rsidR="002849B8" w14:paraId="616219CA" w14:textId="77777777">
        <w:tc>
          <w:tcPr>
            <w:tcW w:w="2592" w:type="dxa"/>
            <w:shd w:val="clear" w:color="auto" w:fill="FFFFFF"/>
          </w:tcPr>
          <w:p w14:paraId="1D89FE8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1F5BD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8070D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75C7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72E904" w14:textId="77777777" w:rsidR="002849B8" w:rsidRDefault="001436C2">
            <w:pPr>
              <w:widowControl w:val="0"/>
              <w:pBdr>
                <w:top w:val="nil"/>
                <w:left w:val="nil"/>
                <w:bottom w:val="nil"/>
                <w:right w:val="nil"/>
                <w:between w:val="nil"/>
              </w:pBdr>
              <w:spacing w:line="240" w:lineRule="auto"/>
              <w:jc w:val="right"/>
            </w:pPr>
            <w:r>
              <w:t>€ 0,00</w:t>
            </w:r>
          </w:p>
        </w:tc>
      </w:tr>
      <w:tr w:rsidR="002849B8" w14:paraId="62BA5AA8" w14:textId="77777777">
        <w:tc>
          <w:tcPr>
            <w:tcW w:w="2592" w:type="dxa"/>
            <w:shd w:val="clear" w:color="auto" w:fill="FFFFFF"/>
          </w:tcPr>
          <w:p w14:paraId="0B84445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C3E44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D9911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A124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FAC091" w14:textId="77777777" w:rsidR="002849B8" w:rsidRDefault="001436C2">
            <w:pPr>
              <w:widowControl w:val="0"/>
              <w:pBdr>
                <w:top w:val="nil"/>
                <w:left w:val="nil"/>
                <w:bottom w:val="nil"/>
                <w:right w:val="nil"/>
                <w:between w:val="nil"/>
              </w:pBdr>
              <w:spacing w:line="240" w:lineRule="auto"/>
              <w:jc w:val="right"/>
            </w:pPr>
            <w:r>
              <w:t>€ 0,00</w:t>
            </w:r>
          </w:p>
        </w:tc>
      </w:tr>
      <w:tr w:rsidR="002849B8" w14:paraId="39EA15CD" w14:textId="77777777">
        <w:tc>
          <w:tcPr>
            <w:tcW w:w="2592" w:type="dxa"/>
            <w:shd w:val="clear" w:color="auto" w:fill="FFFFFF"/>
          </w:tcPr>
          <w:p w14:paraId="2234D306"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F90478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15B2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7966B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669189" w14:textId="77777777" w:rsidR="002849B8" w:rsidRDefault="001436C2">
            <w:pPr>
              <w:widowControl w:val="0"/>
              <w:pBdr>
                <w:top w:val="nil"/>
                <w:left w:val="nil"/>
                <w:bottom w:val="nil"/>
                <w:right w:val="nil"/>
                <w:between w:val="nil"/>
              </w:pBdr>
              <w:spacing w:line="240" w:lineRule="auto"/>
              <w:jc w:val="right"/>
            </w:pPr>
            <w:r>
              <w:t>€ 0,00</w:t>
            </w:r>
          </w:p>
        </w:tc>
      </w:tr>
      <w:tr w:rsidR="002849B8" w14:paraId="0E614450" w14:textId="77777777">
        <w:tc>
          <w:tcPr>
            <w:tcW w:w="2592" w:type="dxa"/>
            <w:shd w:val="clear" w:color="auto" w:fill="FFFFFF"/>
          </w:tcPr>
          <w:p w14:paraId="64533BE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82EE6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5B78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1BC37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272273" w14:textId="77777777" w:rsidR="002849B8" w:rsidRDefault="001436C2">
            <w:pPr>
              <w:widowControl w:val="0"/>
              <w:pBdr>
                <w:top w:val="nil"/>
                <w:left w:val="nil"/>
                <w:bottom w:val="nil"/>
                <w:right w:val="nil"/>
                <w:between w:val="nil"/>
              </w:pBdr>
              <w:spacing w:line="240" w:lineRule="auto"/>
              <w:jc w:val="right"/>
            </w:pPr>
            <w:r>
              <w:t>€ 0,00</w:t>
            </w:r>
          </w:p>
        </w:tc>
      </w:tr>
    </w:tbl>
    <w:p w14:paraId="44865CD2" w14:textId="77777777" w:rsidR="002849B8" w:rsidRDefault="002849B8"/>
    <w:p w14:paraId="71A3C11F" w14:textId="77777777" w:rsidR="002849B8" w:rsidRDefault="002849B8">
      <w:pPr>
        <w:jc w:val="left"/>
      </w:pPr>
    </w:p>
    <w:p w14:paraId="3234C47D" w14:textId="77777777" w:rsidR="002849B8" w:rsidRDefault="001436C2">
      <w:pPr>
        <w:pStyle w:val="Titolo5"/>
      </w:pPr>
      <w:bookmarkStart w:id="198" w:name="_cxgdgkrqemfr" w:colFirst="0" w:colLast="0"/>
      <w:bookmarkEnd w:id="198"/>
      <w:r>
        <w:t>Programma 1 - Fonti energetiche</w:t>
      </w:r>
    </w:p>
    <w:p w14:paraId="2D62BD90" w14:textId="77777777" w:rsidR="002849B8" w:rsidRDefault="001436C2">
      <w:pPr>
        <w:rPr>
          <w:sz w:val="20"/>
          <w:szCs w:val="20"/>
        </w:rPr>
      </w:pPr>
      <w:r>
        <w:rPr>
          <w:sz w:val="20"/>
          <w:szCs w:val="20"/>
        </w:rPr>
        <w:t xml:space="preserve">Amministrazione e funzionamento delle attività e servizi relativi all'impiego delle fonti energetiche, incluse l'energia elettrica e il gas naturale. </w:t>
      </w:r>
    </w:p>
    <w:p w14:paraId="400F0219" w14:textId="77777777" w:rsidR="002849B8" w:rsidRDefault="001436C2">
      <w:pPr>
        <w:rPr>
          <w:sz w:val="20"/>
          <w:szCs w:val="20"/>
        </w:rPr>
      </w:pPr>
      <w:r>
        <w:rPr>
          <w:sz w:val="20"/>
          <w:szCs w:val="20"/>
        </w:rPr>
        <w:t xml:space="preserve">Comprende le spese per sovvenzioni, prestiti o sussidi per promuovere l’utilizzo delle fonti energetiche e delle fonti rinnovabili di energia. </w:t>
      </w:r>
    </w:p>
    <w:p w14:paraId="1AD0492F" w14:textId="77777777" w:rsidR="002849B8" w:rsidRDefault="001436C2">
      <w:pPr>
        <w:rPr>
          <w:sz w:val="20"/>
          <w:szCs w:val="20"/>
        </w:rPr>
      </w:pPr>
      <w:r>
        <w:rPr>
          <w:sz w:val="20"/>
          <w:szCs w:val="20"/>
        </w:rPr>
        <w:t xml:space="preserve">Comprende le spese per lo sviluppo, la produzione e la distribuzione dell’energia elettrica, del gas naturale e delle risorse energetiche geotermiche, eolica e solare, nonché le spese per la razionalizzazione e lo sviluppo delle relative infrastrutture e reti energetiche. </w:t>
      </w:r>
    </w:p>
    <w:p w14:paraId="43944A38" w14:textId="77777777" w:rsidR="002849B8" w:rsidRDefault="001436C2">
      <w:pPr>
        <w:rPr>
          <w:sz w:val="20"/>
          <w:szCs w:val="20"/>
        </w:rPr>
      </w:pPr>
      <w:r>
        <w:rPr>
          <w:sz w:val="20"/>
          <w:szCs w:val="20"/>
        </w:rPr>
        <w:lastRenderedPageBreak/>
        <w:t xml:space="preserve">Comprende le spese per la redazione di piani energetici e per i contributi alla realizzazione di interventi in materia di risparmio energetico. </w:t>
      </w:r>
    </w:p>
    <w:p w14:paraId="2AF01E63" w14:textId="77777777" w:rsidR="002849B8" w:rsidRDefault="001436C2">
      <w:pPr>
        <w:rPr>
          <w:sz w:val="20"/>
          <w:szCs w:val="20"/>
        </w:rPr>
      </w:pPr>
      <w:r>
        <w:rPr>
          <w:sz w:val="20"/>
          <w:szCs w:val="20"/>
        </w:rPr>
        <w:t xml:space="preserve">Comprende le spese derivanti dall'affidamento della gestione di pubblici servizi inerenti l'impiego del gas naturale e dell’energia elettrica. </w:t>
      </w:r>
    </w:p>
    <w:p w14:paraId="58CA7FD9" w14:textId="77777777" w:rsidR="002849B8" w:rsidRDefault="001436C2">
      <w:pPr>
        <w:rPr>
          <w:sz w:val="20"/>
          <w:szCs w:val="20"/>
        </w:rPr>
      </w:pPr>
      <w:r>
        <w:rPr>
          <w:sz w:val="20"/>
          <w:szCs w:val="20"/>
        </w:rPr>
        <w:t>Comprende le spese per la programmazione, il coordinamento e il monitoraggio delle relative politiche sul territorio anche in raccordo con la programmazione e i finanziamenti comunitari e statali.</w:t>
      </w:r>
    </w:p>
    <w:p w14:paraId="6B979766" w14:textId="77777777" w:rsidR="002849B8" w:rsidRDefault="002849B8"/>
    <w:p w14:paraId="31980FA7" w14:textId="77777777" w:rsidR="002849B8" w:rsidRDefault="001436C2">
      <w:pPr>
        <w:rPr>
          <w:b/>
          <w:bCs/>
          <w:sz w:val="20"/>
          <w:szCs w:val="20"/>
        </w:rPr>
      </w:pPr>
      <w:r>
        <w:rPr>
          <w:b/>
          <w:bCs/>
          <w:sz w:val="20"/>
          <w:szCs w:val="20"/>
        </w:rPr>
        <w:t>Risorse Finanziarie destinate al programma</w:t>
      </w:r>
    </w:p>
    <w:p w14:paraId="319D4D37" w14:textId="77777777" w:rsidR="002849B8" w:rsidRDefault="002849B8"/>
    <w:tbl>
      <w:tblPr>
        <w:tblStyle w:val="a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C1EB366" w14:textId="77777777">
        <w:tc>
          <w:tcPr>
            <w:tcW w:w="2592" w:type="dxa"/>
            <w:shd w:val="clear" w:color="auto" w:fill="9CC3E5"/>
          </w:tcPr>
          <w:p w14:paraId="7AA7FEC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9E5592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E991C2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2DAFEB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66A321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311132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1193EE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08ED52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293D35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948425D" w14:textId="77777777">
        <w:tc>
          <w:tcPr>
            <w:tcW w:w="2592" w:type="dxa"/>
            <w:shd w:val="clear" w:color="auto" w:fill="FFFFFF"/>
          </w:tcPr>
          <w:p w14:paraId="70D53C4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3F75482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5ED9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EDC969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8B2CF2" w14:textId="77777777" w:rsidR="002849B8" w:rsidRDefault="001436C2">
            <w:pPr>
              <w:widowControl w:val="0"/>
              <w:pBdr>
                <w:top w:val="nil"/>
                <w:left w:val="nil"/>
                <w:bottom w:val="nil"/>
                <w:right w:val="nil"/>
                <w:between w:val="nil"/>
              </w:pBdr>
              <w:spacing w:line="240" w:lineRule="auto"/>
              <w:jc w:val="right"/>
            </w:pPr>
            <w:r>
              <w:t>€ 0,00</w:t>
            </w:r>
          </w:p>
        </w:tc>
      </w:tr>
      <w:tr w:rsidR="002849B8" w14:paraId="746472B6" w14:textId="77777777">
        <w:tc>
          <w:tcPr>
            <w:tcW w:w="2592" w:type="dxa"/>
            <w:shd w:val="clear" w:color="auto" w:fill="FFFFFF"/>
          </w:tcPr>
          <w:p w14:paraId="7426CCC3"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F8A53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9FBC2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0246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560756" w14:textId="77777777" w:rsidR="002849B8" w:rsidRDefault="001436C2">
            <w:pPr>
              <w:widowControl w:val="0"/>
              <w:pBdr>
                <w:top w:val="nil"/>
                <w:left w:val="nil"/>
                <w:bottom w:val="nil"/>
                <w:right w:val="nil"/>
                <w:between w:val="nil"/>
              </w:pBdr>
              <w:spacing w:line="240" w:lineRule="auto"/>
              <w:jc w:val="right"/>
            </w:pPr>
            <w:r>
              <w:t>€ 0,00</w:t>
            </w:r>
          </w:p>
        </w:tc>
      </w:tr>
      <w:tr w:rsidR="002849B8" w14:paraId="4AD8118D" w14:textId="77777777">
        <w:tc>
          <w:tcPr>
            <w:tcW w:w="2592" w:type="dxa"/>
            <w:shd w:val="clear" w:color="auto" w:fill="FFFFFF"/>
          </w:tcPr>
          <w:p w14:paraId="4C91B5B7"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0CF502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632F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18B5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FF226B" w14:textId="77777777" w:rsidR="002849B8" w:rsidRDefault="001436C2">
            <w:pPr>
              <w:widowControl w:val="0"/>
              <w:pBdr>
                <w:top w:val="nil"/>
                <w:left w:val="nil"/>
                <w:bottom w:val="nil"/>
                <w:right w:val="nil"/>
                <w:between w:val="nil"/>
              </w:pBdr>
              <w:spacing w:line="240" w:lineRule="auto"/>
              <w:jc w:val="right"/>
            </w:pPr>
            <w:r>
              <w:t>€ 0,00</w:t>
            </w:r>
          </w:p>
        </w:tc>
      </w:tr>
      <w:tr w:rsidR="002849B8" w14:paraId="50227D0D" w14:textId="77777777">
        <w:tc>
          <w:tcPr>
            <w:tcW w:w="2592" w:type="dxa"/>
            <w:shd w:val="clear" w:color="auto" w:fill="FFFFFF"/>
          </w:tcPr>
          <w:p w14:paraId="5E262E4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9CA54B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2226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2684B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BF4764" w14:textId="77777777" w:rsidR="002849B8" w:rsidRDefault="001436C2">
            <w:pPr>
              <w:widowControl w:val="0"/>
              <w:pBdr>
                <w:top w:val="nil"/>
                <w:left w:val="nil"/>
                <w:bottom w:val="nil"/>
                <w:right w:val="nil"/>
                <w:between w:val="nil"/>
              </w:pBdr>
              <w:spacing w:line="240" w:lineRule="auto"/>
              <w:jc w:val="right"/>
            </w:pPr>
            <w:r>
              <w:t>€ 0,00</w:t>
            </w:r>
          </w:p>
        </w:tc>
      </w:tr>
      <w:tr w:rsidR="002849B8" w14:paraId="646CEAFF" w14:textId="77777777">
        <w:tc>
          <w:tcPr>
            <w:tcW w:w="2592" w:type="dxa"/>
            <w:shd w:val="clear" w:color="auto" w:fill="FFFFFF"/>
          </w:tcPr>
          <w:p w14:paraId="56243EA1"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78377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985F7B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7CAFF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76C4E9" w14:textId="77777777" w:rsidR="002849B8" w:rsidRDefault="001436C2">
            <w:pPr>
              <w:widowControl w:val="0"/>
              <w:pBdr>
                <w:top w:val="nil"/>
                <w:left w:val="nil"/>
                <w:bottom w:val="nil"/>
                <w:right w:val="nil"/>
                <w:between w:val="nil"/>
              </w:pBdr>
              <w:spacing w:line="240" w:lineRule="auto"/>
              <w:jc w:val="right"/>
            </w:pPr>
            <w:r>
              <w:t>€ 0,00</w:t>
            </w:r>
          </w:p>
        </w:tc>
      </w:tr>
      <w:tr w:rsidR="002849B8" w14:paraId="6230F08D" w14:textId="77777777">
        <w:tc>
          <w:tcPr>
            <w:tcW w:w="2592" w:type="dxa"/>
            <w:shd w:val="clear" w:color="auto" w:fill="FFFFFF"/>
          </w:tcPr>
          <w:p w14:paraId="418015FF"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9D8BD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FA91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9ADA1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1A04A4" w14:textId="77777777" w:rsidR="002849B8" w:rsidRDefault="001436C2">
            <w:pPr>
              <w:widowControl w:val="0"/>
              <w:pBdr>
                <w:top w:val="nil"/>
                <w:left w:val="nil"/>
                <w:bottom w:val="nil"/>
                <w:right w:val="nil"/>
                <w:between w:val="nil"/>
              </w:pBdr>
              <w:spacing w:line="240" w:lineRule="auto"/>
              <w:jc w:val="right"/>
            </w:pPr>
            <w:r>
              <w:t>€ 0,00</w:t>
            </w:r>
          </w:p>
        </w:tc>
      </w:tr>
      <w:tr w:rsidR="002849B8" w14:paraId="78B69AE4" w14:textId="77777777">
        <w:tc>
          <w:tcPr>
            <w:tcW w:w="2592" w:type="dxa"/>
            <w:shd w:val="clear" w:color="auto" w:fill="FFFFFF"/>
          </w:tcPr>
          <w:p w14:paraId="0A893D6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E0616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A583A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B854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92042A" w14:textId="77777777" w:rsidR="002849B8" w:rsidRDefault="001436C2">
            <w:pPr>
              <w:widowControl w:val="0"/>
              <w:pBdr>
                <w:top w:val="nil"/>
                <w:left w:val="nil"/>
                <w:bottom w:val="nil"/>
                <w:right w:val="nil"/>
                <w:between w:val="nil"/>
              </w:pBdr>
              <w:spacing w:line="240" w:lineRule="auto"/>
              <w:jc w:val="right"/>
            </w:pPr>
            <w:r>
              <w:t>€ 0,00</w:t>
            </w:r>
          </w:p>
        </w:tc>
      </w:tr>
      <w:tr w:rsidR="002849B8" w14:paraId="3BC9D1EA" w14:textId="77777777">
        <w:tc>
          <w:tcPr>
            <w:tcW w:w="2592" w:type="dxa"/>
            <w:shd w:val="clear" w:color="auto" w:fill="FFFFFF"/>
          </w:tcPr>
          <w:p w14:paraId="106122A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97B240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2205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415F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F08B30C" w14:textId="77777777" w:rsidR="002849B8" w:rsidRDefault="001436C2">
            <w:pPr>
              <w:widowControl w:val="0"/>
              <w:pBdr>
                <w:top w:val="nil"/>
                <w:left w:val="nil"/>
                <w:bottom w:val="nil"/>
                <w:right w:val="nil"/>
                <w:between w:val="nil"/>
              </w:pBdr>
              <w:spacing w:line="240" w:lineRule="auto"/>
              <w:jc w:val="right"/>
            </w:pPr>
            <w:r>
              <w:t>€ 0,00</w:t>
            </w:r>
          </w:p>
        </w:tc>
      </w:tr>
    </w:tbl>
    <w:p w14:paraId="73CE62D7" w14:textId="77777777" w:rsidR="002849B8" w:rsidRDefault="001436C2">
      <w:pPr>
        <w:pStyle w:val="Titolo4"/>
      </w:pPr>
      <w:bookmarkStart w:id="199" w:name="_3fyf8z5x3k4s" w:colFirst="0" w:colLast="0"/>
      <w:bookmarkEnd w:id="199"/>
      <w:r>
        <w:lastRenderedPageBreak/>
        <w:t>Missione 18 - Relazioni con le altre autonomie territoriali e locali</w:t>
      </w:r>
    </w:p>
    <w:p w14:paraId="4FB2C56B" w14:textId="77777777" w:rsidR="002849B8" w:rsidRDefault="002849B8"/>
    <w:tbl>
      <w:tblPr>
        <w:tblStyle w:val="a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FE089A8" w14:textId="77777777">
        <w:tc>
          <w:tcPr>
            <w:tcW w:w="2592" w:type="dxa"/>
            <w:shd w:val="clear" w:color="auto" w:fill="9CC3E5"/>
          </w:tcPr>
          <w:p w14:paraId="184C88B1"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B24BA9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B16962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C8B66E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AF88F9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CA9EA4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D8E604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A0FF7C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1A2714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E21476D" w14:textId="77777777">
        <w:tc>
          <w:tcPr>
            <w:tcW w:w="2592" w:type="dxa"/>
            <w:shd w:val="clear" w:color="auto" w:fill="FFFFFF"/>
          </w:tcPr>
          <w:p w14:paraId="140DDC3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2C59F9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874E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C8250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422F67" w14:textId="77777777" w:rsidR="002849B8" w:rsidRDefault="001436C2">
            <w:pPr>
              <w:widowControl w:val="0"/>
              <w:pBdr>
                <w:top w:val="nil"/>
                <w:left w:val="nil"/>
                <w:bottom w:val="nil"/>
                <w:right w:val="nil"/>
                <w:between w:val="nil"/>
              </w:pBdr>
              <w:spacing w:line="240" w:lineRule="auto"/>
              <w:jc w:val="right"/>
            </w:pPr>
            <w:r>
              <w:t>€ 0,00</w:t>
            </w:r>
          </w:p>
        </w:tc>
      </w:tr>
      <w:tr w:rsidR="002849B8" w14:paraId="65CBFFC0" w14:textId="77777777">
        <w:tc>
          <w:tcPr>
            <w:tcW w:w="2592" w:type="dxa"/>
            <w:shd w:val="clear" w:color="auto" w:fill="FFFFFF"/>
          </w:tcPr>
          <w:p w14:paraId="0DBE059B"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DE9B91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6E80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454E0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CE2E1E" w14:textId="77777777" w:rsidR="002849B8" w:rsidRDefault="001436C2">
            <w:pPr>
              <w:widowControl w:val="0"/>
              <w:pBdr>
                <w:top w:val="nil"/>
                <w:left w:val="nil"/>
                <w:bottom w:val="nil"/>
                <w:right w:val="nil"/>
                <w:between w:val="nil"/>
              </w:pBdr>
              <w:spacing w:line="240" w:lineRule="auto"/>
              <w:jc w:val="right"/>
            </w:pPr>
            <w:r>
              <w:t>€ 0,00</w:t>
            </w:r>
          </w:p>
        </w:tc>
      </w:tr>
      <w:tr w:rsidR="002849B8" w14:paraId="04B4E9D1" w14:textId="77777777">
        <w:tc>
          <w:tcPr>
            <w:tcW w:w="2592" w:type="dxa"/>
            <w:shd w:val="clear" w:color="auto" w:fill="FFFFFF"/>
          </w:tcPr>
          <w:p w14:paraId="5E1F5432"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2EDEE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D584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5220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AA20B0" w14:textId="77777777" w:rsidR="002849B8" w:rsidRDefault="001436C2">
            <w:pPr>
              <w:widowControl w:val="0"/>
              <w:pBdr>
                <w:top w:val="nil"/>
                <w:left w:val="nil"/>
                <w:bottom w:val="nil"/>
                <w:right w:val="nil"/>
                <w:between w:val="nil"/>
              </w:pBdr>
              <w:spacing w:line="240" w:lineRule="auto"/>
              <w:jc w:val="right"/>
            </w:pPr>
            <w:r>
              <w:t>€ 0,00</w:t>
            </w:r>
          </w:p>
        </w:tc>
      </w:tr>
      <w:tr w:rsidR="002849B8" w14:paraId="2E299DBC" w14:textId="77777777">
        <w:tc>
          <w:tcPr>
            <w:tcW w:w="2592" w:type="dxa"/>
            <w:shd w:val="clear" w:color="auto" w:fill="FFFFFF"/>
          </w:tcPr>
          <w:p w14:paraId="2B7A9D4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9F0F9B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A8FF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6D34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75A437" w14:textId="77777777" w:rsidR="002849B8" w:rsidRDefault="001436C2">
            <w:pPr>
              <w:widowControl w:val="0"/>
              <w:pBdr>
                <w:top w:val="nil"/>
                <w:left w:val="nil"/>
                <w:bottom w:val="nil"/>
                <w:right w:val="nil"/>
                <w:between w:val="nil"/>
              </w:pBdr>
              <w:spacing w:line="240" w:lineRule="auto"/>
              <w:jc w:val="right"/>
            </w:pPr>
            <w:r>
              <w:t>€ 0,00</w:t>
            </w:r>
          </w:p>
        </w:tc>
      </w:tr>
      <w:tr w:rsidR="002849B8" w14:paraId="425C52B7" w14:textId="77777777">
        <w:tc>
          <w:tcPr>
            <w:tcW w:w="2592" w:type="dxa"/>
            <w:shd w:val="clear" w:color="auto" w:fill="FFFFFF"/>
          </w:tcPr>
          <w:p w14:paraId="0D950147"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85EBB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44C0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9CE9C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C11C03" w14:textId="77777777" w:rsidR="002849B8" w:rsidRDefault="001436C2">
            <w:pPr>
              <w:widowControl w:val="0"/>
              <w:pBdr>
                <w:top w:val="nil"/>
                <w:left w:val="nil"/>
                <w:bottom w:val="nil"/>
                <w:right w:val="nil"/>
                <w:between w:val="nil"/>
              </w:pBdr>
              <w:spacing w:line="240" w:lineRule="auto"/>
              <w:jc w:val="right"/>
            </w:pPr>
            <w:r>
              <w:t>€ 0,00</w:t>
            </w:r>
          </w:p>
        </w:tc>
      </w:tr>
      <w:tr w:rsidR="002849B8" w14:paraId="14B7B8EC" w14:textId="77777777">
        <w:tc>
          <w:tcPr>
            <w:tcW w:w="2592" w:type="dxa"/>
            <w:shd w:val="clear" w:color="auto" w:fill="FFFFFF"/>
          </w:tcPr>
          <w:p w14:paraId="6ADE1616"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50241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97C0E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D09C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17D0F3" w14:textId="77777777" w:rsidR="002849B8" w:rsidRDefault="001436C2">
            <w:pPr>
              <w:widowControl w:val="0"/>
              <w:pBdr>
                <w:top w:val="nil"/>
                <w:left w:val="nil"/>
                <w:bottom w:val="nil"/>
                <w:right w:val="nil"/>
                <w:between w:val="nil"/>
              </w:pBdr>
              <w:spacing w:line="240" w:lineRule="auto"/>
              <w:jc w:val="right"/>
            </w:pPr>
            <w:r>
              <w:t>€ 0,00</w:t>
            </w:r>
          </w:p>
        </w:tc>
      </w:tr>
      <w:tr w:rsidR="002849B8" w14:paraId="2348A72F" w14:textId="77777777">
        <w:tc>
          <w:tcPr>
            <w:tcW w:w="2592" w:type="dxa"/>
            <w:shd w:val="clear" w:color="auto" w:fill="FFFFFF"/>
          </w:tcPr>
          <w:p w14:paraId="673DE383"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C4E181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00169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6F2A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B47DBE" w14:textId="77777777" w:rsidR="002849B8" w:rsidRDefault="001436C2">
            <w:pPr>
              <w:widowControl w:val="0"/>
              <w:pBdr>
                <w:top w:val="nil"/>
                <w:left w:val="nil"/>
                <w:bottom w:val="nil"/>
                <w:right w:val="nil"/>
                <w:between w:val="nil"/>
              </w:pBdr>
              <w:spacing w:line="240" w:lineRule="auto"/>
              <w:jc w:val="right"/>
            </w:pPr>
            <w:r>
              <w:t>€ 0,00</w:t>
            </w:r>
          </w:p>
        </w:tc>
      </w:tr>
    </w:tbl>
    <w:p w14:paraId="354282A7" w14:textId="77777777" w:rsidR="002849B8" w:rsidRDefault="002849B8"/>
    <w:p w14:paraId="539B0C92" w14:textId="77777777" w:rsidR="002849B8" w:rsidRDefault="002849B8">
      <w:pPr>
        <w:jc w:val="left"/>
      </w:pPr>
    </w:p>
    <w:p w14:paraId="7E3E16F3" w14:textId="77777777" w:rsidR="002849B8" w:rsidRDefault="001436C2">
      <w:pPr>
        <w:pStyle w:val="Titolo5"/>
      </w:pPr>
      <w:bookmarkStart w:id="200" w:name="_hjo6303o377x" w:colFirst="0" w:colLast="0"/>
      <w:bookmarkEnd w:id="200"/>
      <w:r>
        <w:t>Programma 1 - Relazioni finanziarie con le altre autonomie territoriali</w:t>
      </w:r>
    </w:p>
    <w:p w14:paraId="2F036748" w14:textId="77777777" w:rsidR="002849B8" w:rsidRDefault="001436C2">
      <w:pPr>
        <w:rPr>
          <w:sz w:val="20"/>
          <w:szCs w:val="20"/>
        </w:rPr>
      </w:pPr>
      <w:r>
        <w:rPr>
          <w:sz w:val="20"/>
          <w:szCs w:val="20"/>
        </w:rPr>
        <w:t xml:space="preserve">Trasferimenti a carattere generale tra diversi livelli di amministrazione non destinati ad una missione e ad un programma specifico. </w:t>
      </w:r>
    </w:p>
    <w:p w14:paraId="309E0A80" w14:textId="77777777" w:rsidR="002849B8" w:rsidRDefault="001436C2">
      <w:pPr>
        <w:rPr>
          <w:sz w:val="20"/>
          <w:szCs w:val="20"/>
        </w:rPr>
      </w:pPr>
      <w:r>
        <w:rPr>
          <w:sz w:val="20"/>
          <w:szCs w:val="20"/>
        </w:rPr>
        <w:t xml:space="preserve">Comprende i trasferimenti ai livelli inferiori di governo per l'esercizio di funzioni delegate per cui non è possibile indicare la destinazione finale della spesa. Comprende le spese per accordi di programma e altri strumenti di programmazione negoziata non riconducibili a specifiche missioni di spesa. </w:t>
      </w:r>
    </w:p>
    <w:p w14:paraId="3A05A612" w14:textId="77777777" w:rsidR="002849B8" w:rsidRDefault="001436C2">
      <w:pPr>
        <w:rPr>
          <w:sz w:val="20"/>
          <w:szCs w:val="20"/>
        </w:rPr>
      </w:pPr>
      <w:r>
        <w:rPr>
          <w:sz w:val="20"/>
          <w:szCs w:val="20"/>
        </w:rPr>
        <w:lastRenderedPageBreak/>
        <w:t xml:space="preserve">Comprende le spese per interventi di sviluppo dell'economia di rete nell'ambito della PA e per la gestione associata delle funzioni degli enti locali non riconducibili a specifiche missioni di spesa. </w:t>
      </w:r>
    </w:p>
    <w:p w14:paraId="05C0C4A7" w14:textId="77777777" w:rsidR="002849B8" w:rsidRDefault="001436C2">
      <w:pPr>
        <w:rPr>
          <w:sz w:val="20"/>
          <w:szCs w:val="20"/>
        </w:rPr>
      </w:pPr>
      <w:r>
        <w:rPr>
          <w:sz w:val="20"/>
          <w:szCs w:val="20"/>
        </w:rPr>
        <w:t>Comprende le concessioni di crediti a favore delle altre amministrazioni territoriali e locali non riconducibili a specifiche missioni. Non comprende i trasferimenti ad altri livelli di amministrazione territoriale e locale che hanno una destinazione vincolata, per funzioni delegate con specifica destinazione di spesa, per accordi di programma e altri strumenti di programmazione negoziata e per concessioni di crediti riconducibili a specifici programmi e missioni di spesa.</w:t>
      </w:r>
    </w:p>
    <w:p w14:paraId="4F44F26A" w14:textId="77777777" w:rsidR="002849B8" w:rsidRDefault="001436C2">
      <w:pPr>
        <w:rPr>
          <w:sz w:val="20"/>
          <w:szCs w:val="20"/>
        </w:rPr>
      </w:pPr>
      <w:r>
        <w:rPr>
          <w:sz w:val="20"/>
          <w:szCs w:val="20"/>
        </w:rPr>
        <w:t>Compartecipazioni e tributi devoluti ai livelli inferiori di governo ed erogazioni per altri interventi in attuazione del federalismo fiscale di cui alla legge delega n.42/2009. Concorso al fondo di solidarietà nazionale.</w:t>
      </w:r>
    </w:p>
    <w:p w14:paraId="2314ABBE" w14:textId="77777777" w:rsidR="002849B8" w:rsidRDefault="002849B8"/>
    <w:p w14:paraId="6B0D6CB1" w14:textId="77777777" w:rsidR="002849B8" w:rsidRDefault="001436C2">
      <w:pPr>
        <w:rPr>
          <w:b/>
          <w:bCs/>
          <w:sz w:val="20"/>
          <w:szCs w:val="20"/>
        </w:rPr>
      </w:pPr>
      <w:r>
        <w:rPr>
          <w:b/>
          <w:bCs/>
          <w:sz w:val="20"/>
          <w:szCs w:val="20"/>
        </w:rPr>
        <w:t>Risorse Finanziarie destinate al programma</w:t>
      </w:r>
    </w:p>
    <w:p w14:paraId="7D0FA5E1" w14:textId="77777777" w:rsidR="002849B8" w:rsidRDefault="002849B8"/>
    <w:tbl>
      <w:tblPr>
        <w:tblStyle w:val="a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5752A994" w14:textId="77777777">
        <w:tc>
          <w:tcPr>
            <w:tcW w:w="2592" w:type="dxa"/>
            <w:shd w:val="clear" w:color="auto" w:fill="9CC3E5"/>
          </w:tcPr>
          <w:p w14:paraId="5C5B920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FFD5ED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62D6C6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7A55C2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DCD13D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F7E15F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31E555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DBBC61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7AA322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9F5824D" w14:textId="77777777">
        <w:tc>
          <w:tcPr>
            <w:tcW w:w="2592" w:type="dxa"/>
            <w:shd w:val="clear" w:color="auto" w:fill="FFFFFF"/>
          </w:tcPr>
          <w:p w14:paraId="19408196"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AB823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4112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812B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6AE58F" w14:textId="77777777" w:rsidR="002849B8" w:rsidRDefault="001436C2">
            <w:pPr>
              <w:widowControl w:val="0"/>
              <w:pBdr>
                <w:top w:val="nil"/>
                <w:left w:val="nil"/>
                <w:bottom w:val="nil"/>
                <w:right w:val="nil"/>
                <w:between w:val="nil"/>
              </w:pBdr>
              <w:spacing w:line="240" w:lineRule="auto"/>
              <w:jc w:val="right"/>
            </w:pPr>
            <w:r>
              <w:t>€ 0,00</w:t>
            </w:r>
          </w:p>
        </w:tc>
      </w:tr>
      <w:tr w:rsidR="002849B8" w14:paraId="3F2D4797" w14:textId="77777777">
        <w:tc>
          <w:tcPr>
            <w:tcW w:w="2592" w:type="dxa"/>
            <w:shd w:val="clear" w:color="auto" w:fill="FFFFFF"/>
          </w:tcPr>
          <w:p w14:paraId="0A94BEA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7620D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7B031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60097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585122" w14:textId="77777777" w:rsidR="002849B8" w:rsidRDefault="001436C2">
            <w:pPr>
              <w:widowControl w:val="0"/>
              <w:pBdr>
                <w:top w:val="nil"/>
                <w:left w:val="nil"/>
                <w:bottom w:val="nil"/>
                <w:right w:val="nil"/>
                <w:between w:val="nil"/>
              </w:pBdr>
              <w:spacing w:line="240" w:lineRule="auto"/>
              <w:jc w:val="right"/>
            </w:pPr>
            <w:r>
              <w:t>€ 0,00</w:t>
            </w:r>
          </w:p>
        </w:tc>
      </w:tr>
      <w:tr w:rsidR="002849B8" w14:paraId="4285B360" w14:textId="77777777">
        <w:tc>
          <w:tcPr>
            <w:tcW w:w="2592" w:type="dxa"/>
            <w:shd w:val="clear" w:color="auto" w:fill="FFFFFF"/>
          </w:tcPr>
          <w:p w14:paraId="47203536"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9A62B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EAAFB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62BB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BEBDD7" w14:textId="77777777" w:rsidR="002849B8" w:rsidRDefault="001436C2">
            <w:pPr>
              <w:widowControl w:val="0"/>
              <w:pBdr>
                <w:top w:val="nil"/>
                <w:left w:val="nil"/>
                <w:bottom w:val="nil"/>
                <w:right w:val="nil"/>
                <w:between w:val="nil"/>
              </w:pBdr>
              <w:spacing w:line="240" w:lineRule="auto"/>
              <w:jc w:val="right"/>
            </w:pPr>
            <w:r>
              <w:t>€ 0,00</w:t>
            </w:r>
          </w:p>
        </w:tc>
      </w:tr>
      <w:tr w:rsidR="002849B8" w14:paraId="2997842C" w14:textId="77777777">
        <w:tc>
          <w:tcPr>
            <w:tcW w:w="2592" w:type="dxa"/>
            <w:shd w:val="clear" w:color="auto" w:fill="FFFFFF"/>
          </w:tcPr>
          <w:p w14:paraId="1E3F54A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E9F37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314DD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84541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9A395E" w14:textId="77777777" w:rsidR="002849B8" w:rsidRDefault="001436C2">
            <w:pPr>
              <w:widowControl w:val="0"/>
              <w:pBdr>
                <w:top w:val="nil"/>
                <w:left w:val="nil"/>
                <w:bottom w:val="nil"/>
                <w:right w:val="nil"/>
                <w:between w:val="nil"/>
              </w:pBdr>
              <w:spacing w:line="240" w:lineRule="auto"/>
              <w:jc w:val="right"/>
            </w:pPr>
            <w:r>
              <w:t>€ 0,00</w:t>
            </w:r>
          </w:p>
        </w:tc>
      </w:tr>
      <w:tr w:rsidR="002849B8" w14:paraId="2F9FF14D" w14:textId="77777777">
        <w:tc>
          <w:tcPr>
            <w:tcW w:w="2592" w:type="dxa"/>
            <w:shd w:val="clear" w:color="auto" w:fill="FFFFFF"/>
          </w:tcPr>
          <w:p w14:paraId="34B6483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FFDB4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FEE3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7350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E90635" w14:textId="77777777" w:rsidR="002849B8" w:rsidRDefault="001436C2">
            <w:pPr>
              <w:widowControl w:val="0"/>
              <w:pBdr>
                <w:top w:val="nil"/>
                <w:left w:val="nil"/>
                <w:bottom w:val="nil"/>
                <w:right w:val="nil"/>
                <w:between w:val="nil"/>
              </w:pBdr>
              <w:spacing w:line="240" w:lineRule="auto"/>
              <w:jc w:val="right"/>
            </w:pPr>
            <w:r>
              <w:t>€ 0,00</w:t>
            </w:r>
          </w:p>
        </w:tc>
      </w:tr>
      <w:tr w:rsidR="002849B8" w14:paraId="55DFCB86" w14:textId="77777777">
        <w:tc>
          <w:tcPr>
            <w:tcW w:w="2592" w:type="dxa"/>
            <w:shd w:val="clear" w:color="auto" w:fill="FFFFFF"/>
          </w:tcPr>
          <w:p w14:paraId="25F8ECD8"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9A2D41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AF43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CFD4E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C2801F4" w14:textId="77777777" w:rsidR="002849B8" w:rsidRDefault="001436C2">
            <w:pPr>
              <w:widowControl w:val="0"/>
              <w:pBdr>
                <w:top w:val="nil"/>
                <w:left w:val="nil"/>
                <w:bottom w:val="nil"/>
                <w:right w:val="nil"/>
                <w:between w:val="nil"/>
              </w:pBdr>
              <w:spacing w:line="240" w:lineRule="auto"/>
              <w:jc w:val="right"/>
            </w:pPr>
            <w:r>
              <w:t>€ 0,00</w:t>
            </w:r>
          </w:p>
        </w:tc>
      </w:tr>
      <w:tr w:rsidR="002849B8" w14:paraId="34B5A865" w14:textId="77777777">
        <w:tc>
          <w:tcPr>
            <w:tcW w:w="2592" w:type="dxa"/>
            <w:shd w:val="clear" w:color="auto" w:fill="FFFFFF"/>
          </w:tcPr>
          <w:p w14:paraId="058FC473" w14:textId="77777777" w:rsidR="002849B8" w:rsidRDefault="001436C2">
            <w:pPr>
              <w:widowControl w:val="0"/>
              <w:pBdr>
                <w:top w:val="nil"/>
                <w:left w:val="nil"/>
                <w:bottom w:val="nil"/>
                <w:right w:val="nil"/>
                <w:between w:val="nil"/>
              </w:pBdr>
              <w:spacing w:line="240" w:lineRule="auto"/>
              <w:jc w:val="left"/>
            </w:pPr>
            <w:r>
              <w:t xml:space="preserve">TITOLO 7 - Spese per </w:t>
            </w:r>
            <w:r>
              <w:lastRenderedPageBreak/>
              <w:t>conto terzi e partite di giro</w:t>
            </w:r>
          </w:p>
        </w:tc>
        <w:tc>
          <w:tcPr>
            <w:tcW w:w="2592" w:type="dxa"/>
            <w:shd w:val="clear" w:color="auto" w:fill="FFFFFF"/>
          </w:tcPr>
          <w:p w14:paraId="77703169"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26248DD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62655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D5CA10" w14:textId="77777777" w:rsidR="002849B8" w:rsidRDefault="001436C2">
            <w:pPr>
              <w:widowControl w:val="0"/>
              <w:pBdr>
                <w:top w:val="nil"/>
                <w:left w:val="nil"/>
                <w:bottom w:val="nil"/>
                <w:right w:val="nil"/>
                <w:between w:val="nil"/>
              </w:pBdr>
              <w:spacing w:line="240" w:lineRule="auto"/>
              <w:jc w:val="right"/>
            </w:pPr>
            <w:r>
              <w:t>€ 0,00</w:t>
            </w:r>
          </w:p>
        </w:tc>
      </w:tr>
      <w:tr w:rsidR="002849B8" w14:paraId="1685C31C" w14:textId="77777777">
        <w:tc>
          <w:tcPr>
            <w:tcW w:w="2592" w:type="dxa"/>
            <w:shd w:val="clear" w:color="auto" w:fill="FFFFFF"/>
          </w:tcPr>
          <w:p w14:paraId="380A09B4"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422FE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7D0E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9330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B48602" w14:textId="77777777" w:rsidR="002849B8" w:rsidRDefault="001436C2">
            <w:pPr>
              <w:widowControl w:val="0"/>
              <w:pBdr>
                <w:top w:val="nil"/>
                <w:left w:val="nil"/>
                <w:bottom w:val="nil"/>
                <w:right w:val="nil"/>
                <w:between w:val="nil"/>
              </w:pBdr>
              <w:spacing w:line="240" w:lineRule="auto"/>
              <w:jc w:val="right"/>
            </w:pPr>
            <w:r>
              <w:t>€ 0,00</w:t>
            </w:r>
          </w:p>
        </w:tc>
      </w:tr>
    </w:tbl>
    <w:p w14:paraId="61F01F32" w14:textId="7DDBEA69" w:rsidR="002849B8" w:rsidRDefault="002849B8"/>
    <w:p w14:paraId="53E9AB30" w14:textId="77777777" w:rsidR="002849B8" w:rsidRDefault="001436C2">
      <w:pPr>
        <w:pStyle w:val="Titolo4"/>
      </w:pPr>
      <w:bookmarkStart w:id="201" w:name="_xrdaalolmauu" w:colFirst="0" w:colLast="0"/>
      <w:bookmarkEnd w:id="201"/>
      <w:r>
        <w:t>Missione 19 - Relazioni internazionali</w:t>
      </w:r>
    </w:p>
    <w:p w14:paraId="46592B1A" w14:textId="77777777" w:rsidR="002849B8" w:rsidRDefault="002849B8"/>
    <w:tbl>
      <w:tblPr>
        <w:tblStyle w:val="a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4B3DA06" w14:textId="77777777">
        <w:tc>
          <w:tcPr>
            <w:tcW w:w="2592" w:type="dxa"/>
            <w:shd w:val="clear" w:color="auto" w:fill="9CC3E5"/>
          </w:tcPr>
          <w:p w14:paraId="65D7560A"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10CB66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FBEF93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C6BA4B9"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89B1CB4"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1A91AE1"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5F78FC6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F7722DA"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880EA92"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C8D9010" w14:textId="77777777">
        <w:tc>
          <w:tcPr>
            <w:tcW w:w="2592" w:type="dxa"/>
            <w:shd w:val="clear" w:color="auto" w:fill="FFFFFF"/>
          </w:tcPr>
          <w:p w14:paraId="62C0031A"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B43DE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A892D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174C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BCB97DC" w14:textId="77777777" w:rsidR="002849B8" w:rsidRDefault="001436C2">
            <w:pPr>
              <w:widowControl w:val="0"/>
              <w:pBdr>
                <w:top w:val="nil"/>
                <w:left w:val="nil"/>
                <w:bottom w:val="nil"/>
                <w:right w:val="nil"/>
                <w:between w:val="nil"/>
              </w:pBdr>
              <w:spacing w:line="240" w:lineRule="auto"/>
              <w:jc w:val="right"/>
            </w:pPr>
            <w:r>
              <w:t>€ 0,00</w:t>
            </w:r>
          </w:p>
        </w:tc>
      </w:tr>
      <w:tr w:rsidR="002849B8" w14:paraId="69EBB380" w14:textId="77777777">
        <w:tc>
          <w:tcPr>
            <w:tcW w:w="2592" w:type="dxa"/>
            <w:shd w:val="clear" w:color="auto" w:fill="FFFFFF"/>
          </w:tcPr>
          <w:p w14:paraId="0DDC980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2C1BC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79D59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0502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3C5092" w14:textId="77777777" w:rsidR="002849B8" w:rsidRDefault="001436C2">
            <w:pPr>
              <w:widowControl w:val="0"/>
              <w:pBdr>
                <w:top w:val="nil"/>
                <w:left w:val="nil"/>
                <w:bottom w:val="nil"/>
                <w:right w:val="nil"/>
                <w:between w:val="nil"/>
              </w:pBdr>
              <w:spacing w:line="240" w:lineRule="auto"/>
              <w:jc w:val="right"/>
            </w:pPr>
            <w:r>
              <w:t>€ 0,00</w:t>
            </w:r>
          </w:p>
        </w:tc>
      </w:tr>
      <w:tr w:rsidR="002849B8" w14:paraId="4A4B7807" w14:textId="77777777">
        <w:tc>
          <w:tcPr>
            <w:tcW w:w="2592" w:type="dxa"/>
            <w:shd w:val="clear" w:color="auto" w:fill="FFFFFF"/>
          </w:tcPr>
          <w:p w14:paraId="125213C3"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1CCE6A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CB93A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0EFC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F0787F" w14:textId="77777777" w:rsidR="002849B8" w:rsidRDefault="001436C2">
            <w:pPr>
              <w:widowControl w:val="0"/>
              <w:pBdr>
                <w:top w:val="nil"/>
                <w:left w:val="nil"/>
                <w:bottom w:val="nil"/>
                <w:right w:val="nil"/>
                <w:between w:val="nil"/>
              </w:pBdr>
              <w:spacing w:line="240" w:lineRule="auto"/>
              <w:jc w:val="right"/>
            </w:pPr>
            <w:r>
              <w:t>€ 0,00</w:t>
            </w:r>
          </w:p>
        </w:tc>
      </w:tr>
      <w:tr w:rsidR="002849B8" w14:paraId="57138DA5" w14:textId="77777777">
        <w:tc>
          <w:tcPr>
            <w:tcW w:w="2592" w:type="dxa"/>
            <w:shd w:val="clear" w:color="auto" w:fill="FFFFFF"/>
          </w:tcPr>
          <w:p w14:paraId="4C4880DB"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484230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3FC8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5F09A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58ADE3" w14:textId="77777777" w:rsidR="002849B8" w:rsidRDefault="001436C2">
            <w:pPr>
              <w:widowControl w:val="0"/>
              <w:pBdr>
                <w:top w:val="nil"/>
                <w:left w:val="nil"/>
                <w:bottom w:val="nil"/>
                <w:right w:val="nil"/>
                <w:between w:val="nil"/>
              </w:pBdr>
              <w:spacing w:line="240" w:lineRule="auto"/>
              <w:jc w:val="right"/>
            </w:pPr>
            <w:r>
              <w:t>€ 0,00</w:t>
            </w:r>
          </w:p>
        </w:tc>
      </w:tr>
      <w:tr w:rsidR="002849B8" w14:paraId="4423F8FC" w14:textId="77777777">
        <w:tc>
          <w:tcPr>
            <w:tcW w:w="2592" w:type="dxa"/>
            <w:shd w:val="clear" w:color="auto" w:fill="FFFFFF"/>
          </w:tcPr>
          <w:p w14:paraId="242DC4EA"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AE813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508F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99963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24A03D" w14:textId="77777777" w:rsidR="002849B8" w:rsidRDefault="001436C2">
            <w:pPr>
              <w:widowControl w:val="0"/>
              <w:pBdr>
                <w:top w:val="nil"/>
                <w:left w:val="nil"/>
                <w:bottom w:val="nil"/>
                <w:right w:val="nil"/>
                <w:between w:val="nil"/>
              </w:pBdr>
              <w:spacing w:line="240" w:lineRule="auto"/>
              <w:jc w:val="right"/>
            </w:pPr>
            <w:r>
              <w:t>€ 0,00</w:t>
            </w:r>
          </w:p>
        </w:tc>
      </w:tr>
      <w:tr w:rsidR="002849B8" w14:paraId="3FAF29F2" w14:textId="77777777">
        <w:tc>
          <w:tcPr>
            <w:tcW w:w="2592" w:type="dxa"/>
            <w:shd w:val="clear" w:color="auto" w:fill="FFFFFF"/>
          </w:tcPr>
          <w:p w14:paraId="3313B78F"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675C4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0F0D6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F83346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77E9F3A" w14:textId="77777777" w:rsidR="002849B8" w:rsidRDefault="001436C2">
            <w:pPr>
              <w:widowControl w:val="0"/>
              <w:pBdr>
                <w:top w:val="nil"/>
                <w:left w:val="nil"/>
                <w:bottom w:val="nil"/>
                <w:right w:val="nil"/>
                <w:between w:val="nil"/>
              </w:pBdr>
              <w:spacing w:line="240" w:lineRule="auto"/>
              <w:jc w:val="right"/>
            </w:pPr>
            <w:r>
              <w:t>€ 0,00</w:t>
            </w:r>
          </w:p>
        </w:tc>
      </w:tr>
      <w:tr w:rsidR="002849B8" w14:paraId="326689BB" w14:textId="77777777">
        <w:tc>
          <w:tcPr>
            <w:tcW w:w="2592" w:type="dxa"/>
            <w:shd w:val="clear" w:color="auto" w:fill="FFFFFF"/>
          </w:tcPr>
          <w:p w14:paraId="3DE8F365"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CCE32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6C67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D7D7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7EBEB1" w14:textId="77777777" w:rsidR="002849B8" w:rsidRDefault="001436C2">
            <w:pPr>
              <w:widowControl w:val="0"/>
              <w:pBdr>
                <w:top w:val="nil"/>
                <w:left w:val="nil"/>
                <w:bottom w:val="nil"/>
                <w:right w:val="nil"/>
                <w:between w:val="nil"/>
              </w:pBdr>
              <w:spacing w:line="240" w:lineRule="auto"/>
              <w:jc w:val="right"/>
            </w:pPr>
            <w:r>
              <w:t>€ 0,00</w:t>
            </w:r>
          </w:p>
        </w:tc>
      </w:tr>
    </w:tbl>
    <w:p w14:paraId="22BEA779" w14:textId="77777777" w:rsidR="002849B8" w:rsidRDefault="002849B8"/>
    <w:p w14:paraId="072B8CF3" w14:textId="77777777" w:rsidR="002849B8" w:rsidRDefault="002849B8">
      <w:pPr>
        <w:jc w:val="left"/>
      </w:pPr>
    </w:p>
    <w:p w14:paraId="2CCAFE66" w14:textId="77777777" w:rsidR="002849B8" w:rsidRDefault="001436C2">
      <w:pPr>
        <w:pStyle w:val="Titolo5"/>
      </w:pPr>
      <w:bookmarkStart w:id="202" w:name="_z9864gkqtmww" w:colFirst="0" w:colLast="0"/>
      <w:bookmarkEnd w:id="202"/>
      <w:r>
        <w:t>Programma 1 - Relazioni internazionali e Cooperazione allo sviluppo</w:t>
      </w:r>
    </w:p>
    <w:p w14:paraId="028E6AC5" w14:textId="77777777" w:rsidR="002849B8" w:rsidRDefault="001436C2">
      <w:pPr>
        <w:rPr>
          <w:sz w:val="20"/>
          <w:szCs w:val="20"/>
        </w:rPr>
      </w:pPr>
      <w:r>
        <w:rPr>
          <w:sz w:val="20"/>
          <w:szCs w:val="20"/>
        </w:rPr>
        <w:t>Amministrazione e funzionamento delle attività per la cura dei rapporti internazionali istituzionali. Comprende le spese per incontri, eventi e missioni internazionali ivi compresi i contributi a eventi di rilevanza internazionale di interesse regionale. Comprende le spese per i rapporti di cooperazione allo sviluppo, per i rapporti con organizzazioni non governative per attività di cooperazione allo sviluppo, per l'erogazione di aiuti economici attraverso organismi internazionali e per contributi (in denaro o in natura) a fondi di sviluppo economico gestiti da organismi internazionali. Comprende le spese per la partecipazione delle regioni e degli enti locali ad associazioni ed organizzazioni internazionali. Comprende le spese per iniziative multisettoriali relative a programmi di promozione all'estero che non abbiano finalità turistiche o di promozione e valorizzazione del territorio e del relativo patrimonio artistico, storico, culturale e ambientale, o di supporto dell'internazionalizzazione delle imprese del territorio. Tutte le spese di supporto alle iniziative di internazionalizzazione riconducibili a specifici settori vanno classificate nelle rispettive missioni.</w:t>
      </w:r>
    </w:p>
    <w:p w14:paraId="2CA2C7A2" w14:textId="77777777" w:rsidR="002849B8" w:rsidRDefault="002849B8"/>
    <w:p w14:paraId="7BD150F1" w14:textId="77777777" w:rsidR="002849B8" w:rsidRDefault="001436C2">
      <w:pPr>
        <w:rPr>
          <w:b/>
          <w:bCs/>
          <w:sz w:val="20"/>
          <w:szCs w:val="20"/>
        </w:rPr>
      </w:pPr>
      <w:r>
        <w:rPr>
          <w:b/>
          <w:bCs/>
          <w:sz w:val="20"/>
          <w:szCs w:val="20"/>
        </w:rPr>
        <w:t>Risorse Finanziarie destinate al programma</w:t>
      </w:r>
    </w:p>
    <w:p w14:paraId="281B1C26" w14:textId="77777777" w:rsidR="002849B8" w:rsidRDefault="002849B8"/>
    <w:tbl>
      <w:tblPr>
        <w:tblStyle w:val="a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1AC8DA1" w14:textId="77777777">
        <w:tc>
          <w:tcPr>
            <w:tcW w:w="2592" w:type="dxa"/>
            <w:shd w:val="clear" w:color="auto" w:fill="9CC3E5"/>
          </w:tcPr>
          <w:p w14:paraId="3313952E"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14EC21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57948B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8E79C8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86DA1A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0DFEBCC"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965C04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F8F704F"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CD4903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62FE9D9" w14:textId="77777777">
        <w:tc>
          <w:tcPr>
            <w:tcW w:w="2592" w:type="dxa"/>
            <w:shd w:val="clear" w:color="auto" w:fill="FFFFFF"/>
          </w:tcPr>
          <w:p w14:paraId="13C22D90"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B5A99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B2043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59BC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AA63AF0" w14:textId="77777777" w:rsidR="002849B8" w:rsidRDefault="001436C2">
            <w:pPr>
              <w:widowControl w:val="0"/>
              <w:pBdr>
                <w:top w:val="nil"/>
                <w:left w:val="nil"/>
                <w:bottom w:val="nil"/>
                <w:right w:val="nil"/>
                <w:between w:val="nil"/>
              </w:pBdr>
              <w:spacing w:line="240" w:lineRule="auto"/>
              <w:jc w:val="right"/>
            </w:pPr>
            <w:r>
              <w:t>€ 0,00</w:t>
            </w:r>
          </w:p>
        </w:tc>
      </w:tr>
      <w:tr w:rsidR="002849B8" w14:paraId="14427BC0" w14:textId="77777777">
        <w:tc>
          <w:tcPr>
            <w:tcW w:w="2592" w:type="dxa"/>
            <w:shd w:val="clear" w:color="auto" w:fill="FFFFFF"/>
          </w:tcPr>
          <w:p w14:paraId="672AE972"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744A9C6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5FA53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5107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88EEEC" w14:textId="77777777" w:rsidR="002849B8" w:rsidRDefault="001436C2">
            <w:pPr>
              <w:widowControl w:val="0"/>
              <w:pBdr>
                <w:top w:val="nil"/>
                <w:left w:val="nil"/>
                <w:bottom w:val="nil"/>
                <w:right w:val="nil"/>
                <w:between w:val="nil"/>
              </w:pBdr>
              <w:spacing w:line="240" w:lineRule="auto"/>
              <w:jc w:val="right"/>
            </w:pPr>
            <w:r>
              <w:t>€ 0,00</w:t>
            </w:r>
          </w:p>
        </w:tc>
      </w:tr>
      <w:tr w:rsidR="002849B8" w14:paraId="6BD544E2" w14:textId="77777777">
        <w:tc>
          <w:tcPr>
            <w:tcW w:w="2592" w:type="dxa"/>
            <w:shd w:val="clear" w:color="auto" w:fill="FFFFFF"/>
          </w:tcPr>
          <w:p w14:paraId="5592281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63184B0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0220A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AAB45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D4CD50" w14:textId="77777777" w:rsidR="002849B8" w:rsidRDefault="001436C2">
            <w:pPr>
              <w:widowControl w:val="0"/>
              <w:pBdr>
                <w:top w:val="nil"/>
                <w:left w:val="nil"/>
                <w:bottom w:val="nil"/>
                <w:right w:val="nil"/>
                <w:between w:val="nil"/>
              </w:pBdr>
              <w:spacing w:line="240" w:lineRule="auto"/>
              <w:jc w:val="right"/>
            </w:pPr>
            <w:r>
              <w:t>€ 0,00</w:t>
            </w:r>
          </w:p>
        </w:tc>
      </w:tr>
      <w:tr w:rsidR="002849B8" w14:paraId="789956AB" w14:textId="77777777">
        <w:tc>
          <w:tcPr>
            <w:tcW w:w="2592" w:type="dxa"/>
            <w:shd w:val="clear" w:color="auto" w:fill="FFFFFF"/>
          </w:tcPr>
          <w:p w14:paraId="6FC0959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A3806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5A154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EE19C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60E0B5" w14:textId="77777777" w:rsidR="002849B8" w:rsidRDefault="001436C2">
            <w:pPr>
              <w:widowControl w:val="0"/>
              <w:pBdr>
                <w:top w:val="nil"/>
                <w:left w:val="nil"/>
                <w:bottom w:val="nil"/>
                <w:right w:val="nil"/>
                <w:between w:val="nil"/>
              </w:pBdr>
              <w:spacing w:line="240" w:lineRule="auto"/>
              <w:jc w:val="right"/>
            </w:pPr>
            <w:r>
              <w:t>€ 0,00</w:t>
            </w:r>
          </w:p>
        </w:tc>
      </w:tr>
      <w:tr w:rsidR="002849B8" w14:paraId="7E0AB960" w14:textId="77777777">
        <w:tc>
          <w:tcPr>
            <w:tcW w:w="2592" w:type="dxa"/>
            <w:shd w:val="clear" w:color="auto" w:fill="FFFFFF"/>
          </w:tcPr>
          <w:p w14:paraId="2D9ED2F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410EFB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D5638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58364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27A5A7" w14:textId="77777777" w:rsidR="002849B8" w:rsidRDefault="001436C2">
            <w:pPr>
              <w:widowControl w:val="0"/>
              <w:pBdr>
                <w:top w:val="nil"/>
                <w:left w:val="nil"/>
                <w:bottom w:val="nil"/>
                <w:right w:val="nil"/>
                <w:between w:val="nil"/>
              </w:pBdr>
              <w:spacing w:line="240" w:lineRule="auto"/>
              <w:jc w:val="right"/>
            </w:pPr>
            <w:r>
              <w:t>€ 0,00</w:t>
            </w:r>
          </w:p>
        </w:tc>
      </w:tr>
      <w:tr w:rsidR="002849B8" w14:paraId="571E264C" w14:textId="77777777">
        <w:tc>
          <w:tcPr>
            <w:tcW w:w="2592" w:type="dxa"/>
            <w:shd w:val="clear" w:color="auto" w:fill="FFFFFF"/>
          </w:tcPr>
          <w:p w14:paraId="7C76A38A" w14:textId="77777777" w:rsidR="002849B8" w:rsidRDefault="001436C2">
            <w:pPr>
              <w:widowControl w:val="0"/>
              <w:pBdr>
                <w:top w:val="nil"/>
                <w:left w:val="nil"/>
                <w:bottom w:val="nil"/>
                <w:right w:val="nil"/>
                <w:between w:val="nil"/>
              </w:pBdr>
              <w:spacing w:line="240" w:lineRule="auto"/>
              <w:jc w:val="left"/>
            </w:pPr>
            <w:r>
              <w:t xml:space="preserve">TITOLO 5 - Chiusura Anticipazioni da istituto </w:t>
            </w:r>
            <w:r>
              <w:lastRenderedPageBreak/>
              <w:t>tesoriere/cassiere</w:t>
            </w:r>
          </w:p>
        </w:tc>
        <w:tc>
          <w:tcPr>
            <w:tcW w:w="2592" w:type="dxa"/>
            <w:shd w:val="clear" w:color="auto" w:fill="FFFFFF"/>
          </w:tcPr>
          <w:p w14:paraId="6E6CD526"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603A01E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68A2F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40843E" w14:textId="77777777" w:rsidR="002849B8" w:rsidRDefault="001436C2">
            <w:pPr>
              <w:widowControl w:val="0"/>
              <w:pBdr>
                <w:top w:val="nil"/>
                <w:left w:val="nil"/>
                <w:bottom w:val="nil"/>
                <w:right w:val="nil"/>
                <w:between w:val="nil"/>
              </w:pBdr>
              <w:spacing w:line="240" w:lineRule="auto"/>
              <w:jc w:val="right"/>
            </w:pPr>
            <w:r>
              <w:t>€ 0,00</w:t>
            </w:r>
          </w:p>
        </w:tc>
      </w:tr>
      <w:tr w:rsidR="002849B8" w14:paraId="52F3960E" w14:textId="77777777">
        <w:tc>
          <w:tcPr>
            <w:tcW w:w="2592" w:type="dxa"/>
            <w:shd w:val="clear" w:color="auto" w:fill="FFFFFF"/>
          </w:tcPr>
          <w:p w14:paraId="3AB02167"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1FE468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E5A3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B018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9F6BB3" w14:textId="77777777" w:rsidR="002849B8" w:rsidRDefault="001436C2">
            <w:pPr>
              <w:widowControl w:val="0"/>
              <w:pBdr>
                <w:top w:val="nil"/>
                <w:left w:val="nil"/>
                <w:bottom w:val="nil"/>
                <w:right w:val="nil"/>
                <w:between w:val="nil"/>
              </w:pBdr>
              <w:spacing w:line="240" w:lineRule="auto"/>
              <w:jc w:val="right"/>
            </w:pPr>
            <w:r>
              <w:t>€ 0,00</w:t>
            </w:r>
          </w:p>
        </w:tc>
      </w:tr>
      <w:tr w:rsidR="002849B8" w14:paraId="1C9C25EF" w14:textId="77777777">
        <w:tc>
          <w:tcPr>
            <w:tcW w:w="2592" w:type="dxa"/>
            <w:shd w:val="clear" w:color="auto" w:fill="FFFFFF"/>
          </w:tcPr>
          <w:p w14:paraId="65D083BB"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B5A855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AB902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A23B2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C304CD" w14:textId="77777777" w:rsidR="002849B8" w:rsidRDefault="001436C2">
            <w:pPr>
              <w:widowControl w:val="0"/>
              <w:pBdr>
                <w:top w:val="nil"/>
                <w:left w:val="nil"/>
                <w:bottom w:val="nil"/>
                <w:right w:val="nil"/>
                <w:between w:val="nil"/>
              </w:pBdr>
              <w:spacing w:line="240" w:lineRule="auto"/>
              <w:jc w:val="right"/>
            </w:pPr>
            <w:r>
              <w:t>€ 0,00</w:t>
            </w:r>
          </w:p>
        </w:tc>
      </w:tr>
    </w:tbl>
    <w:p w14:paraId="2D680629" w14:textId="77777777" w:rsidR="002849B8" w:rsidRDefault="002849B8"/>
    <w:p w14:paraId="0AC11F8D" w14:textId="77777777" w:rsidR="002849B8" w:rsidRDefault="001436C2">
      <w:pPr>
        <w:pStyle w:val="Titolo4"/>
      </w:pPr>
      <w:bookmarkStart w:id="203" w:name="_ratd2pcb7uqu" w:colFirst="0" w:colLast="0"/>
      <w:bookmarkEnd w:id="203"/>
      <w:r>
        <w:t>Missione 20 - Fondi e accantonamenti</w:t>
      </w:r>
    </w:p>
    <w:p w14:paraId="2DE410BB" w14:textId="77777777" w:rsidR="002849B8" w:rsidRDefault="002849B8"/>
    <w:tbl>
      <w:tblPr>
        <w:tblStyle w:val="a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B5096AE" w14:textId="77777777">
        <w:tc>
          <w:tcPr>
            <w:tcW w:w="2592" w:type="dxa"/>
            <w:shd w:val="clear" w:color="auto" w:fill="9CC3E5"/>
          </w:tcPr>
          <w:p w14:paraId="2162ABBB"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162D79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7F5673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C866F8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C710B6C"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7CFFA5D"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0C48A3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EF838C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23A7E6D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661AEA7" w14:textId="77777777">
        <w:tc>
          <w:tcPr>
            <w:tcW w:w="2592" w:type="dxa"/>
            <w:shd w:val="clear" w:color="auto" w:fill="FFFFFF"/>
          </w:tcPr>
          <w:p w14:paraId="5DB18EB7"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FBCE5E8" w14:textId="77777777" w:rsidR="002849B8" w:rsidRDefault="001436C2">
            <w:pPr>
              <w:widowControl w:val="0"/>
              <w:pBdr>
                <w:top w:val="nil"/>
                <w:left w:val="nil"/>
                <w:bottom w:val="nil"/>
                <w:right w:val="nil"/>
                <w:between w:val="nil"/>
              </w:pBdr>
              <w:spacing w:line="240" w:lineRule="auto"/>
              <w:jc w:val="right"/>
            </w:pPr>
            <w:r>
              <w:t>€ 1.476.795,11</w:t>
            </w:r>
          </w:p>
        </w:tc>
        <w:tc>
          <w:tcPr>
            <w:tcW w:w="2592" w:type="dxa"/>
            <w:shd w:val="clear" w:color="auto" w:fill="FFFFFF"/>
          </w:tcPr>
          <w:p w14:paraId="0CCCF6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29056A" w14:textId="77777777" w:rsidR="002849B8" w:rsidRDefault="001436C2">
            <w:pPr>
              <w:widowControl w:val="0"/>
              <w:pBdr>
                <w:top w:val="nil"/>
                <w:left w:val="nil"/>
                <w:bottom w:val="nil"/>
                <w:right w:val="nil"/>
                <w:between w:val="nil"/>
              </w:pBdr>
              <w:spacing w:line="240" w:lineRule="auto"/>
              <w:jc w:val="right"/>
            </w:pPr>
            <w:r>
              <w:t>€ 1.478.295,11</w:t>
            </w:r>
          </w:p>
        </w:tc>
        <w:tc>
          <w:tcPr>
            <w:tcW w:w="2592" w:type="dxa"/>
            <w:shd w:val="clear" w:color="auto" w:fill="FFFFFF"/>
          </w:tcPr>
          <w:p w14:paraId="76C172E5" w14:textId="77777777" w:rsidR="002849B8" w:rsidRDefault="001436C2">
            <w:pPr>
              <w:widowControl w:val="0"/>
              <w:pBdr>
                <w:top w:val="nil"/>
                <w:left w:val="nil"/>
                <w:bottom w:val="nil"/>
                <w:right w:val="nil"/>
                <w:between w:val="nil"/>
              </w:pBdr>
              <w:spacing w:line="240" w:lineRule="auto"/>
              <w:jc w:val="right"/>
            </w:pPr>
            <w:r>
              <w:t>€ 1.478.295,11</w:t>
            </w:r>
          </w:p>
        </w:tc>
      </w:tr>
      <w:tr w:rsidR="002849B8" w14:paraId="0E5BC500" w14:textId="77777777">
        <w:tc>
          <w:tcPr>
            <w:tcW w:w="2592" w:type="dxa"/>
            <w:shd w:val="clear" w:color="auto" w:fill="FFFFFF"/>
          </w:tcPr>
          <w:p w14:paraId="1C76396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7E85CE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57D3D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67A48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1F5710" w14:textId="77777777" w:rsidR="002849B8" w:rsidRDefault="001436C2">
            <w:pPr>
              <w:widowControl w:val="0"/>
              <w:pBdr>
                <w:top w:val="nil"/>
                <w:left w:val="nil"/>
                <w:bottom w:val="nil"/>
                <w:right w:val="nil"/>
                <w:between w:val="nil"/>
              </w:pBdr>
              <w:spacing w:line="240" w:lineRule="auto"/>
              <w:jc w:val="right"/>
            </w:pPr>
            <w:r>
              <w:t>€ 0,00</w:t>
            </w:r>
          </w:p>
        </w:tc>
      </w:tr>
      <w:tr w:rsidR="002849B8" w14:paraId="6EC925EA" w14:textId="77777777">
        <w:tc>
          <w:tcPr>
            <w:tcW w:w="2592" w:type="dxa"/>
            <w:shd w:val="clear" w:color="auto" w:fill="FFFFFF"/>
          </w:tcPr>
          <w:p w14:paraId="71A14FB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47BFA9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496E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17E06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087DA6" w14:textId="77777777" w:rsidR="002849B8" w:rsidRDefault="001436C2">
            <w:pPr>
              <w:widowControl w:val="0"/>
              <w:pBdr>
                <w:top w:val="nil"/>
                <w:left w:val="nil"/>
                <w:bottom w:val="nil"/>
                <w:right w:val="nil"/>
                <w:between w:val="nil"/>
              </w:pBdr>
              <w:spacing w:line="240" w:lineRule="auto"/>
              <w:jc w:val="right"/>
            </w:pPr>
            <w:r>
              <w:t>€ 0,00</w:t>
            </w:r>
          </w:p>
        </w:tc>
      </w:tr>
      <w:tr w:rsidR="002849B8" w14:paraId="78DF23F1" w14:textId="77777777">
        <w:tc>
          <w:tcPr>
            <w:tcW w:w="2592" w:type="dxa"/>
            <w:shd w:val="clear" w:color="auto" w:fill="FFFFFF"/>
          </w:tcPr>
          <w:p w14:paraId="35C06F54"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327BC3F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194A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536D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9AA5FF" w14:textId="77777777" w:rsidR="002849B8" w:rsidRDefault="001436C2">
            <w:pPr>
              <w:widowControl w:val="0"/>
              <w:pBdr>
                <w:top w:val="nil"/>
                <w:left w:val="nil"/>
                <w:bottom w:val="nil"/>
                <w:right w:val="nil"/>
                <w:between w:val="nil"/>
              </w:pBdr>
              <w:spacing w:line="240" w:lineRule="auto"/>
              <w:jc w:val="right"/>
            </w:pPr>
            <w:r>
              <w:t>€ 0,00</w:t>
            </w:r>
          </w:p>
        </w:tc>
      </w:tr>
      <w:tr w:rsidR="002849B8" w14:paraId="5DBA42F2" w14:textId="77777777">
        <w:tc>
          <w:tcPr>
            <w:tcW w:w="2592" w:type="dxa"/>
            <w:shd w:val="clear" w:color="auto" w:fill="FFFFFF"/>
          </w:tcPr>
          <w:p w14:paraId="2372BB8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3900D8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8636FF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CC6AD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2AC452" w14:textId="77777777" w:rsidR="002849B8" w:rsidRDefault="001436C2">
            <w:pPr>
              <w:widowControl w:val="0"/>
              <w:pBdr>
                <w:top w:val="nil"/>
                <w:left w:val="nil"/>
                <w:bottom w:val="nil"/>
                <w:right w:val="nil"/>
                <w:between w:val="nil"/>
              </w:pBdr>
              <w:spacing w:line="240" w:lineRule="auto"/>
              <w:jc w:val="right"/>
            </w:pPr>
            <w:r>
              <w:t>€ 0,00</w:t>
            </w:r>
          </w:p>
        </w:tc>
      </w:tr>
      <w:tr w:rsidR="002849B8" w14:paraId="5A811C35" w14:textId="77777777">
        <w:tc>
          <w:tcPr>
            <w:tcW w:w="2592" w:type="dxa"/>
            <w:shd w:val="clear" w:color="auto" w:fill="FFFFFF"/>
          </w:tcPr>
          <w:p w14:paraId="4DA730D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220A0D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B341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EF6E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672EF4" w14:textId="77777777" w:rsidR="002849B8" w:rsidRDefault="001436C2">
            <w:pPr>
              <w:widowControl w:val="0"/>
              <w:pBdr>
                <w:top w:val="nil"/>
                <w:left w:val="nil"/>
                <w:bottom w:val="nil"/>
                <w:right w:val="nil"/>
                <w:between w:val="nil"/>
              </w:pBdr>
              <w:spacing w:line="240" w:lineRule="auto"/>
              <w:jc w:val="right"/>
            </w:pPr>
            <w:r>
              <w:t>€ 0,00</w:t>
            </w:r>
          </w:p>
        </w:tc>
      </w:tr>
      <w:tr w:rsidR="002849B8" w14:paraId="691B5B73" w14:textId="77777777">
        <w:tc>
          <w:tcPr>
            <w:tcW w:w="2592" w:type="dxa"/>
            <w:shd w:val="clear" w:color="auto" w:fill="FFFFFF"/>
          </w:tcPr>
          <w:p w14:paraId="262407BB" w14:textId="77777777" w:rsidR="002849B8" w:rsidRDefault="001436C2">
            <w:pPr>
              <w:widowControl w:val="0"/>
              <w:pBdr>
                <w:top w:val="nil"/>
                <w:left w:val="nil"/>
                <w:bottom w:val="nil"/>
                <w:right w:val="nil"/>
                <w:between w:val="nil"/>
              </w:pBdr>
              <w:spacing w:line="240" w:lineRule="auto"/>
              <w:jc w:val="left"/>
            </w:pPr>
            <w:r>
              <w:lastRenderedPageBreak/>
              <w:t>TOTALE</w:t>
            </w:r>
          </w:p>
        </w:tc>
        <w:tc>
          <w:tcPr>
            <w:tcW w:w="2592" w:type="dxa"/>
            <w:shd w:val="clear" w:color="auto" w:fill="FFFFFF"/>
          </w:tcPr>
          <w:p w14:paraId="4F4948AE" w14:textId="77777777" w:rsidR="002849B8" w:rsidRDefault="001436C2">
            <w:pPr>
              <w:widowControl w:val="0"/>
              <w:pBdr>
                <w:top w:val="nil"/>
                <w:left w:val="nil"/>
                <w:bottom w:val="nil"/>
                <w:right w:val="nil"/>
                <w:between w:val="nil"/>
              </w:pBdr>
              <w:spacing w:line="240" w:lineRule="auto"/>
              <w:jc w:val="right"/>
            </w:pPr>
            <w:r>
              <w:t>€ 1.476.795,11</w:t>
            </w:r>
          </w:p>
        </w:tc>
        <w:tc>
          <w:tcPr>
            <w:tcW w:w="2592" w:type="dxa"/>
            <w:shd w:val="clear" w:color="auto" w:fill="FFFFFF"/>
          </w:tcPr>
          <w:p w14:paraId="49761A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E15C15" w14:textId="77777777" w:rsidR="002849B8" w:rsidRDefault="001436C2">
            <w:pPr>
              <w:widowControl w:val="0"/>
              <w:pBdr>
                <w:top w:val="nil"/>
                <w:left w:val="nil"/>
                <w:bottom w:val="nil"/>
                <w:right w:val="nil"/>
                <w:between w:val="nil"/>
              </w:pBdr>
              <w:spacing w:line="240" w:lineRule="auto"/>
              <w:jc w:val="right"/>
            </w:pPr>
            <w:r>
              <w:t>€ 1.478.295,11</w:t>
            </w:r>
          </w:p>
        </w:tc>
        <w:tc>
          <w:tcPr>
            <w:tcW w:w="2592" w:type="dxa"/>
            <w:shd w:val="clear" w:color="auto" w:fill="FFFFFF"/>
          </w:tcPr>
          <w:p w14:paraId="2A967536" w14:textId="77777777" w:rsidR="002849B8" w:rsidRDefault="001436C2">
            <w:pPr>
              <w:widowControl w:val="0"/>
              <w:pBdr>
                <w:top w:val="nil"/>
                <w:left w:val="nil"/>
                <w:bottom w:val="nil"/>
                <w:right w:val="nil"/>
                <w:between w:val="nil"/>
              </w:pBdr>
              <w:spacing w:line="240" w:lineRule="auto"/>
              <w:jc w:val="right"/>
            </w:pPr>
            <w:r>
              <w:t>€ 1.478.295,11</w:t>
            </w:r>
          </w:p>
        </w:tc>
      </w:tr>
    </w:tbl>
    <w:p w14:paraId="59904BE1" w14:textId="77777777" w:rsidR="002849B8" w:rsidRDefault="002849B8"/>
    <w:p w14:paraId="0FBBCF4F" w14:textId="77777777" w:rsidR="002849B8" w:rsidRDefault="002849B8">
      <w:pPr>
        <w:jc w:val="left"/>
      </w:pPr>
    </w:p>
    <w:p w14:paraId="330CB1A3" w14:textId="77777777" w:rsidR="002849B8" w:rsidRDefault="001436C2">
      <w:pPr>
        <w:pStyle w:val="Titolo5"/>
      </w:pPr>
      <w:bookmarkStart w:id="204" w:name="_bqjvzcnhkdfo" w:colFirst="0" w:colLast="0"/>
      <w:bookmarkEnd w:id="204"/>
      <w:r>
        <w:t>Programma 1 - Fondo di riserva</w:t>
      </w:r>
    </w:p>
    <w:p w14:paraId="09078CF0" w14:textId="77777777" w:rsidR="002849B8" w:rsidRDefault="001436C2">
      <w:r>
        <w:rPr>
          <w:sz w:val="20"/>
          <w:szCs w:val="20"/>
        </w:rPr>
        <w:t>Fondi di riserva per le spese obbligatorie e fondi di riserva per le spese impreviste.</w:t>
      </w:r>
    </w:p>
    <w:p w14:paraId="01B69B0C" w14:textId="77777777" w:rsidR="002849B8" w:rsidRDefault="002849B8"/>
    <w:tbl>
      <w:tblPr>
        <w:tblStyle w:val="a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6F25FB13" w14:textId="77777777">
        <w:tc>
          <w:tcPr>
            <w:tcW w:w="4500" w:type="dxa"/>
            <w:shd w:val="clear" w:color="auto" w:fill="9CC3E5"/>
            <w:tcMar>
              <w:top w:w="100" w:type="dxa"/>
              <w:left w:w="100" w:type="dxa"/>
              <w:bottom w:w="100" w:type="dxa"/>
              <w:right w:w="100" w:type="dxa"/>
            </w:tcMar>
            <w:vAlign w:val="center"/>
          </w:tcPr>
          <w:p w14:paraId="5566D641"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5364C9C" w14:textId="77777777" w:rsidR="002849B8" w:rsidRDefault="001436C2">
            <w:pPr>
              <w:widowControl w:val="0"/>
              <w:spacing w:line="240" w:lineRule="auto"/>
              <w:jc w:val="left"/>
              <w:rPr>
                <w:sz w:val="20"/>
                <w:szCs w:val="20"/>
              </w:rPr>
            </w:pPr>
            <w:r>
              <w:rPr>
                <w:sz w:val="20"/>
                <w:szCs w:val="20"/>
              </w:rPr>
              <w:t xml:space="preserve">Accantonamento di risorse finanziarie destinate a far fronte a spese impreviste o a maggiori esigenze di spesa che dovessero emergere nel corso della gestione finanziaria dell'ente. </w:t>
            </w:r>
          </w:p>
        </w:tc>
      </w:tr>
      <w:tr w:rsidR="002849B8" w14:paraId="4CF866DA" w14:textId="77777777">
        <w:tc>
          <w:tcPr>
            <w:tcW w:w="4500" w:type="dxa"/>
            <w:shd w:val="clear" w:color="auto" w:fill="9CC3E5"/>
            <w:tcMar>
              <w:top w:w="100" w:type="dxa"/>
              <w:left w:w="100" w:type="dxa"/>
              <w:bottom w:w="100" w:type="dxa"/>
              <w:right w:w="100" w:type="dxa"/>
            </w:tcMar>
            <w:vAlign w:val="center"/>
          </w:tcPr>
          <w:p w14:paraId="1F1DF227"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ADF8B85" w14:textId="77777777" w:rsidR="002849B8" w:rsidRDefault="001436C2">
            <w:pPr>
              <w:widowControl w:val="0"/>
              <w:spacing w:line="240" w:lineRule="auto"/>
              <w:jc w:val="left"/>
              <w:rPr>
                <w:sz w:val="20"/>
                <w:szCs w:val="20"/>
              </w:rPr>
            </w:pPr>
            <w:r>
              <w:rPr>
                <w:sz w:val="20"/>
                <w:szCs w:val="20"/>
              </w:rPr>
              <w:t xml:space="preserve">Garantire la necessaria flessibilità nella gestione del bilancio e assicurare la copertura di spese obbligatorie o non prevedibili al momento della programmazione. </w:t>
            </w:r>
          </w:p>
        </w:tc>
      </w:tr>
      <w:tr w:rsidR="002849B8" w14:paraId="47AE6527" w14:textId="77777777">
        <w:tc>
          <w:tcPr>
            <w:tcW w:w="4500" w:type="dxa"/>
            <w:shd w:val="clear" w:color="auto" w:fill="9CC3E5"/>
            <w:tcMar>
              <w:top w:w="100" w:type="dxa"/>
              <w:left w:w="100" w:type="dxa"/>
              <w:bottom w:w="100" w:type="dxa"/>
              <w:right w:w="100" w:type="dxa"/>
            </w:tcMar>
            <w:vAlign w:val="center"/>
          </w:tcPr>
          <w:p w14:paraId="708E847F"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67DEB08" w14:textId="77777777" w:rsidR="002849B8" w:rsidRDefault="001436C2">
            <w:pPr>
              <w:widowControl w:val="0"/>
              <w:spacing w:line="240" w:lineRule="auto"/>
              <w:jc w:val="left"/>
              <w:rPr>
                <w:sz w:val="20"/>
                <w:szCs w:val="20"/>
              </w:rPr>
            </w:pPr>
            <w:r>
              <w:rPr>
                <w:sz w:val="20"/>
                <w:szCs w:val="20"/>
              </w:rPr>
              <w:t xml:space="preserve">Salvaguardare gli equilibri di bilancio e consentire all'Amministrazione di intervenire tempestivamente in presenza di esigenze straordinarie o sopravvenute. </w:t>
            </w:r>
          </w:p>
        </w:tc>
      </w:tr>
      <w:tr w:rsidR="002849B8" w14:paraId="20F3FC7D" w14:textId="77777777">
        <w:tc>
          <w:tcPr>
            <w:tcW w:w="4500" w:type="dxa"/>
            <w:shd w:val="clear" w:color="auto" w:fill="9CC3E5"/>
            <w:tcMar>
              <w:top w:w="100" w:type="dxa"/>
              <w:left w:w="100" w:type="dxa"/>
              <w:bottom w:w="100" w:type="dxa"/>
              <w:right w:w="100" w:type="dxa"/>
            </w:tcMar>
            <w:vAlign w:val="center"/>
          </w:tcPr>
          <w:p w14:paraId="086B5B71"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199FC277" w14:textId="77777777" w:rsidR="002849B8" w:rsidRDefault="001436C2">
            <w:pPr>
              <w:widowControl w:val="0"/>
              <w:spacing w:line="240" w:lineRule="auto"/>
              <w:jc w:val="left"/>
              <w:rPr>
                <w:sz w:val="20"/>
                <w:szCs w:val="20"/>
              </w:rPr>
            </w:pPr>
            <w:r>
              <w:rPr>
                <w:sz w:val="20"/>
                <w:szCs w:val="20"/>
              </w:rPr>
              <w:t xml:space="preserve">Non sono previste risorse strumentali dedicate, trattandosi di un fondo contabile destinato alla gestione finanziaria dell'ente. </w:t>
            </w:r>
          </w:p>
        </w:tc>
      </w:tr>
    </w:tbl>
    <w:p w14:paraId="4B2A1629" w14:textId="77777777" w:rsidR="002849B8" w:rsidRDefault="002849B8"/>
    <w:p w14:paraId="28A0F910" w14:textId="77777777" w:rsidR="002849B8" w:rsidRDefault="001436C2">
      <w:pPr>
        <w:rPr>
          <w:b/>
          <w:bCs/>
          <w:sz w:val="20"/>
          <w:szCs w:val="20"/>
        </w:rPr>
      </w:pPr>
      <w:r>
        <w:rPr>
          <w:b/>
          <w:bCs/>
          <w:sz w:val="20"/>
          <w:szCs w:val="20"/>
        </w:rPr>
        <w:t>Risorse Finanziarie destinate al programma</w:t>
      </w:r>
    </w:p>
    <w:p w14:paraId="427FB04E" w14:textId="77777777" w:rsidR="002849B8" w:rsidRDefault="002849B8"/>
    <w:tbl>
      <w:tblPr>
        <w:tblStyle w:val="a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F977813" w14:textId="77777777">
        <w:tc>
          <w:tcPr>
            <w:tcW w:w="2592" w:type="dxa"/>
            <w:shd w:val="clear" w:color="auto" w:fill="9CC3E5"/>
          </w:tcPr>
          <w:p w14:paraId="379B83D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641DB15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62290F1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C3530A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F97AF0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922D398"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481C5AA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2CE1921"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7A6A86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188A3FA" w14:textId="77777777">
        <w:tc>
          <w:tcPr>
            <w:tcW w:w="2592" w:type="dxa"/>
            <w:shd w:val="clear" w:color="auto" w:fill="FFFFFF"/>
          </w:tcPr>
          <w:p w14:paraId="40E636A9"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5ACBCF5A" w14:textId="77777777" w:rsidR="002849B8" w:rsidRDefault="001436C2">
            <w:pPr>
              <w:widowControl w:val="0"/>
              <w:pBdr>
                <w:top w:val="nil"/>
                <w:left w:val="nil"/>
                <w:bottom w:val="nil"/>
                <w:right w:val="nil"/>
                <w:between w:val="nil"/>
              </w:pBdr>
              <w:spacing w:line="240" w:lineRule="auto"/>
              <w:jc w:val="right"/>
            </w:pPr>
            <w:r>
              <w:t>€ 151.679,00</w:t>
            </w:r>
          </w:p>
        </w:tc>
        <w:tc>
          <w:tcPr>
            <w:tcW w:w="2592" w:type="dxa"/>
            <w:shd w:val="clear" w:color="auto" w:fill="FFFFFF"/>
          </w:tcPr>
          <w:p w14:paraId="57DEA7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C72AF9" w14:textId="77777777" w:rsidR="002849B8" w:rsidRDefault="001436C2">
            <w:pPr>
              <w:widowControl w:val="0"/>
              <w:pBdr>
                <w:top w:val="nil"/>
                <w:left w:val="nil"/>
                <w:bottom w:val="nil"/>
                <w:right w:val="nil"/>
                <w:between w:val="nil"/>
              </w:pBdr>
              <w:spacing w:line="240" w:lineRule="auto"/>
              <w:jc w:val="right"/>
            </w:pPr>
            <w:r>
              <w:t>€ 153.179,00</w:t>
            </w:r>
          </w:p>
        </w:tc>
        <w:tc>
          <w:tcPr>
            <w:tcW w:w="2592" w:type="dxa"/>
            <w:shd w:val="clear" w:color="auto" w:fill="FFFFFF"/>
          </w:tcPr>
          <w:p w14:paraId="5AC84EEC" w14:textId="77777777" w:rsidR="002849B8" w:rsidRDefault="001436C2">
            <w:pPr>
              <w:widowControl w:val="0"/>
              <w:pBdr>
                <w:top w:val="nil"/>
                <w:left w:val="nil"/>
                <w:bottom w:val="nil"/>
                <w:right w:val="nil"/>
                <w:between w:val="nil"/>
              </w:pBdr>
              <w:spacing w:line="240" w:lineRule="auto"/>
              <w:jc w:val="right"/>
            </w:pPr>
            <w:r>
              <w:t>€ 153.179,00</w:t>
            </w:r>
          </w:p>
        </w:tc>
      </w:tr>
      <w:tr w:rsidR="002849B8" w14:paraId="463CB638" w14:textId="77777777">
        <w:tc>
          <w:tcPr>
            <w:tcW w:w="2592" w:type="dxa"/>
            <w:shd w:val="clear" w:color="auto" w:fill="FFFFFF"/>
          </w:tcPr>
          <w:p w14:paraId="02078B69"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767BE99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ABD841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381AB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8B976B" w14:textId="77777777" w:rsidR="002849B8" w:rsidRDefault="001436C2">
            <w:pPr>
              <w:widowControl w:val="0"/>
              <w:pBdr>
                <w:top w:val="nil"/>
                <w:left w:val="nil"/>
                <w:bottom w:val="nil"/>
                <w:right w:val="nil"/>
                <w:between w:val="nil"/>
              </w:pBdr>
              <w:spacing w:line="240" w:lineRule="auto"/>
              <w:jc w:val="right"/>
            </w:pPr>
            <w:r>
              <w:t>€ 0,00</w:t>
            </w:r>
          </w:p>
        </w:tc>
      </w:tr>
      <w:tr w:rsidR="002849B8" w14:paraId="65585FB9" w14:textId="77777777">
        <w:tc>
          <w:tcPr>
            <w:tcW w:w="2592" w:type="dxa"/>
            <w:shd w:val="clear" w:color="auto" w:fill="FFFFFF"/>
          </w:tcPr>
          <w:p w14:paraId="22274DB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8DD81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4C5CB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2B49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AB1BDA" w14:textId="77777777" w:rsidR="002849B8" w:rsidRDefault="001436C2">
            <w:pPr>
              <w:widowControl w:val="0"/>
              <w:pBdr>
                <w:top w:val="nil"/>
                <w:left w:val="nil"/>
                <w:bottom w:val="nil"/>
                <w:right w:val="nil"/>
                <w:between w:val="nil"/>
              </w:pBdr>
              <w:spacing w:line="240" w:lineRule="auto"/>
              <w:jc w:val="right"/>
            </w:pPr>
            <w:r>
              <w:t>€ 0,00</w:t>
            </w:r>
          </w:p>
        </w:tc>
      </w:tr>
      <w:tr w:rsidR="002849B8" w14:paraId="2B0CA539" w14:textId="77777777">
        <w:tc>
          <w:tcPr>
            <w:tcW w:w="2592" w:type="dxa"/>
            <w:shd w:val="clear" w:color="auto" w:fill="FFFFFF"/>
          </w:tcPr>
          <w:p w14:paraId="0A5D1AC5" w14:textId="77777777" w:rsidR="002849B8" w:rsidRDefault="001436C2">
            <w:pPr>
              <w:widowControl w:val="0"/>
              <w:pBdr>
                <w:top w:val="nil"/>
                <w:left w:val="nil"/>
                <w:bottom w:val="nil"/>
                <w:right w:val="nil"/>
                <w:between w:val="nil"/>
              </w:pBdr>
              <w:spacing w:line="240" w:lineRule="auto"/>
              <w:jc w:val="left"/>
            </w:pPr>
            <w:r>
              <w:t xml:space="preserve">TITOLO 3 - Spese per </w:t>
            </w:r>
            <w:r>
              <w:lastRenderedPageBreak/>
              <w:t xml:space="preserve">incremento di </w:t>
            </w:r>
            <w:proofErr w:type="spellStart"/>
            <w:r>
              <w:t>attivita'</w:t>
            </w:r>
            <w:proofErr w:type="spellEnd"/>
            <w:r>
              <w:t xml:space="preserve"> finanziarie</w:t>
            </w:r>
          </w:p>
        </w:tc>
        <w:tc>
          <w:tcPr>
            <w:tcW w:w="2592" w:type="dxa"/>
            <w:shd w:val="clear" w:color="auto" w:fill="FFFFFF"/>
          </w:tcPr>
          <w:p w14:paraId="30D8B3E3"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0479C7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E3C6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34722BF" w14:textId="77777777" w:rsidR="002849B8" w:rsidRDefault="001436C2">
            <w:pPr>
              <w:widowControl w:val="0"/>
              <w:pBdr>
                <w:top w:val="nil"/>
                <w:left w:val="nil"/>
                <w:bottom w:val="nil"/>
                <w:right w:val="nil"/>
                <w:between w:val="nil"/>
              </w:pBdr>
              <w:spacing w:line="240" w:lineRule="auto"/>
              <w:jc w:val="right"/>
            </w:pPr>
            <w:r>
              <w:t>€ 0,00</w:t>
            </w:r>
          </w:p>
        </w:tc>
      </w:tr>
      <w:tr w:rsidR="002849B8" w14:paraId="0D0FEA14" w14:textId="77777777">
        <w:tc>
          <w:tcPr>
            <w:tcW w:w="2592" w:type="dxa"/>
            <w:shd w:val="clear" w:color="auto" w:fill="FFFFFF"/>
          </w:tcPr>
          <w:p w14:paraId="1F2B3927"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83C3E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384F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448A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981A125" w14:textId="77777777" w:rsidR="002849B8" w:rsidRDefault="001436C2">
            <w:pPr>
              <w:widowControl w:val="0"/>
              <w:pBdr>
                <w:top w:val="nil"/>
                <w:left w:val="nil"/>
                <w:bottom w:val="nil"/>
                <w:right w:val="nil"/>
                <w:between w:val="nil"/>
              </w:pBdr>
              <w:spacing w:line="240" w:lineRule="auto"/>
              <w:jc w:val="right"/>
            </w:pPr>
            <w:r>
              <w:t>€ 0,00</w:t>
            </w:r>
          </w:p>
        </w:tc>
      </w:tr>
      <w:tr w:rsidR="002849B8" w14:paraId="4A10B157" w14:textId="77777777">
        <w:tc>
          <w:tcPr>
            <w:tcW w:w="2592" w:type="dxa"/>
            <w:shd w:val="clear" w:color="auto" w:fill="FFFFFF"/>
          </w:tcPr>
          <w:p w14:paraId="3693A86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59AF64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89D7C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AE81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DB87FEF" w14:textId="77777777" w:rsidR="002849B8" w:rsidRDefault="001436C2">
            <w:pPr>
              <w:widowControl w:val="0"/>
              <w:pBdr>
                <w:top w:val="nil"/>
                <w:left w:val="nil"/>
                <w:bottom w:val="nil"/>
                <w:right w:val="nil"/>
                <w:between w:val="nil"/>
              </w:pBdr>
              <w:spacing w:line="240" w:lineRule="auto"/>
              <w:jc w:val="right"/>
            </w:pPr>
            <w:r>
              <w:t>€ 0,00</w:t>
            </w:r>
          </w:p>
        </w:tc>
      </w:tr>
      <w:tr w:rsidR="002849B8" w14:paraId="268BD3AB" w14:textId="77777777">
        <w:tc>
          <w:tcPr>
            <w:tcW w:w="2592" w:type="dxa"/>
            <w:shd w:val="clear" w:color="auto" w:fill="FFFFFF"/>
          </w:tcPr>
          <w:p w14:paraId="7D703550"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4BA2E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9DA3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907A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C6D2A5" w14:textId="77777777" w:rsidR="002849B8" w:rsidRDefault="001436C2">
            <w:pPr>
              <w:widowControl w:val="0"/>
              <w:pBdr>
                <w:top w:val="nil"/>
                <w:left w:val="nil"/>
                <w:bottom w:val="nil"/>
                <w:right w:val="nil"/>
                <w:between w:val="nil"/>
              </w:pBdr>
              <w:spacing w:line="240" w:lineRule="auto"/>
              <w:jc w:val="right"/>
            </w:pPr>
            <w:r>
              <w:t>€ 0,00</w:t>
            </w:r>
          </w:p>
        </w:tc>
      </w:tr>
      <w:tr w:rsidR="002849B8" w14:paraId="44A4DBED" w14:textId="77777777">
        <w:tc>
          <w:tcPr>
            <w:tcW w:w="2592" w:type="dxa"/>
            <w:shd w:val="clear" w:color="auto" w:fill="FFFFFF"/>
          </w:tcPr>
          <w:p w14:paraId="5D4404C9"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5787FAB" w14:textId="77777777" w:rsidR="002849B8" w:rsidRDefault="001436C2">
            <w:pPr>
              <w:widowControl w:val="0"/>
              <w:pBdr>
                <w:top w:val="nil"/>
                <w:left w:val="nil"/>
                <w:bottom w:val="nil"/>
                <w:right w:val="nil"/>
                <w:between w:val="nil"/>
              </w:pBdr>
              <w:spacing w:line="240" w:lineRule="auto"/>
              <w:jc w:val="right"/>
            </w:pPr>
            <w:r>
              <w:t>€ 151.679,00</w:t>
            </w:r>
          </w:p>
        </w:tc>
        <w:tc>
          <w:tcPr>
            <w:tcW w:w="2592" w:type="dxa"/>
            <w:shd w:val="clear" w:color="auto" w:fill="FFFFFF"/>
          </w:tcPr>
          <w:p w14:paraId="4AC685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CEE442A" w14:textId="77777777" w:rsidR="002849B8" w:rsidRDefault="001436C2">
            <w:pPr>
              <w:widowControl w:val="0"/>
              <w:pBdr>
                <w:top w:val="nil"/>
                <w:left w:val="nil"/>
                <w:bottom w:val="nil"/>
                <w:right w:val="nil"/>
                <w:between w:val="nil"/>
              </w:pBdr>
              <w:spacing w:line="240" w:lineRule="auto"/>
              <w:jc w:val="right"/>
            </w:pPr>
            <w:r>
              <w:t>€ 153.179,00</w:t>
            </w:r>
          </w:p>
        </w:tc>
        <w:tc>
          <w:tcPr>
            <w:tcW w:w="2592" w:type="dxa"/>
            <w:shd w:val="clear" w:color="auto" w:fill="FFFFFF"/>
          </w:tcPr>
          <w:p w14:paraId="1BB9DECB" w14:textId="77777777" w:rsidR="002849B8" w:rsidRDefault="001436C2">
            <w:pPr>
              <w:widowControl w:val="0"/>
              <w:pBdr>
                <w:top w:val="nil"/>
                <w:left w:val="nil"/>
                <w:bottom w:val="nil"/>
                <w:right w:val="nil"/>
                <w:between w:val="nil"/>
              </w:pBdr>
              <w:spacing w:line="240" w:lineRule="auto"/>
              <w:jc w:val="right"/>
            </w:pPr>
            <w:r>
              <w:t>€ 153.179,00</w:t>
            </w:r>
          </w:p>
        </w:tc>
      </w:tr>
    </w:tbl>
    <w:p w14:paraId="0395E632" w14:textId="77777777" w:rsidR="002849B8" w:rsidRDefault="002849B8"/>
    <w:p w14:paraId="28ACD080" w14:textId="77777777" w:rsidR="002849B8" w:rsidRDefault="001436C2">
      <w:r>
        <w:br w:type="page"/>
      </w:r>
    </w:p>
    <w:p w14:paraId="08C78B28" w14:textId="77777777" w:rsidR="002849B8" w:rsidRDefault="001436C2">
      <w:pPr>
        <w:pStyle w:val="Titolo5"/>
      </w:pPr>
      <w:bookmarkStart w:id="205" w:name="_lwvguia6ybqa" w:colFirst="0" w:colLast="0"/>
      <w:bookmarkEnd w:id="205"/>
      <w:r>
        <w:lastRenderedPageBreak/>
        <w:t>Programma 2 - Fondo crediti di dubbia esigibilità</w:t>
      </w:r>
    </w:p>
    <w:p w14:paraId="6A322A09" w14:textId="77777777" w:rsidR="002849B8" w:rsidRDefault="001436C2">
      <w:r>
        <w:rPr>
          <w:sz w:val="20"/>
          <w:szCs w:val="20"/>
        </w:rPr>
        <w:t>Accantonamenti al fondo crediti di dubbia esigibilità.</w:t>
      </w:r>
    </w:p>
    <w:p w14:paraId="2183976E" w14:textId="77777777" w:rsidR="002849B8" w:rsidRDefault="002849B8"/>
    <w:tbl>
      <w:tblPr>
        <w:tblStyle w:val="af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6DD7E203" w14:textId="77777777">
        <w:tc>
          <w:tcPr>
            <w:tcW w:w="4500" w:type="dxa"/>
            <w:shd w:val="clear" w:color="auto" w:fill="9CC3E5"/>
            <w:tcMar>
              <w:top w:w="100" w:type="dxa"/>
              <w:left w:w="100" w:type="dxa"/>
              <w:bottom w:w="100" w:type="dxa"/>
              <w:right w:w="100" w:type="dxa"/>
            </w:tcMar>
            <w:vAlign w:val="center"/>
          </w:tcPr>
          <w:p w14:paraId="5055099D"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95E9DC8" w14:textId="77777777" w:rsidR="002849B8" w:rsidRDefault="001436C2">
            <w:pPr>
              <w:widowControl w:val="0"/>
              <w:spacing w:line="240" w:lineRule="auto"/>
              <w:jc w:val="left"/>
              <w:rPr>
                <w:sz w:val="20"/>
                <w:szCs w:val="20"/>
              </w:rPr>
            </w:pPr>
            <w:r>
              <w:rPr>
                <w:sz w:val="20"/>
                <w:szCs w:val="20"/>
              </w:rPr>
              <w:t xml:space="preserve">Accantonamento delle risorse finanziarie necessarie a coprire il rischio derivante dalla mancata riscossione dei crediti dell'ente, in applicazione dei principi contabili previsti dalla normativa vigente. </w:t>
            </w:r>
          </w:p>
        </w:tc>
      </w:tr>
      <w:tr w:rsidR="002849B8" w14:paraId="1B7EDE98" w14:textId="77777777">
        <w:tc>
          <w:tcPr>
            <w:tcW w:w="4500" w:type="dxa"/>
            <w:shd w:val="clear" w:color="auto" w:fill="9CC3E5"/>
            <w:tcMar>
              <w:top w:w="100" w:type="dxa"/>
              <w:left w:w="100" w:type="dxa"/>
              <w:bottom w:w="100" w:type="dxa"/>
              <w:right w:w="100" w:type="dxa"/>
            </w:tcMar>
            <w:vAlign w:val="center"/>
          </w:tcPr>
          <w:p w14:paraId="0E067D90"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A0BA327" w14:textId="77777777" w:rsidR="002849B8" w:rsidRDefault="001436C2">
            <w:pPr>
              <w:widowControl w:val="0"/>
              <w:spacing w:line="240" w:lineRule="auto"/>
              <w:jc w:val="left"/>
              <w:rPr>
                <w:sz w:val="20"/>
                <w:szCs w:val="20"/>
              </w:rPr>
            </w:pPr>
            <w:r>
              <w:rPr>
                <w:sz w:val="20"/>
                <w:szCs w:val="20"/>
              </w:rPr>
              <w:t xml:space="preserve">Garantire una rappresentazione veritiera e prudenziale degli equilibri di bilancio, tutelando l'ente dagli effetti derivanti da possibili minori riscossioni delle entrate accertate. </w:t>
            </w:r>
          </w:p>
        </w:tc>
      </w:tr>
      <w:tr w:rsidR="002849B8" w14:paraId="5FE7CC9A" w14:textId="77777777">
        <w:tc>
          <w:tcPr>
            <w:tcW w:w="4500" w:type="dxa"/>
            <w:shd w:val="clear" w:color="auto" w:fill="9CC3E5"/>
            <w:tcMar>
              <w:top w:w="100" w:type="dxa"/>
              <w:left w:w="100" w:type="dxa"/>
              <w:bottom w:w="100" w:type="dxa"/>
              <w:right w:w="100" w:type="dxa"/>
            </w:tcMar>
            <w:vAlign w:val="center"/>
          </w:tcPr>
          <w:p w14:paraId="6D2E355F"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20C27AA5" w14:textId="77777777" w:rsidR="002849B8" w:rsidRDefault="001436C2">
            <w:pPr>
              <w:widowControl w:val="0"/>
              <w:spacing w:line="240" w:lineRule="auto"/>
              <w:jc w:val="left"/>
              <w:rPr>
                <w:sz w:val="20"/>
                <w:szCs w:val="20"/>
              </w:rPr>
            </w:pPr>
            <w:r>
              <w:rPr>
                <w:sz w:val="20"/>
                <w:szCs w:val="20"/>
              </w:rPr>
              <w:t xml:space="preserve">Assicurare la salvaguardia degli equilibri finanziari e la corretta gestione del rischio di inesigibilità dei crediti, nel rispetto dei principi dell'armonizzazione contabile. </w:t>
            </w:r>
          </w:p>
        </w:tc>
      </w:tr>
      <w:tr w:rsidR="002849B8" w14:paraId="50E7B460" w14:textId="77777777">
        <w:tc>
          <w:tcPr>
            <w:tcW w:w="4500" w:type="dxa"/>
            <w:shd w:val="clear" w:color="auto" w:fill="9CC3E5"/>
            <w:tcMar>
              <w:top w:w="100" w:type="dxa"/>
              <w:left w:w="100" w:type="dxa"/>
              <w:bottom w:w="100" w:type="dxa"/>
              <w:right w:w="100" w:type="dxa"/>
            </w:tcMar>
            <w:vAlign w:val="center"/>
          </w:tcPr>
          <w:p w14:paraId="5AA126C8"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7359A3A4" w14:textId="77777777" w:rsidR="002849B8" w:rsidRDefault="001436C2">
            <w:pPr>
              <w:widowControl w:val="0"/>
              <w:spacing w:line="240" w:lineRule="auto"/>
              <w:jc w:val="left"/>
              <w:rPr>
                <w:sz w:val="20"/>
                <w:szCs w:val="20"/>
              </w:rPr>
            </w:pPr>
            <w:r>
              <w:rPr>
                <w:sz w:val="20"/>
                <w:szCs w:val="20"/>
              </w:rPr>
              <w:t xml:space="preserve">Non sono previste risorse strumentali dedicate, trattandosi di un accantonamento contabile obbligatorio previsto dalla normativa vigente. </w:t>
            </w:r>
          </w:p>
        </w:tc>
      </w:tr>
    </w:tbl>
    <w:p w14:paraId="63FFB2FF" w14:textId="77777777" w:rsidR="002849B8" w:rsidRDefault="002849B8"/>
    <w:p w14:paraId="6382BE98" w14:textId="77777777" w:rsidR="002849B8" w:rsidRDefault="001436C2">
      <w:pPr>
        <w:rPr>
          <w:b/>
          <w:bCs/>
          <w:sz w:val="20"/>
          <w:szCs w:val="20"/>
        </w:rPr>
      </w:pPr>
      <w:r>
        <w:rPr>
          <w:b/>
          <w:bCs/>
          <w:sz w:val="20"/>
          <w:szCs w:val="20"/>
        </w:rPr>
        <w:t>Risorse Finanziarie destinate al programma</w:t>
      </w:r>
    </w:p>
    <w:p w14:paraId="29D6C4E2" w14:textId="77777777" w:rsidR="002849B8" w:rsidRDefault="002849B8"/>
    <w:tbl>
      <w:tblPr>
        <w:tblStyle w:val="afffffffffff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1FD6D6F" w14:textId="77777777">
        <w:tc>
          <w:tcPr>
            <w:tcW w:w="2592" w:type="dxa"/>
            <w:shd w:val="clear" w:color="auto" w:fill="9CC3E5"/>
          </w:tcPr>
          <w:p w14:paraId="2F4BC8A7"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95D6B2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FE3E79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5388FC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5F1A6A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293462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6F85A0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0A2C065"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1EBBB43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4EBB820B" w14:textId="77777777">
        <w:tc>
          <w:tcPr>
            <w:tcW w:w="2592" w:type="dxa"/>
            <w:shd w:val="clear" w:color="auto" w:fill="FFFFFF"/>
          </w:tcPr>
          <w:p w14:paraId="125C11C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12363BF" w14:textId="77777777" w:rsidR="002849B8" w:rsidRDefault="001436C2">
            <w:pPr>
              <w:widowControl w:val="0"/>
              <w:pBdr>
                <w:top w:val="nil"/>
                <w:left w:val="nil"/>
                <w:bottom w:val="nil"/>
                <w:right w:val="nil"/>
                <w:between w:val="nil"/>
              </w:pBdr>
              <w:spacing w:line="240" w:lineRule="auto"/>
              <w:jc w:val="right"/>
            </w:pPr>
            <w:r>
              <w:t>€ 1.251.790,11</w:t>
            </w:r>
          </w:p>
        </w:tc>
        <w:tc>
          <w:tcPr>
            <w:tcW w:w="2592" w:type="dxa"/>
            <w:shd w:val="clear" w:color="auto" w:fill="FFFFFF"/>
          </w:tcPr>
          <w:p w14:paraId="75B68F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B65C4B" w14:textId="77777777" w:rsidR="002849B8" w:rsidRDefault="001436C2">
            <w:pPr>
              <w:widowControl w:val="0"/>
              <w:pBdr>
                <w:top w:val="nil"/>
                <w:left w:val="nil"/>
                <w:bottom w:val="nil"/>
                <w:right w:val="nil"/>
                <w:between w:val="nil"/>
              </w:pBdr>
              <w:spacing w:line="240" w:lineRule="auto"/>
              <w:jc w:val="right"/>
            </w:pPr>
            <w:r>
              <w:t>€ 1.251.790,11</w:t>
            </w:r>
          </w:p>
        </w:tc>
        <w:tc>
          <w:tcPr>
            <w:tcW w:w="2592" w:type="dxa"/>
            <w:shd w:val="clear" w:color="auto" w:fill="FFFFFF"/>
          </w:tcPr>
          <w:p w14:paraId="29FFA075" w14:textId="77777777" w:rsidR="002849B8" w:rsidRDefault="001436C2">
            <w:pPr>
              <w:widowControl w:val="0"/>
              <w:pBdr>
                <w:top w:val="nil"/>
                <w:left w:val="nil"/>
                <w:bottom w:val="nil"/>
                <w:right w:val="nil"/>
                <w:between w:val="nil"/>
              </w:pBdr>
              <w:spacing w:line="240" w:lineRule="auto"/>
              <w:jc w:val="right"/>
            </w:pPr>
            <w:r>
              <w:t>€ 1.251.790,11</w:t>
            </w:r>
          </w:p>
        </w:tc>
      </w:tr>
      <w:tr w:rsidR="002849B8" w14:paraId="216F4260" w14:textId="77777777">
        <w:tc>
          <w:tcPr>
            <w:tcW w:w="2592" w:type="dxa"/>
            <w:shd w:val="clear" w:color="auto" w:fill="FFFFFF"/>
          </w:tcPr>
          <w:p w14:paraId="0A78BC29"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54D7346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02468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557C31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E334D9" w14:textId="77777777" w:rsidR="002849B8" w:rsidRDefault="001436C2">
            <w:pPr>
              <w:widowControl w:val="0"/>
              <w:pBdr>
                <w:top w:val="nil"/>
                <w:left w:val="nil"/>
                <w:bottom w:val="nil"/>
                <w:right w:val="nil"/>
                <w:between w:val="nil"/>
              </w:pBdr>
              <w:spacing w:line="240" w:lineRule="auto"/>
              <w:jc w:val="right"/>
            </w:pPr>
            <w:r>
              <w:t>€ 0,00</w:t>
            </w:r>
          </w:p>
        </w:tc>
      </w:tr>
      <w:tr w:rsidR="002849B8" w14:paraId="1CE54A6D" w14:textId="77777777">
        <w:tc>
          <w:tcPr>
            <w:tcW w:w="2592" w:type="dxa"/>
            <w:shd w:val="clear" w:color="auto" w:fill="FFFFFF"/>
          </w:tcPr>
          <w:p w14:paraId="445212AC"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1BA33A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02A8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F993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A1F29D" w14:textId="77777777" w:rsidR="002849B8" w:rsidRDefault="001436C2">
            <w:pPr>
              <w:widowControl w:val="0"/>
              <w:pBdr>
                <w:top w:val="nil"/>
                <w:left w:val="nil"/>
                <w:bottom w:val="nil"/>
                <w:right w:val="nil"/>
                <w:between w:val="nil"/>
              </w:pBdr>
              <w:spacing w:line="240" w:lineRule="auto"/>
              <w:jc w:val="right"/>
            </w:pPr>
            <w:r>
              <w:t>€ 0,00</w:t>
            </w:r>
          </w:p>
        </w:tc>
      </w:tr>
      <w:tr w:rsidR="002849B8" w14:paraId="2B7DAAFA" w14:textId="77777777">
        <w:tc>
          <w:tcPr>
            <w:tcW w:w="2592" w:type="dxa"/>
            <w:shd w:val="clear" w:color="auto" w:fill="FFFFFF"/>
          </w:tcPr>
          <w:p w14:paraId="236505D3"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59D3B6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FCD0C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E1838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27EF4AF" w14:textId="77777777" w:rsidR="002849B8" w:rsidRDefault="001436C2">
            <w:pPr>
              <w:widowControl w:val="0"/>
              <w:pBdr>
                <w:top w:val="nil"/>
                <w:left w:val="nil"/>
                <w:bottom w:val="nil"/>
                <w:right w:val="nil"/>
                <w:between w:val="nil"/>
              </w:pBdr>
              <w:spacing w:line="240" w:lineRule="auto"/>
              <w:jc w:val="right"/>
            </w:pPr>
            <w:r>
              <w:t>€ 0,00</w:t>
            </w:r>
          </w:p>
        </w:tc>
      </w:tr>
      <w:tr w:rsidR="002849B8" w14:paraId="02BD77F6" w14:textId="77777777">
        <w:tc>
          <w:tcPr>
            <w:tcW w:w="2592" w:type="dxa"/>
            <w:shd w:val="clear" w:color="auto" w:fill="FFFFFF"/>
          </w:tcPr>
          <w:p w14:paraId="0F1504A7" w14:textId="77777777" w:rsidR="002849B8" w:rsidRDefault="001436C2">
            <w:pPr>
              <w:widowControl w:val="0"/>
              <w:pBdr>
                <w:top w:val="nil"/>
                <w:left w:val="nil"/>
                <w:bottom w:val="nil"/>
                <w:right w:val="nil"/>
                <w:between w:val="nil"/>
              </w:pBdr>
              <w:spacing w:line="240" w:lineRule="auto"/>
              <w:jc w:val="left"/>
            </w:pPr>
            <w:r>
              <w:t xml:space="preserve">TITOLO 4 - Rimborso di </w:t>
            </w:r>
            <w:r>
              <w:lastRenderedPageBreak/>
              <w:t>prestiti</w:t>
            </w:r>
          </w:p>
        </w:tc>
        <w:tc>
          <w:tcPr>
            <w:tcW w:w="2592" w:type="dxa"/>
            <w:shd w:val="clear" w:color="auto" w:fill="FFFFFF"/>
          </w:tcPr>
          <w:p w14:paraId="34602740"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67CE9F0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B70AF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2D37AC" w14:textId="77777777" w:rsidR="002849B8" w:rsidRDefault="001436C2">
            <w:pPr>
              <w:widowControl w:val="0"/>
              <w:pBdr>
                <w:top w:val="nil"/>
                <w:left w:val="nil"/>
                <w:bottom w:val="nil"/>
                <w:right w:val="nil"/>
                <w:between w:val="nil"/>
              </w:pBdr>
              <w:spacing w:line="240" w:lineRule="auto"/>
              <w:jc w:val="right"/>
            </w:pPr>
            <w:r>
              <w:t>€ 0,00</w:t>
            </w:r>
          </w:p>
        </w:tc>
      </w:tr>
      <w:tr w:rsidR="002849B8" w14:paraId="5AEB88B2" w14:textId="77777777">
        <w:tc>
          <w:tcPr>
            <w:tcW w:w="2592" w:type="dxa"/>
            <w:shd w:val="clear" w:color="auto" w:fill="FFFFFF"/>
          </w:tcPr>
          <w:p w14:paraId="39AFCDD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8798BA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9EF538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63E4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455571" w14:textId="77777777" w:rsidR="002849B8" w:rsidRDefault="001436C2">
            <w:pPr>
              <w:widowControl w:val="0"/>
              <w:pBdr>
                <w:top w:val="nil"/>
                <w:left w:val="nil"/>
                <w:bottom w:val="nil"/>
                <w:right w:val="nil"/>
                <w:between w:val="nil"/>
              </w:pBdr>
              <w:spacing w:line="240" w:lineRule="auto"/>
              <w:jc w:val="right"/>
            </w:pPr>
            <w:r>
              <w:t>€ 0,00</w:t>
            </w:r>
          </w:p>
        </w:tc>
      </w:tr>
      <w:tr w:rsidR="002849B8" w14:paraId="7D6B5B15" w14:textId="77777777">
        <w:tc>
          <w:tcPr>
            <w:tcW w:w="2592" w:type="dxa"/>
            <w:shd w:val="clear" w:color="auto" w:fill="FFFFFF"/>
          </w:tcPr>
          <w:p w14:paraId="18E7FAC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168D075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5EE3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400D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4DE588" w14:textId="77777777" w:rsidR="002849B8" w:rsidRDefault="001436C2">
            <w:pPr>
              <w:widowControl w:val="0"/>
              <w:pBdr>
                <w:top w:val="nil"/>
                <w:left w:val="nil"/>
                <w:bottom w:val="nil"/>
                <w:right w:val="nil"/>
                <w:between w:val="nil"/>
              </w:pBdr>
              <w:spacing w:line="240" w:lineRule="auto"/>
              <w:jc w:val="right"/>
            </w:pPr>
            <w:r>
              <w:t>€ 0,00</w:t>
            </w:r>
          </w:p>
        </w:tc>
      </w:tr>
      <w:tr w:rsidR="002849B8" w14:paraId="11129E45" w14:textId="77777777">
        <w:tc>
          <w:tcPr>
            <w:tcW w:w="2592" w:type="dxa"/>
            <w:shd w:val="clear" w:color="auto" w:fill="FFFFFF"/>
          </w:tcPr>
          <w:p w14:paraId="1A923C2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71B5473" w14:textId="77777777" w:rsidR="002849B8" w:rsidRDefault="001436C2">
            <w:pPr>
              <w:widowControl w:val="0"/>
              <w:pBdr>
                <w:top w:val="nil"/>
                <w:left w:val="nil"/>
                <w:bottom w:val="nil"/>
                <w:right w:val="nil"/>
                <w:between w:val="nil"/>
              </w:pBdr>
              <w:spacing w:line="240" w:lineRule="auto"/>
              <w:jc w:val="right"/>
            </w:pPr>
            <w:r>
              <w:t>€ 1.251.790,11</w:t>
            </w:r>
          </w:p>
        </w:tc>
        <w:tc>
          <w:tcPr>
            <w:tcW w:w="2592" w:type="dxa"/>
            <w:shd w:val="clear" w:color="auto" w:fill="FFFFFF"/>
          </w:tcPr>
          <w:p w14:paraId="6E83B24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5AC986" w14:textId="77777777" w:rsidR="002849B8" w:rsidRDefault="001436C2">
            <w:pPr>
              <w:widowControl w:val="0"/>
              <w:pBdr>
                <w:top w:val="nil"/>
                <w:left w:val="nil"/>
                <w:bottom w:val="nil"/>
                <w:right w:val="nil"/>
                <w:between w:val="nil"/>
              </w:pBdr>
              <w:spacing w:line="240" w:lineRule="auto"/>
              <w:jc w:val="right"/>
            </w:pPr>
            <w:r>
              <w:t>€ 1.251.790,11</w:t>
            </w:r>
          </w:p>
        </w:tc>
        <w:tc>
          <w:tcPr>
            <w:tcW w:w="2592" w:type="dxa"/>
            <w:shd w:val="clear" w:color="auto" w:fill="FFFFFF"/>
          </w:tcPr>
          <w:p w14:paraId="2EF1E608" w14:textId="77777777" w:rsidR="002849B8" w:rsidRDefault="001436C2">
            <w:pPr>
              <w:widowControl w:val="0"/>
              <w:pBdr>
                <w:top w:val="nil"/>
                <w:left w:val="nil"/>
                <w:bottom w:val="nil"/>
                <w:right w:val="nil"/>
                <w:between w:val="nil"/>
              </w:pBdr>
              <w:spacing w:line="240" w:lineRule="auto"/>
              <w:jc w:val="right"/>
            </w:pPr>
            <w:r>
              <w:t>€ 1.251.790,11</w:t>
            </w:r>
          </w:p>
        </w:tc>
      </w:tr>
    </w:tbl>
    <w:p w14:paraId="124E7CFC" w14:textId="77777777" w:rsidR="002849B8" w:rsidRDefault="002849B8"/>
    <w:p w14:paraId="681D80B3" w14:textId="77777777" w:rsidR="002849B8" w:rsidRDefault="001436C2">
      <w:r>
        <w:br w:type="page"/>
      </w:r>
    </w:p>
    <w:p w14:paraId="4EDF32DC" w14:textId="77777777" w:rsidR="002849B8" w:rsidRDefault="001436C2">
      <w:pPr>
        <w:pStyle w:val="Titolo5"/>
      </w:pPr>
      <w:bookmarkStart w:id="206" w:name="_nab82zy4ugae" w:colFirst="0" w:colLast="0"/>
      <w:bookmarkEnd w:id="206"/>
      <w:r>
        <w:lastRenderedPageBreak/>
        <w:t>Programma 3 – Altri fondi</w:t>
      </w:r>
    </w:p>
    <w:p w14:paraId="63AF07F9" w14:textId="77777777" w:rsidR="002849B8" w:rsidRDefault="001436C2">
      <w:pPr>
        <w:rPr>
          <w:sz w:val="20"/>
          <w:szCs w:val="20"/>
        </w:rPr>
      </w:pPr>
      <w:r>
        <w:rPr>
          <w:sz w:val="20"/>
          <w:szCs w:val="20"/>
        </w:rPr>
        <w:t xml:space="preserve">Fondi speciali per le leggi che si perfezionano successivamente all'approvazione del bilancio. Accantonamenti diversi. </w:t>
      </w:r>
    </w:p>
    <w:p w14:paraId="4CD1C46E" w14:textId="77777777" w:rsidR="002849B8" w:rsidRDefault="001436C2">
      <w:pPr>
        <w:rPr>
          <w:sz w:val="20"/>
          <w:szCs w:val="20"/>
        </w:rPr>
      </w:pPr>
      <w:r>
        <w:rPr>
          <w:sz w:val="20"/>
          <w:szCs w:val="20"/>
        </w:rPr>
        <w:t>Non comprende il fondo pluriennale vincolato che va attribuito alle specifiche missioni che esso è destinato a finanziare.</w:t>
      </w:r>
    </w:p>
    <w:p w14:paraId="26699C29" w14:textId="77777777" w:rsidR="002849B8" w:rsidRDefault="001436C2">
      <w:pPr>
        <w:rPr>
          <w:b/>
          <w:bCs/>
          <w:sz w:val="20"/>
          <w:szCs w:val="20"/>
        </w:rPr>
      </w:pPr>
      <w:r>
        <w:rPr>
          <w:sz w:val="20"/>
          <w:szCs w:val="20"/>
        </w:rPr>
        <w:t xml:space="preserve">In ottemperanza a quanto stabilito dal decreto del Ministro dell'economia e delle finanze, di concerto con il Ministro dell'interno del 4 marzo 2025, previsto dall’articolo 1, comma 788, della legge 30 dicembre 2024, n. 207 (legge di bilancio 2025), si prevede l’accantonamento al </w:t>
      </w:r>
      <w:r>
        <w:rPr>
          <w:b/>
          <w:bCs/>
          <w:sz w:val="20"/>
          <w:szCs w:val="20"/>
        </w:rPr>
        <w:t xml:space="preserve">“Fondo obiettivi di finanza pubblica”. </w:t>
      </w:r>
    </w:p>
    <w:p w14:paraId="3C988F76" w14:textId="77777777" w:rsidR="002849B8" w:rsidRDefault="002849B8"/>
    <w:tbl>
      <w:tblPr>
        <w:tblStyle w:val="afffffffffff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22FD6778" w14:textId="77777777">
        <w:trPr>
          <w:trHeight w:val="424"/>
        </w:trPr>
        <w:tc>
          <w:tcPr>
            <w:tcW w:w="4500" w:type="dxa"/>
            <w:shd w:val="clear" w:color="auto" w:fill="9CC3E5"/>
            <w:tcMar>
              <w:top w:w="100" w:type="dxa"/>
              <w:left w:w="100" w:type="dxa"/>
              <w:bottom w:w="100" w:type="dxa"/>
              <w:right w:w="100" w:type="dxa"/>
            </w:tcMar>
            <w:vAlign w:val="center"/>
          </w:tcPr>
          <w:p w14:paraId="43C46F0B"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1E4D648" w14:textId="77777777" w:rsidR="002849B8" w:rsidRDefault="001436C2">
            <w:pPr>
              <w:widowControl w:val="0"/>
              <w:spacing w:line="240" w:lineRule="auto"/>
              <w:jc w:val="left"/>
              <w:rPr>
                <w:sz w:val="20"/>
                <w:szCs w:val="20"/>
              </w:rPr>
            </w:pPr>
            <w:r>
              <w:rPr>
                <w:sz w:val="20"/>
                <w:szCs w:val="20"/>
              </w:rPr>
              <w:t xml:space="preserve">Gestione degli accantonamenti previsti dalla normativa vigente, destinati alla copertura di rischi potenziali, passività future e specifici vincoli di finanza pubblica, tra cui il Fondo obiettivi di finanza pubblica. </w:t>
            </w:r>
          </w:p>
        </w:tc>
      </w:tr>
      <w:tr w:rsidR="002849B8" w14:paraId="239F3C89" w14:textId="77777777">
        <w:tc>
          <w:tcPr>
            <w:tcW w:w="4500" w:type="dxa"/>
            <w:shd w:val="clear" w:color="auto" w:fill="9CC3E5"/>
            <w:tcMar>
              <w:top w:w="100" w:type="dxa"/>
              <w:left w:w="100" w:type="dxa"/>
              <w:bottom w:w="100" w:type="dxa"/>
              <w:right w:w="100" w:type="dxa"/>
            </w:tcMar>
            <w:vAlign w:val="center"/>
          </w:tcPr>
          <w:p w14:paraId="6E771BD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6A74F31B" w14:textId="77777777" w:rsidR="002849B8" w:rsidRDefault="001436C2">
            <w:pPr>
              <w:widowControl w:val="0"/>
              <w:spacing w:line="240" w:lineRule="auto"/>
              <w:jc w:val="left"/>
              <w:rPr>
                <w:sz w:val="20"/>
                <w:szCs w:val="20"/>
              </w:rPr>
            </w:pPr>
            <w:r>
              <w:rPr>
                <w:sz w:val="20"/>
                <w:szCs w:val="20"/>
              </w:rPr>
              <w:t xml:space="preserve">Garantire una gestione prudenziale e sostenibile del bilancio, nel rispetto dei principi contabili e delle disposizioni normative in materia di equilibrio finanziario e coordinamento della finanza pubblica. </w:t>
            </w:r>
          </w:p>
        </w:tc>
      </w:tr>
      <w:tr w:rsidR="002849B8" w14:paraId="332F35D4" w14:textId="77777777">
        <w:tc>
          <w:tcPr>
            <w:tcW w:w="4500" w:type="dxa"/>
            <w:shd w:val="clear" w:color="auto" w:fill="9CC3E5"/>
            <w:tcMar>
              <w:top w:w="100" w:type="dxa"/>
              <w:left w:w="100" w:type="dxa"/>
              <w:bottom w:w="100" w:type="dxa"/>
              <w:right w:w="100" w:type="dxa"/>
            </w:tcMar>
            <w:vAlign w:val="center"/>
          </w:tcPr>
          <w:p w14:paraId="2EE21290"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31EEDA08" w14:textId="77777777" w:rsidR="002849B8" w:rsidRDefault="001436C2">
            <w:pPr>
              <w:widowControl w:val="0"/>
              <w:spacing w:line="240" w:lineRule="auto"/>
              <w:jc w:val="left"/>
              <w:rPr>
                <w:sz w:val="20"/>
                <w:szCs w:val="20"/>
              </w:rPr>
            </w:pPr>
            <w:r>
              <w:rPr>
                <w:sz w:val="20"/>
                <w:szCs w:val="20"/>
              </w:rPr>
              <w:t xml:space="preserve">Assicurare la copertura di eventuali oneri futuri e il rispetto degli obiettivi di finanza pubblica, contribuendo alla salvaguardia degli equilibri di bilancio dell'ente. </w:t>
            </w:r>
          </w:p>
        </w:tc>
      </w:tr>
      <w:tr w:rsidR="002849B8" w14:paraId="62126533" w14:textId="77777777">
        <w:tc>
          <w:tcPr>
            <w:tcW w:w="4500" w:type="dxa"/>
            <w:shd w:val="clear" w:color="auto" w:fill="9CC3E5"/>
            <w:tcMar>
              <w:top w:w="100" w:type="dxa"/>
              <w:left w:w="100" w:type="dxa"/>
              <w:bottom w:w="100" w:type="dxa"/>
              <w:right w:w="100" w:type="dxa"/>
            </w:tcMar>
            <w:vAlign w:val="center"/>
          </w:tcPr>
          <w:p w14:paraId="3530E673"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30059ADA" w14:textId="77777777" w:rsidR="002849B8" w:rsidRDefault="001436C2">
            <w:pPr>
              <w:widowControl w:val="0"/>
              <w:spacing w:line="240" w:lineRule="auto"/>
              <w:jc w:val="left"/>
              <w:rPr>
                <w:sz w:val="20"/>
                <w:szCs w:val="20"/>
              </w:rPr>
            </w:pPr>
            <w:r>
              <w:rPr>
                <w:sz w:val="20"/>
                <w:szCs w:val="20"/>
              </w:rPr>
              <w:t xml:space="preserve">Non sono previste risorse strumentali dedicate, trattandosi di accantonamenti contabili previsti dalla normativa vigente. </w:t>
            </w:r>
          </w:p>
        </w:tc>
      </w:tr>
    </w:tbl>
    <w:p w14:paraId="76C144B8" w14:textId="77777777" w:rsidR="002849B8" w:rsidRDefault="002849B8"/>
    <w:p w14:paraId="6F7635F6" w14:textId="77777777" w:rsidR="002849B8" w:rsidRDefault="001436C2">
      <w:pPr>
        <w:rPr>
          <w:b/>
          <w:bCs/>
          <w:sz w:val="20"/>
          <w:szCs w:val="20"/>
        </w:rPr>
      </w:pPr>
      <w:r>
        <w:rPr>
          <w:b/>
          <w:bCs/>
          <w:sz w:val="20"/>
          <w:szCs w:val="20"/>
        </w:rPr>
        <w:t>Risorse Finanziarie destinate al programma</w:t>
      </w:r>
    </w:p>
    <w:p w14:paraId="25010698" w14:textId="77777777" w:rsidR="002849B8" w:rsidRDefault="002849B8"/>
    <w:tbl>
      <w:tblPr>
        <w:tblStyle w:val="afffffffffff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4279F53B" w14:textId="77777777">
        <w:tc>
          <w:tcPr>
            <w:tcW w:w="2592" w:type="dxa"/>
            <w:shd w:val="clear" w:color="auto" w:fill="9CC3E5"/>
          </w:tcPr>
          <w:p w14:paraId="3366C22C"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0833DA5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484D0D7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F0A1C0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1E1AF7A"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A15B5FB"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DF35626"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B3C9BD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6F343FA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9D9DC9D" w14:textId="77777777">
        <w:tc>
          <w:tcPr>
            <w:tcW w:w="2592" w:type="dxa"/>
            <w:shd w:val="clear" w:color="auto" w:fill="FFFFFF"/>
          </w:tcPr>
          <w:p w14:paraId="5BC1A815"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F5A0AB1" w14:textId="77777777" w:rsidR="002849B8" w:rsidRDefault="001436C2">
            <w:pPr>
              <w:widowControl w:val="0"/>
              <w:pBdr>
                <w:top w:val="nil"/>
                <w:left w:val="nil"/>
                <w:bottom w:val="nil"/>
                <w:right w:val="nil"/>
                <w:between w:val="nil"/>
              </w:pBdr>
              <w:spacing w:line="240" w:lineRule="auto"/>
              <w:jc w:val="right"/>
            </w:pPr>
            <w:r>
              <w:t>€ 73.326,00</w:t>
            </w:r>
          </w:p>
        </w:tc>
        <w:tc>
          <w:tcPr>
            <w:tcW w:w="2592" w:type="dxa"/>
            <w:shd w:val="clear" w:color="auto" w:fill="FFFFFF"/>
          </w:tcPr>
          <w:p w14:paraId="2C58F2B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63CB64" w14:textId="77777777" w:rsidR="002849B8" w:rsidRDefault="001436C2">
            <w:pPr>
              <w:widowControl w:val="0"/>
              <w:pBdr>
                <w:top w:val="nil"/>
                <w:left w:val="nil"/>
                <w:bottom w:val="nil"/>
                <w:right w:val="nil"/>
                <w:between w:val="nil"/>
              </w:pBdr>
              <w:spacing w:line="240" w:lineRule="auto"/>
              <w:jc w:val="right"/>
            </w:pPr>
            <w:r>
              <w:t>€ 73.326,00</w:t>
            </w:r>
          </w:p>
        </w:tc>
        <w:tc>
          <w:tcPr>
            <w:tcW w:w="2592" w:type="dxa"/>
            <w:shd w:val="clear" w:color="auto" w:fill="FFFFFF"/>
          </w:tcPr>
          <w:p w14:paraId="6E7E99A9" w14:textId="77777777" w:rsidR="002849B8" w:rsidRDefault="001436C2">
            <w:pPr>
              <w:widowControl w:val="0"/>
              <w:pBdr>
                <w:top w:val="nil"/>
                <w:left w:val="nil"/>
                <w:bottom w:val="nil"/>
                <w:right w:val="nil"/>
                <w:between w:val="nil"/>
              </w:pBdr>
              <w:spacing w:line="240" w:lineRule="auto"/>
              <w:jc w:val="right"/>
            </w:pPr>
            <w:r>
              <w:t>€ 73.326,00</w:t>
            </w:r>
          </w:p>
        </w:tc>
      </w:tr>
      <w:tr w:rsidR="002849B8" w14:paraId="4E023974" w14:textId="77777777">
        <w:tc>
          <w:tcPr>
            <w:tcW w:w="2592" w:type="dxa"/>
            <w:shd w:val="clear" w:color="auto" w:fill="FFFFFF"/>
          </w:tcPr>
          <w:p w14:paraId="05F11C06"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0DCCD3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5D5980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3677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9DACFD" w14:textId="77777777" w:rsidR="002849B8" w:rsidRDefault="001436C2">
            <w:pPr>
              <w:widowControl w:val="0"/>
              <w:pBdr>
                <w:top w:val="nil"/>
                <w:left w:val="nil"/>
                <w:bottom w:val="nil"/>
                <w:right w:val="nil"/>
                <w:between w:val="nil"/>
              </w:pBdr>
              <w:spacing w:line="240" w:lineRule="auto"/>
              <w:jc w:val="right"/>
            </w:pPr>
            <w:r>
              <w:t>€ 0,00</w:t>
            </w:r>
          </w:p>
        </w:tc>
      </w:tr>
      <w:tr w:rsidR="002849B8" w14:paraId="59C83505" w14:textId="77777777">
        <w:tc>
          <w:tcPr>
            <w:tcW w:w="2592" w:type="dxa"/>
            <w:shd w:val="clear" w:color="auto" w:fill="FFFFFF"/>
          </w:tcPr>
          <w:p w14:paraId="4663054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FCE9B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3C295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09EF7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34059E" w14:textId="77777777" w:rsidR="002849B8" w:rsidRDefault="001436C2">
            <w:pPr>
              <w:widowControl w:val="0"/>
              <w:pBdr>
                <w:top w:val="nil"/>
                <w:left w:val="nil"/>
                <w:bottom w:val="nil"/>
                <w:right w:val="nil"/>
                <w:between w:val="nil"/>
              </w:pBdr>
              <w:spacing w:line="240" w:lineRule="auto"/>
              <w:jc w:val="right"/>
            </w:pPr>
            <w:r>
              <w:t>€ 0,00</w:t>
            </w:r>
          </w:p>
        </w:tc>
      </w:tr>
      <w:tr w:rsidR="002849B8" w14:paraId="36F9BDD0" w14:textId="77777777">
        <w:tc>
          <w:tcPr>
            <w:tcW w:w="2592" w:type="dxa"/>
            <w:shd w:val="clear" w:color="auto" w:fill="FFFFFF"/>
          </w:tcPr>
          <w:p w14:paraId="70A6EA9D" w14:textId="77777777" w:rsidR="002849B8" w:rsidRDefault="001436C2">
            <w:pPr>
              <w:widowControl w:val="0"/>
              <w:pBdr>
                <w:top w:val="nil"/>
                <w:left w:val="nil"/>
                <w:bottom w:val="nil"/>
                <w:right w:val="nil"/>
                <w:between w:val="nil"/>
              </w:pBdr>
              <w:spacing w:line="240" w:lineRule="auto"/>
              <w:jc w:val="left"/>
            </w:pPr>
            <w:r>
              <w:lastRenderedPageBreak/>
              <w:t xml:space="preserve">TITOLO 3 - Spese per incremento di </w:t>
            </w:r>
            <w:proofErr w:type="spellStart"/>
            <w:r>
              <w:t>attivita'</w:t>
            </w:r>
            <w:proofErr w:type="spellEnd"/>
            <w:r>
              <w:t xml:space="preserve"> finanziarie</w:t>
            </w:r>
          </w:p>
        </w:tc>
        <w:tc>
          <w:tcPr>
            <w:tcW w:w="2592" w:type="dxa"/>
            <w:shd w:val="clear" w:color="auto" w:fill="FFFFFF"/>
          </w:tcPr>
          <w:p w14:paraId="4E83752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325D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3C5B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A00558" w14:textId="77777777" w:rsidR="002849B8" w:rsidRDefault="001436C2">
            <w:pPr>
              <w:widowControl w:val="0"/>
              <w:pBdr>
                <w:top w:val="nil"/>
                <w:left w:val="nil"/>
                <w:bottom w:val="nil"/>
                <w:right w:val="nil"/>
                <w:between w:val="nil"/>
              </w:pBdr>
              <w:spacing w:line="240" w:lineRule="auto"/>
              <w:jc w:val="right"/>
            </w:pPr>
            <w:r>
              <w:t>€ 0,00</w:t>
            </w:r>
          </w:p>
        </w:tc>
      </w:tr>
      <w:tr w:rsidR="002849B8" w14:paraId="1D2E1AB0" w14:textId="77777777">
        <w:tc>
          <w:tcPr>
            <w:tcW w:w="2592" w:type="dxa"/>
            <w:shd w:val="clear" w:color="auto" w:fill="FFFFFF"/>
          </w:tcPr>
          <w:p w14:paraId="25F39AEC"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D8B18B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3FFB2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93A6E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47665DA" w14:textId="77777777" w:rsidR="002849B8" w:rsidRDefault="001436C2">
            <w:pPr>
              <w:widowControl w:val="0"/>
              <w:pBdr>
                <w:top w:val="nil"/>
                <w:left w:val="nil"/>
                <w:bottom w:val="nil"/>
                <w:right w:val="nil"/>
                <w:between w:val="nil"/>
              </w:pBdr>
              <w:spacing w:line="240" w:lineRule="auto"/>
              <w:jc w:val="right"/>
            </w:pPr>
            <w:r>
              <w:t>€ 0,00</w:t>
            </w:r>
          </w:p>
        </w:tc>
      </w:tr>
      <w:tr w:rsidR="002849B8" w14:paraId="5354A6BF" w14:textId="77777777">
        <w:tc>
          <w:tcPr>
            <w:tcW w:w="2592" w:type="dxa"/>
            <w:shd w:val="clear" w:color="auto" w:fill="FFFFFF"/>
          </w:tcPr>
          <w:p w14:paraId="0CC29826"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2053A4D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E7F7C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18F95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23327D" w14:textId="77777777" w:rsidR="002849B8" w:rsidRDefault="001436C2">
            <w:pPr>
              <w:widowControl w:val="0"/>
              <w:pBdr>
                <w:top w:val="nil"/>
                <w:left w:val="nil"/>
                <w:bottom w:val="nil"/>
                <w:right w:val="nil"/>
                <w:between w:val="nil"/>
              </w:pBdr>
              <w:spacing w:line="240" w:lineRule="auto"/>
              <w:jc w:val="right"/>
            </w:pPr>
            <w:r>
              <w:t>€ 0,00</w:t>
            </w:r>
          </w:p>
        </w:tc>
      </w:tr>
      <w:tr w:rsidR="002849B8" w14:paraId="55D4E365" w14:textId="77777777">
        <w:tc>
          <w:tcPr>
            <w:tcW w:w="2592" w:type="dxa"/>
            <w:shd w:val="clear" w:color="auto" w:fill="FFFFFF"/>
          </w:tcPr>
          <w:p w14:paraId="718DD635"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695FB3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8485B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09D8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B160A1" w14:textId="77777777" w:rsidR="002849B8" w:rsidRDefault="001436C2">
            <w:pPr>
              <w:widowControl w:val="0"/>
              <w:pBdr>
                <w:top w:val="nil"/>
                <w:left w:val="nil"/>
                <w:bottom w:val="nil"/>
                <w:right w:val="nil"/>
                <w:between w:val="nil"/>
              </w:pBdr>
              <w:spacing w:line="240" w:lineRule="auto"/>
              <w:jc w:val="right"/>
            </w:pPr>
            <w:r>
              <w:t>€ 0,00</w:t>
            </w:r>
          </w:p>
        </w:tc>
      </w:tr>
      <w:tr w:rsidR="002849B8" w14:paraId="09736D24" w14:textId="77777777">
        <w:tc>
          <w:tcPr>
            <w:tcW w:w="2592" w:type="dxa"/>
            <w:shd w:val="clear" w:color="auto" w:fill="FFFFFF"/>
          </w:tcPr>
          <w:p w14:paraId="63246A8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0718099A" w14:textId="77777777" w:rsidR="002849B8" w:rsidRDefault="001436C2">
            <w:pPr>
              <w:widowControl w:val="0"/>
              <w:pBdr>
                <w:top w:val="nil"/>
                <w:left w:val="nil"/>
                <w:bottom w:val="nil"/>
                <w:right w:val="nil"/>
                <w:between w:val="nil"/>
              </w:pBdr>
              <w:spacing w:line="240" w:lineRule="auto"/>
              <w:jc w:val="right"/>
            </w:pPr>
            <w:r>
              <w:t>€ 73.326,00</w:t>
            </w:r>
          </w:p>
        </w:tc>
        <w:tc>
          <w:tcPr>
            <w:tcW w:w="2592" w:type="dxa"/>
            <w:shd w:val="clear" w:color="auto" w:fill="FFFFFF"/>
          </w:tcPr>
          <w:p w14:paraId="403507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7824ED" w14:textId="77777777" w:rsidR="002849B8" w:rsidRDefault="001436C2">
            <w:pPr>
              <w:widowControl w:val="0"/>
              <w:pBdr>
                <w:top w:val="nil"/>
                <w:left w:val="nil"/>
                <w:bottom w:val="nil"/>
                <w:right w:val="nil"/>
                <w:between w:val="nil"/>
              </w:pBdr>
              <w:spacing w:line="240" w:lineRule="auto"/>
              <w:jc w:val="right"/>
            </w:pPr>
            <w:r>
              <w:t>€ 73.326,00</w:t>
            </w:r>
          </w:p>
        </w:tc>
        <w:tc>
          <w:tcPr>
            <w:tcW w:w="2592" w:type="dxa"/>
            <w:shd w:val="clear" w:color="auto" w:fill="FFFFFF"/>
          </w:tcPr>
          <w:p w14:paraId="152D6474" w14:textId="77777777" w:rsidR="002849B8" w:rsidRDefault="001436C2">
            <w:pPr>
              <w:widowControl w:val="0"/>
              <w:pBdr>
                <w:top w:val="nil"/>
                <w:left w:val="nil"/>
                <w:bottom w:val="nil"/>
                <w:right w:val="nil"/>
                <w:between w:val="nil"/>
              </w:pBdr>
              <w:spacing w:line="240" w:lineRule="auto"/>
              <w:jc w:val="right"/>
            </w:pPr>
            <w:r>
              <w:t>€ 73.326,00</w:t>
            </w:r>
          </w:p>
        </w:tc>
      </w:tr>
    </w:tbl>
    <w:p w14:paraId="2C2EBDFE" w14:textId="77777777" w:rsidR="002849B8" w:rsidRDefault="002849B8"/>
    <w:p w14:paraId="183B90CB" w14:textId="77777777" w:rsidR="002849B8" w:rsidRDefault="001436C2">
      <w:r>
        <w:br w:type="page"/>
      </w:r>
    </w:p>
    <w:p w14:paraId="402E7537" w14:textId="77777777" w:rsidR="002849B8" w:rsidRDefault="001436C2">
      <w:pPr>
        <w:pStyle w:val="Titolo4"/>
      </w:pPr>
      <w:bookmarkStart w:id="207" w:name="_7ey6z6ghirvd" w:colFirst="0" w:colLast="0"/>
      <w:bookmarkEnd w:id="207"/>
      <w:r>
        <w:lastRenderedPageBreak/>
        <w:t>Missione 50 - Debito pubblico</w:t>
      </w:r>
    </w:p>
    <w:p w14:paraId="5153A508" w14:textId="77777777" w:rsidR="002849B8" w:rsidRDefault="002849B8"/>
    <w:tbl>
      <w:tblPr>
        <w:tblStyle w:val="afffffffffff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625DFAF8" w14:textId="77777777">
        <w:tc>
          <w:tcPr>
            <w:tcW w:w="2592" w:type="dxa"/>
            <w:shd w:val="clear" w:color="auto" w:fill="9CC3E5"/>
          </w:tcPr>
          <w:p w14:paraId="10EF0CE2"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DCDFFEF"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2E058C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13B9B14B"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5D3412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477EDEF"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7EF9F1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EB7618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C25D4B5"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312E06AF" w14:textId="77777777">
        <w:tc>
          <w:tcPr>
            <w:tcW w:w="2592" w:type="dxa"/>
            <w:shd w:val="clear" w:color="auto" w:fill="FFFFFF"/>
          </w:tcPr>
          <w:p w14:paraId="4A71E66B"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EA167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FAF8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71B0D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F03500" w14:textId="77777777" w:rsidR="002849B8" w:rsidRDefault="001436C2">
            <w:pPr>
              <w:widowControl w:val="0"/>
              <w:pBdr>
                <w:top w:val="nil"/>
                <w:left w:val="nil"/>
                <w:bottom w:val="nil"/>
                <w:right w:val="nil"/>
                <w:between w:val="nil"/>
              </w:pBdr>
              <w:spacing w:line="240" w:lineRule="auto"/>
              <w:jc w:val="right"/>
            </w:pPr>
            <w:r>
              <w:t>€ 0,00</w:t>
            </w:r>
          </w:p>
        </w:tc>
      </w:tr>
      <w:tr w:rsidR="002849B8" w14:paraId="60076DB1" w14:textId="77777777">
        <w:tc>
          <w:tcPr>
            <w:tcW w:w="2592" w:type="dxa"/>
            <w:shd w:val="clear" w:color="auto" w:fill="FFFFFF"/>
          </w:tcPr>
          <w:p w14:paraId="4DC33E91"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644161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1073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B226AF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6E6438" w14:textId="77777777" w:rsidR="002849B8" w:rsidRDefault="001436C2">
            <w:pPr>
              <w:widowControl w:val="0"/>
              <w:pBdr>
                <w:top w:val="nil"/>
                <w:left w:val="nil"/>
                <w:bottom w:val="nil"/>
                <w:right w:val="nil"/>
                <w:between w:val="nil"/>
              </w:pBdr>
              <w:spacing w:line="240" w:lineRule="auto"/>
              <w:jc w:val="right"/>
            </w:pPr>
            <w:r>
              <w:t>€ 0,00</w:t>
            </w:r>
          </w:p>
        </w:tc>
      </w:tr>
      <w:tr w:rsidR="002849B8" w14:paraId="682A3A0B" w14:textId="77777777">
        <w:tc>
          <w:tcPr>
            <w:tcW w:w="2592" w:type="dxa"/>
            <w:shd w:val="clear" w:color="auto" w:fill="FFFFFF"/>
          </w:tcPr>
          <w:p w14:paraId="180805BC"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06D0AD0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E8AB4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2AD7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A5B554" w14:textId="77777777" w:rsidR="002849B8" w:rsidRDefault="001436C2">
            <w:pPr>
              <w:widowControl w:val="0"/>
              <w:pBdr>
                <w:top w:val="nil"/>
                <w:left w:val="nil"/>
                <w:bottom w:val="nil"/>
                <w:right w:val="nil"/>
                <w:between w:val="nil"/>
              </w:pBdr>
              <w:spacing w:line="240" w:lineRule="auto"/>
              <w:jc w:val="right"/>
            </w:pPr>
            <w:r>
              <w:t>€ 0,00</w:t>
            </w:r>
          </w:p>
        </w:tc>
      </w:tr>
      <w:tr w:rsidR="002849B8" w14:paraId="0DB9DC0D" w14:textId="77777777">
        <w:tc>
          <w:tcPr>
            <w:tcW w:w="2592" w:type="dxa"/>
            <w:shd w:val="clear" w:color="auto" w:fill="FFFFFF"/>
          </w:tcPr>
          <w:p w14:paraId="3701B2BB"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573277A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24A1E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663CDC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DACB66" w14:textId="77777777" w:rsidR="002849B8" w:rsidRDefault="001436C2">
            <w:pPr>
              <w:widowControl w:val="0"/>
              <w:pBdr>
                <w:top w:val="nil"/>
                <w:left w:val="nil"/>
                <w:bottom w:val="nil"/>
                <w:right w:val="nil"/>
                <w:between w:val="nil"/>
              </w:pBdr>
              <w:spacing w:line="240" w:lineRule="auto"/>
              <w:jc w:val="right"/>
            </w:pPr>
            <w:r>
              <w:t>€ 0,00</w:t>
            </w:r>
          </w:p>
        </w:tc>
      </w:tr>
      <w:tr w:rsidR="002849B8" w14:paraId="622A9B8F" w14:textId="77777777">
        <w:tc>
          <w:tcPr>
            <w:tcW w:w="2592" w:type="dxa"/>
            <w:shd w:val="clear" w:color="auto" w:fill="FFFFFF"/>
          </w:tcPr>
          <w:p w14:paraId="2E3BA9F4"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41F3B73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C81D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1173E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D3DF4F" w14:textId="77777777" w:rsidR="002849B8" w:rsidRDefault="001436C2">
            <w:pPr>
              <w:widowControl w:val="0"/>
              <w:pBdr>
                <w:top w:val="nil"/>
                <w:left w:val="nil"/>
                <w:bottom w:val="nil"/>
                <w:right w:val="nil"/>
                <w:between w:val="nil"/>
              </w:pBdr>
              <w:spacing w:line="240" w:lineRule="auto"/>
              <w:jc w:val="right"/>
            </w:pPr>
            <w:r>
              <w:t>€ 0,00</w:t>
            </w:r>
          </w:p>
        </w:tc>
      </w:tr>
      <w:tr w:rsidR="002849B8" w14:paraId="58A35F2A" w14:textId="77777777">
        <w:tc>
          <w:tcPr>
            <w:tcW w:w="2592" w:type="dxa"/>
            <w:shd w:val="clear" w:color="auto" w:fill="FFFFFF"/>
          </w:tcPr>
          <w:p w14:paraId="179EB031"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DDA093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A04C6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A032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B5E1C7" w14:textId="77777777" w:rsidR="002849B8" w:rsidRDefault="001436C2">
            <w:pPr>
              <w:widowControl w:val="0"/>
              <w:pBdr>
                <w:top w:val="nil"/>
                <w:left w:val="nil"/>
                <w:bottom w:val="nil"/>
                <w:right w:val="nil"/>
                <w:between w:val="nil"/>
              </w:pBdr>
              <w:spacing w:line="240" w:lineRule="auto"/>
              <w:jc w:val="right"/>
            </w:pPr>
            <w:r>
              <w:t>€ 0,00</w:t>
            </w:r>
          </w:p>
        </w:tc>
      </w:tr>
      <w:tr w:rsidR="002849B8" w14:paraId="5E161806" w14:textId="77777777">
        <w:tc>
          <w:tcPr>
            <w:tcW w:w="2592" w:type="dxa"/>
            <w:shd w:val="clear" w:color="auto" w:fill="FFFFFF"/>
          </w:tcPr>
          <w:p w14:paraId="0E86C03A"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62892F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E12E4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0B9ED6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7D47EEC" w14:textId="77777777" w:rsidR="002849B8" w:rsidRDefault="001436C2">
            <w:pPr>
              <w:widowControl w:val="0"/>
              <w:pBdr>
                <w:top w:val="nil"/>
                <w:left w:val="nil"/>
                <w:bottom w:val="nil"/>
                <w:right w:val="nil"/>
                <w:between w:val="nil"/>
              </w:pBdr>
              <w:spacing w:line="240" w:lineRule="auto"/>
              <w:jc w:val="right"/>
            </w:pPr>
            <w:r>
              <w:t>€ 0,00</w:t>
            </w:r>
          </w:p>
        </w:tc>
      </w:tr>
    </w:tbl>
    <w:p w14:paraId="10A4746D" w14:textId="77777777" w:rsidR="002849B8" w:rsidRDefault="002849B8"/>
    <w:p w14:paraId="10132FB3" w14:textId="77777777" w:rsidR="002849B8" w:rsidRDefault="002849B8">
      <w:pPr>
        <w:jc w:val="left"/>
      </w:pPr>
    </w:p>
    <w:p w14:paraId="4B199F0C" w14:textId="77777777" w:rsidR="002849B8" w:rsidRDefault="001436C2">
      <w:pPr>
        <w:pStyle w:val="Titolo5"/>
      </w:pPr>
      <w:bookmarkStart w:id="208" w:name="_i5w67dkk5x03" w:colFirst="0" w:colLast="0"/>
      <w:bookmarkEnd w:id="208"/>
      <w:r>
        <w:t>Programma 1 - Quota interessi ammortamento mutui e prestiti obbligazionari</w:t>
      </w:r>
    </w:p>
    <w:p w14:paraId="30F771F7" w14:textId="77777777" w:rsidR="002849B8" w:rsidRDefault="001436C2">
      <w:pPr>
        <w:pBdr>
          <w:top w:val="nil"/>
          <w:left w:val="nil"/>
          <w:bottom w:val="nil"/>
          <w:right w:val="nil"/>
          <w:between w:val="nil"/>
        </w:pBdr>
        <w:rPr>
          <w:sz w:val="20"/>
          <w:szCs w:val="20"/>
        </w:rPr>
      </w:pPr>
      <w:r>
        <w:rPr>
          <w:sz w:val="20"/>
          <w:szCs w:val="20"/>
        </w:rPr>
        <w:t xml:space="preserve">Spese sostenute per il pagamento degli interessi relativi alle risorse finanziarie acquisite dall'ente mediante l'emissione di titoli obbligazionari, prestiti a breve termine, mutui e finanziamenti a medio e lungo termine e altre forme di indebitamento e relative spese accessorie. </w:t>
      </w:r>
    </w:p>
    <w:p w14:paraId="1FDBEC12" w14:textId="77777777" w:rsidR="002849B8" w:rsidRDefault="001436C2">
      <w:pPr>
        <w:pBdr>
          <w:top w:val="nil"/>
          <w:left w:val="nil"/>
          <w:bottom w:val="nil"/>
          <w:right w:val="nil"/>
          <w:between w:val="nil"/>
        </w:pBdr>
        <w:rPr>
          <w:sz w:val="20"/>
          <w:szCs w:val="20"/>
        </w:rPr>
      </w:pPr>
      <w:r>
        <w:rPr>
          <w:sz w:val="20"/>
          <w:szCs w:val="20"/>
        </w:rPr>
        <w:lastRenderedPageBreak/>
        <w:t xml:space="preserve">Non comprende le spese relative alle rispettive quote capitali, ricomprese nel programma "Quota capitale ammortamento mutui e prestiti obbligazionari" della medesima missione. Non comprende le spese per interessi per le anticipazioni di tesoreria, ricomprese nella missione 60 "Anticipazioni finanziarie". </w:t>
      </w:r>
    </w:p>
    <w:p w14:paraId="52FC3220" w14:textId="77777777" w:rsidR="002849B8" w:rsidRDefault="001436C2">
      <w:pPr>
        <w:pBdr>
          <w:top w:val="nil"/>
          <w:left w:val="nil"/>
          <w:bottom w:val="nil"/>
          <w:right w:val="nil"/>
          <w:between w:val="nil"/>
        </w:pBdr>
        <w:rPr>
          <w:sz w:val="20"/>
          <w:szCs w:val="20"/>
        </w:rPr>
      </w:pPr>
      <w:r>
        <w:rPr>
          <w:sz w:val="20"/>
          <w:szCs w:val="20"/>
        </w:rPr>
        <w:t>Non comprende le spese per interessi riferite al rimborso del debito legato a specifici settori che vanno classificate nelle rispettive missioni.</w:t>
      </w:r>
    </w:p>
    <w:p w14:paraId="301BC952" w14:textId="77777777" w:rsidR="002849B8" w:rsidRDefault="002849B8"/>
    <w:tbl>
      <w:tblPr>
        <w:tblStyle w:val="afffffffffff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570904D" w14:textId="77777777">
        <w:tc>
          <w:tcPr>
            <w:tcW w:w="4500" w:type="dxa"/>
            <w:shd w:val="clear" w:color="auto" w:fill="9CC3E5"/>
            <w:tcMar>
              <w:top w:w="100" w:type="dxa"/>
              <w:left w:w="100" w:type="dxa"/>
              <w:bottom w:w="100" w:type="dxa"/>
              <w:right w:w="100" w:type="dxa"/>
            </w:tcMar>
            <w:vAlign w:val="center"/>
          </w:tcPr>
          <w:p w14:paraId="35072482"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6E106145" w14:textId="77777777" w:rsidR="002849B8" w:rsidRDefault="001436C2">
            <w:pPr>
              <w:widowControl w:val="0"/>
              <w:spacing w:line="240" w:lineRule="auto"/>
              <w:jc w:val="left"/>
              <w:rPr>
                <w:sz w:val="20"/>
                <w:szCs w:val="20"/>
              </w:rPr>
            </w:pPr>
            <w:r>
              <w:rPr>
                <w:sz w:val="20"/>
                <w:szCs w:val="20"/>
              </w:rPr>
              <w:t xml:space="preserve">Nel triennio 2027-2029 non sono previste spese per il pagamento di interessi relativi a mutui, prestiti obbligazionari o altre forme di indebitamento. </w:t>
            </w:r>
          </w:p>
        </w:tc>
      </w:tr>
      <w:tr w:rsidR="002849B8" w14:paraId="03D541FD" w14:textId="77777777">
        <w:tc>
          <w:tcPr>
            <w:tcW w:w="4500" w:type="dxa"/>
            <w:shd w:val="clear" w:color="auto" w:fill="9CC3E5"/>
            <w:tcMar>
              <w:top w:w="100" w:type="dxa"/>
              <w:left w:w="100" w:type="dxa"/>
              <w:bottom w:w="100" w:type="dxa"/>
              <w:right w:w="100" w:type="dxa"/>
            </w:tcMar>
            <w:vAlign w:val="center"/>
          </w:tcPr>
          <w:p w14:paraId="4A5C93B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C9CBB96" w14:textId="77777777" w:rsidR="002849B8" w:rsidRDefault="001436C2">
            <w:pPr>
              <w:widowControl w:val="0"/>
              <w:spacing w:line="240" w:lineRule="auto"/>
              <w:jc w:val="left"/>
              <w:rPr>
                <w:sz w:val="20"/>
                <w:szCs w:val="20"/>
              </w:rPr>
            </w:pPr>
            <w:r>
              <w:rPr>
                <w:sz w:val="20"/>
                <w:szCs w:val="20"/>
              </w:rPr>
              <w:t xml:space="preserve">L'ente non presenta oneri per interessi passivi riferiti a mutui o prestiti in ammortamento nell'ambito del presente programma; pertanto non sono previsti stanziamenti di bilancio. </w:t>
            </w:r>
          </w:p>
        </w:tc>
      </w:tr>
      <w:tr w:rsidR="002849B8" w14:paraId="45A3509C" w14:textId="77777777">
        <w:tc>
          <w:tcPr>
            <w:tcW w:w="4500" w:type="dxa"/>
            <w:shd w:val="clear" w:color="auto" w:fill="9CC3E5"/>
            <w:tcMar>
              <w:top w:w="100" w:type="dxa"/>
              <w:left w:w="100" w:type="dxa"/>
              <w:bottom w:w="100" w:type="dxa"/>
              <w:right w:w="100" w:type="dxa"/>
            </w:tcMar>
            <w:vAlign w:val="center"/>
          </w:tcPr>
          <w:p w14:paraId="275127E1"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F73B994" w14:textId="77777777" w:rsidR="002849B8" w:rsidRDefault="001436C2">
            <w:pPr>
              <w:widowControl w:val="0"/>
              <w:spacing w:line="240" w:lineRule="auto"/>
              <w:jc w:val="left"/>
              <w:rPr>
                <w:sz w:val="20"/>
                <w:szCs w:val="20"/>
              </w:rPr>
            </w:pPr>
            <w:r>
              <w:rPr>
                <w:sz w:val="20"/>
                <w:szCs w:val="20"/>
              </w:rPr>
              <w:t xml:space="preserve">Mantenere l'equilibrio finanziario dell'ente attraverso una gestione prudente dell'indebitamento e l'assenza di oneri finanziari a carico del bilancio comunale. </w:t>
            </w:r>
          </w:p>
        </w:tc>
      </w:tr>
      <w:tr w:rsidR="002849B8" w14:paraId="3E9BFC8C" w14:textId="77777777">
        <w:tc>
          <w:tcPr>
            <w:tcW w:w="4500" w:type="dxa"/>
            <w:shd w:val="clear" w:color="auto" w:fill="9CC3E5"/>
            <w:tcMar>
              <w:top w:w="100" w:type="dxa"/>
              <w:left w:w="100" w:type="dxa"/>
              <w:bottom w:w="100" w:type="dxa"/>
              <w:right w:w="100" w:type="dxa"/>
            </w:tcMar>
            <w:vAlign w:val="center"/>
          </w:tcPr>
          <w:p w14:paraId="2558559A"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48D8C21F"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0134662C" w14:textId="77777777" w:rsidR="002849B8" w:rsidRDefault="002849B8"/>
    <w:p w14:paraId="52405B42" w14:textId="77777777" w:rsidR="002849B8" w:rsidRDefault="001436C2">
      <w:pPr>
        <w:rPr>
          <w:b/>
          <w:bCs/>
          <w:sz w:val="20"/>
          <w:szCs w:val="20"/>
        </w:rPr>
      </w:pPr>
      <w:r>
        <w:rPr>
          <w:b/>
          <w:bCs/>
          <w:sz w:val="20"/>
          <w:szCs w:val="20"/>
        </w:rPr>
        <w:t>Risorse Finanziarie destinate al programma</w:t>
      </w:r>
    </w:p>
    <w:p w14:paraId="09F9D271" w14:textId="77777777" w:rsidR="002849B8" w:rsidRDefault="002849B8"/>
    <w:tbl>
      <w:tblPr>
        <w:tblStyle w:val="afffffffffff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024F480A" w14:textId="77777777">
        <w:tc>
          <w:tcPr>
            <w:tcW w:w="2592" w:type="dxa"/>
            <w:shd w:val="clear" w:color="auto" w:fill="9CC3E5"/>
          </w:tcPr>
          <w:p w14:paraId="500AE15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C747BFC"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BC54C2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B07A406"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7F2C5FE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646920EC"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020FA7E"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7C3677CE"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09F175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106B037A" w14:textId="77777777">
        <w:tc>
          <w:tcPr>
            <w:tcW w:w="2592" w:type="dxa"/>
            <w:shd w:val="clear" w:color="auto" w:fill="FFFFFF"/>
          </w:tcPr>
          <w:p w14:paraId="368B5C88"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1B69B06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A0B4C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0444F4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7A2ED01" w14:textId="77777777" w:rsidR="002849B8" w:rsidRDefault="001436C2">
            <w:pPr>
              <w:widowControl w:val="0"/>
              <w:pBdr>
                <w:top w:val="nil"/>
                <w:left w:val="nil"/>
                <w:bottom w:val="nil"/>
                <w:right w:val="nil"/>
                <w:between w:val="nil"/>
              </w:pBdr>
              <w:spacing w:line="240" w:lineRule="auto"/>
              <w:jc w:val="right"/>
            </w:pPr>
            <w:r>
              <w:t>€ 0,00</w:t>
            </w:r>
          </w:p>
        </w:tc>
      </w:tr>
      <w:tr w:rsidR="002849B8" w14:paraId="689161BB" w14:textId="77777777">
        <w:tc>
          <w:tcPr>
            <w:tcW w:w="2592" w:type="dxa"/>
            <w:shd w:val="clear" w:color="auto" w:fill="FFFFFF"/>
          </w:tcPr>
          <w:p w14:paraId="74711710"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18EC66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5E7EE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D36B50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CB192A" w14:textId="77777777" w:rsidR="002849B8" w:rsidRDefault="001436C2">
            <w:pPr>
              <w:widowControl w:val="0"/>
              <w:pBdr>
                <w:top w:val="nil"/>
                <w:left w:val="nil"/>
                <w:bottom w:val="nil"/>
                <w:right w:val="nil"/>
                <w:between w:val="nil"/>
              </w:pBdr>
              <w:spacing w:line="240" w:lineRule="auto"/>
              <w:jc w:val="right"/>
            </w:pPr>
            <w:r>
              <w:t>€ 0,00</w:t>
            </w:r>
          </w:p>
        </w:tc>
      </w:tr>
      <w:tr w:rsidR="002849B8" w14:paraId="52141665" w14:textId="77777777">
        <w:tc>
          <w:tcPr>
            <w:tcW w:w="2592" w:type="dxa"/>
            <w:shd w:val="clear" w:color="auto" w:fill="FFFFFF"/>
          </w:tcPr>
          <w:p w14:paraId="2C5F3E58"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CE76FA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B3A15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41D64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C75BA8" w14:textId="77777777" w:rsidR="002849B8" w:rsidRDefault="001436C2">
            <w:pPr>
              <w:widowControl w:val="0"/>
              <w:pBdr>
                <w:top w:val="nil"/>
                <w:left w:val="nil"/>
                <w:bottom w:val="nil"/>
                <w:right w:val="nil"/>
                <w:between w:val="nil"/>
              </w:pBdr>
              <w:spacing w:line="240" w:lineRule="auto"/>
              <w:jc w:val="right"/>
            </w:pPr>
            <w:r>
              <w:t>€ 0,00</w:t>
            </w:r>
          </w:p>
        </w:tc>
      </w:tr>
      <w:tr w:rsidR="002849B8" w14:paraId="6FFA9C2D" w14:textId="77777777">
        <w:tc>
          <w:tcPr>
            <w:tcW w:w="2592" w:type="dxa"/>
            <w:shd w:val="clear" w:color="auto" w:fill="FFFFFF"/>
          </w:tcPr>
          <w:p w14:paraId="67ABFCC7"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4C0D413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38B126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4CC6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161CCCD" w14:textId="77777777" w:rsidR="002849B8" w:rsidRDefault="001436C2">
            <w:pPr>
              <w:widowControl w:val="0"/>
              <w:pBdr>
                <w:top w:val="nil"/>
                <w:left w:val="nil"/>
                <w:bottom w:val="nil"/>
                <w:right w:val="nil"/>
                <w:between w:val="nil"/>
              </w:pBdr>
              <w:spacing w:line="240" w:lineRule="auto"/>
              <w:jc w:val="right"/>
            </w:pPr>
            <w:r>
              <w:t>€ 0,00</w:t>
            </w:r>
          </w:p>
        </w:tc>
      </w:tr>
      <w:tr w:rsidR="002849B8" w14:paraId="422DB8E2" w14:textId="77777777">
        <w:tc>
          <w:tcPr>
            <w:tcW w:w="2592" w:type="dxa"/>
            <w:shd w:val="clear" w:color="auto" w:fill="FFFFFF"/>
          </w:tcPr>
          <w:p w14:paraId="7C466407" w14:textId="77777777" w:rsidR="002849B8" w:rsidRDefault="001436C2">
            <w:pPr>
              <w:widowControl w:val="0"/>
              <w:pBdr>
                <w:top w:val="nil"/>
                <w:left w:val="nil"/>
                <w:bottom w:val="nil"/>
                <w:right w:val="nil"/>
                <w:between w:val="nil"/>
              </w:pBdr>
              <w:spacing w:line="240" w:lineRule="auto"/>
              <w:jc w:val="left"/>
            </w:pPr>
            <w:r>
              <w:lastRenderedPageBreak/>
              <w:t>TITOLO 4 - Rimborso di prestiti</w:t>
            </w:r>
          </w:p>
        </w:tc>
        <w:tc>
          <w:tcPr>
            <w:tcW w:w="2592" w:type="dxa"/>
            <w:shd w:val="clear" w:color="auto" w:fill="FFFFFF"/>
          </w:tcPr>
          <w:p w14:paraId="337860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C0D522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16169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6D3F99" w14:textId="77777777" w:rsidR="002849B8" w:rsidRDefault="001436C2">
            <w:pPr>
              <w:widowControl w:val="0"/>
              <w:pBdr>
                <w:top w:val="nil"/>
                <w:left w:val="nil"/>
                <w:bottom w:val="nil"/>
                <w:right w:val="nil"/>
                <w:between w:val="nil"/>
              </w:pBdr>
              <w:spacing w:line="240" w:lineRule="auto"/>
              <w:jc w:val="right"/>
            </w:pPr>
            <w:r>
              <w:t>€ 0,00</w:t>
            </w:r>
          </w:p>
        </w:tc>
      </w:tr>
      <w:tr w:rsidR="002849B8" w14:paraId="2819EB03" w14:textId="77777777">
        <w:tc>
          <w:tcPr>
            <w:tcW w:w="2592" w:type="dxa"/>
            <w:shd w:val="clear" w:color="auto" w:fill="FFFFFF"/>
          </w:tcPr>
          <w:p w14:paraId="6F1A89F2"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682AEC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1C266F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9F602D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D74FB6" w14:textId="77777777" w:rsidR="002849B8" w:rsidRDefault="001436C2">
            <w:pPr>
              <w:widowControl w:val="0"/>
              <w:pBdr>
                <w:top w:val="nil"/>
                <w:left w:val="nil"/>
                <w:bottom w:val="nil"/>
                <w:right w:val="nil"/>
                <w:between w:val="nil"/>
              </w:pBdr>
              <w:spacing w:line="240" w:lineRule="auto"/>
              <w:jc w:val="right"/>
            </w:pPr>
            <w:r>
              <w:t>€ 0,00</w:t>
            </w:r>
          </w:p>
        </w:tc>
      </w:tr>
      <w:tr w:rsidR="002849B8" w14:paraId="3C0DA3C1" w14:textId="77777777">
        <w:tc>
          <w:tcPr>
            <w:tcW w:w="2592" w:type="dxa"/>
            <w:shd w:val="clear" w:color="auto" w:fill="FFFFFF"/>
          </w:tcPr>
          <w:p w14:paraId="0559892B"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6EFD72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1D537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1829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3F012CA" w14:textId="77777777" w:rsidR="002849B8" w:rsidRDefault="001436C2">
            <w:pPr>
              <w:widowControl w:val="0"/>
              <w:pBdr>
                <w:top w:val="nil"/>
                <w:left w:val="nil"/>
                <w:bottom w:val="nil"/>
                <w:right w:val="nil"/>
                <w:between w:val="nil"/>
              </w:pBdr>
              <w:spacing w:line="240" w:lineRule="auto"/>
              <w:jc w:val="right"/>
            </w:pPr>
            <w:r>
              <w:t>€ 0,00</w:t>
            </w:r>
          </w:p>
        </w:tc>
      </w:tr>
      <w:tr w:rsidR="002849B8" w14:paraId="4E9F7D6D" w14:textId="77777777">
        <w:tc>
          <w:tcPr>
            <w:tcW w:w="2592" w:type="dxa"/>
            <w:shd w:val="clear" w:color="auto" w:fill="FFFFFF"/>
          </w:tcPr>
          <w:p w14:paraId="724FEAD1"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7EF04D9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3DE32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53FB5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DF4679" w14:textId="77777777" w:rsidR="002849B8" w:rsidRDefault="001436C2">
            <w:pPr>
              <w:widowControl w:val="0"/>
              <w:pBdr>
                <w:top w:val="nil"/>
                <w:left w:val="nil"/>
                <w:bottom w:val="nil"/>
                <w:right w:val="nil"/>
                <w:between w:val="nil"/>
              </w:pBdr>
              <w:spacing w:line="240" w:lineRule="auto"/>
              <w:jc w:val="right"/>
            </w:pPr>
            <w:r>
              <w:t>€ 0,00</w:t>
            </w:r>
          </w:p>
        </w:tc>
      </w:tr>
    </w:tbl>
    <w:p w14:paraId="579BA6E6" w14:textId="77777777" w:rsidR="002849B8" w:rsidRDefault="002849B8"/>
    <w:p w14:paraId="095E9967" w14:textId="77777777" w:rsidR="002849B8" w:rsidRDefault="001436C2">
      <w:r>
        <w:br w:type="page"/>
      </w:r>
    </w:p>
    <w:p w14:paraId="0D2FC1B6" w14:textId="77777777" w:rsidR="002849B8" w:rsidRDefault="001436C2">
      <w:pPr>
        <w:pStyle w:val="Titolo5"/>
      </w:pPr>
      <w:bookmarkStart w:id="209" w:name="_1quupr311td3" w:colFirst="0" w:colLast="0"/>
      <w:bookmarkEnd w:id="209"/>
      <w:r>
        <w:lastRenderedPageBreak/>
        <w:t>Programma 2 - Quota capitale ammortamento mutui e prestiti obbligazionari</w:t>
      </w:r>
    </w:p>
    <w:p w14:paraId="7C272CEB" w14:textId="77777777" w:rsidR="002849B8" w:rsidRDefault="001436C2">
      <w:pPr>
        <w:pBdr>
          <w:top w:val="nil"/>
          <w:left w:val="nil"/>
          <w:bottom w:val="nil"/>
          <w:right w:val="nil"/>
          <w:between w:val="nil"/>
        </w:pBdr>
        <w:rPr>
          <w:sz w:val="20"/>
          <w:szCs w:val="20"/>
        </w:rPr>
      </w:pPr>
      <w:r>
        <w:rPr>
          <w:sz w:val="20"/>
          <w:szCs w:val="20"/>
        </w:rPr>
        <w:t xml:space="preserve">Spese sostenute per la restituzione delle risorse finanziarie relative alle quote di capitale acquisite dall'ente mediante titoli obbligazionari, prestiti a breve termine, mutui e finanziamenti a medio e lungo termine e altre forme di indebitamento e relative spese accessorie. </w:t>
      </w:r>
    </w:p>
    <w:p w14:paraId="05F3305B" w14:textId="77777777" w:rsidR="002849B8" w:rsidRDefault="001436C2">
      <w:pPr>
        <w:pBdr>
          <w:top w:val="nil"/>
          <w:left w:val="nil"/>
          <w:bottom w:val="nil"/>
          <w:right w:val="nil"/>
          <w:between w:val="nil"/>
        </w:pBdr>
        <w:rPr>
          <w:sz w:val="20"/>
          <w:szCs w:val="20"/>
        </w:rPr>
      </w:pPr>
      <w:r>
        <w:rPr>
          <w:sz w:val="20"/>
          <w:szCs w:val="20"/>
        </w:rPr>
        <w:t xml:space="preserve">Comprende le spese per la chiusura di anticipazioni straordinarie ottenute dall'istituto cassiere. Non comprende le spese relative agli interessi, ricomprese nel programma "Quota interessi ammortamento mutui e prestiti obbligazionari" della medesima missione. </w:t>
      </w:r>
    </w:p>
    <w:p w14:paraId="5D92C5A2" w14:textId="77777777" w:rsidR="002849B8" w:rsidRDefault="001436C2">
      <w:pPr>
        <w:pBdr>
          <w:top w:val="nil"/>
          <w:left w:val="nil"/>
          <w:bottom w:val="nil"/>
          <w:right w:val="nil"/>
          <w:between w:val="nil"/>
        </w:pBdr>
        <w:rPr>
          <w:sz w:val="20"/>
          <w:szCs w:val="20"/>
        </w:rPr>
      </w:pPr>
      <w:r>
        <w:rPr>
          <w:sz w:val="20"/>
          <w:szCs w:val="20"/>
        </w:rPr>
        <w:t>Non comprende le spese per le quote di capitale riferite al rimborso del debito legato a specifici settori che vanno classificate nelle rispettive missioni.</w:t>
      </w:r>
    </w:p>
    <w:p w14:paraId="62B4C8FE" w14:textId="77777777" w:rsidR="002849B8" w:rsidRDefault="002849B8"/>
    <w:tbl>
      <w:tblPr>
        <w:tblStyle w:val="afffffffffff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11F6B1E" w14:textId="77777777">
        <w:tc>
          <w:tcPr>
            <w:tcW w:w="4500" w:type="dxa"/>
            <w:shd w:val="clear" w:color="auto" w:fill="9CC3E5"/>
            <w:tcMar>
              <w:top w:w="100" w:type="dxa"/>
              <w:left w:w="100" w:type="dxa"/>
              <w:bottom w:w="100" w:type="dxa"/>
              <w:right w:w="100" w:type="dxa"/>
            </w:tcMar>
            <w:vAlign w:val="center"/>
          </w:tcPr>
          <w:p w14:paraId="4C8F9CC0"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3C7D61D8" w14:textId="77777777" w:rsidR="002849B8" w:rsidRDefault="001436C2">
            <w:pPr>
              <w:widowControl w:val="0"/>
              <w:spacing w:line="240" w:lineRule="auto"/>
              <w:jc w:val="left"/>
              <w:rPr>
                <w:sz w:val="20"/>
                <w:szCs w:val="20"/>
              </w:rPr>
            </w:pPr>
            <w:r>
              <w:rPr>
                <w:sz w:val="20"/>
                <w:szCs w:val="20"/>
              </w:rPr>
              <w:t xml:space="preserve">Nel triennio 2027-2029 non sono previste spese per il rimborso di quote capitale relative a mutui, prestiti obbligazionari o altre forme di indebitamento. </w:t>
            </w:r>
          </w:p>
        </w:tc>
      </w:tr>
      <w:tr w:rsidR="002849B8" w14:paraId="0302A292" w14:textId="77777777">
        <w:tc>
          <w:tcPr>
            <w:tcW w:w="4500" w:type="dxa"/>
            <w:shd w:val="clear" w:color="auto" w:fill="9CC3E5"/>
            <w:tcMar>
              <w:top w:w="100" w:type="dxa"/>
              <w:left w:w="100" w:type="dxa"/>
              <w:bottom w:w="100" w:type="dxa"/>
              <w:right w:w="100" w:type="dxa"/>
            </w:tcMar>
            <w:vAlign w:val="center"/>
          </w:tcPr>
          <w:p w14:paraId="1D5D3AF6"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1CABB9C6" w14:textId="77777777" w:rsidR="002849B8" w:rsidRDefault="001436C2">
            <w:pPr>
              <w:widowControl w:val="0"/>
              <w:spacing w:line="240" w:lineRule="auto"/>
              <w:jc w:val="left"/>
              <w:rPr>
                <w:sz w:val="20"/>
                <w:szCs w:val="20"/>
              </w:rPr>
            </w:pPr>
            <w:r>
              <w:rPr>
                <w:sz w:val="20"/>
                <w:szCs w:val="20"/>
              </w:rPr>
              <w:t xml:space="preserve">L'ente non presenta debiti in ammortamento riferiti a mutui o prestiti da rimborsare nell'ambito del presente programma; pertanto non sono previsti stanziamenti di bilancio. </w:t>
            </w:r>
          </w:p>
        </w:tc>
      </w:tr>
      <w:tr w:rsidR="002849B8" w14:paraId="0A3AAEF6" w14:textId="77777777">
        <w:tc>
          <w:tcPr>
            <w:tcW w:w="4500" w:type="dxa"/>
            <w:shd w:val="clear" w:color="auto" w:fill="9CC3E5"/>
            <w:tcMar>
              <w:top w:w="100" w:type="dxa"/>
              <w:left w:w="100" w:type="dxa"/>
              <w:bottom w:w="100" w:type="dxa"/>
              <w:right w:w="100" w:type="dxa"/>
            </w:tcMar>
            <w:vAlign w:val="center"/>
          </w:tcPr>
          <w:p w14:paraId="17237303"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460007DE" w14:textId="77777777" w:rsidR="002849B8" w:rsidRDefault="001436C2">
            <w:pPr>
              <w:widowControl w:val="0"/>
              <w:spacing w:line="240" w:lineRule="auto"/>
              <w:jc w:val="left"/>
              <w:rPr>
                <w:sz w:val="20"/>
                <w:szCs w:val="20"/>
              </w:rPr>
            </w:pPr>
            <w:r>
              <w:rPr>
                <w:sz w:val="20"/>
                <w:szCs w:val="20"/>
              </w:rPr>
              <w:t xml:space="preserve">Mantenere gli equilibri finanziari dell'ente attraverso l'assenza di oneri derivanti dal rimborso di quote capitale per indebitamento. </w:t>
            </w:r>
          </w:p>
        </w:tc>
      </w:tr>
      <w:tr w:rsidR="002849B8" w14:paraId="5C8611D8" w14:textId="77777777">
        <w:tc>
          <w:tcPr>
            <w:tcW w:w="4500" w:type="dxa"/>
            <w:shd w:val="clear" w:color="auto" w:fill="9CC3E5"/>
            <w:tcMar>
              <w:top w:w="100" w:type="dxa"/>
              <w:left w:w="100" w:type="dxa"/>
              <w:bottom w:w="100" w:type="dxa"/>
              <w:right w:w="100" w:type="dxa"/>
            </w:tcMar>
            <w:vAlign w:val="center"/>
          </w:tcPr>
          <w:p w14:paraId="0856C8A5"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045C1B0A"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1E6762B0" w14:textId="77777777" w:rsidR="002849B8" w:rsidRDefault="002849B8"/>
    <w:p w14:paraId="7F41BDE5" w14:textId="77777777" w:rsidR="002849B8" w:rsidRDefault="001436C2">
      <w:pPr>
        <w:rPr>
          <w:b/>
          <w:bCs/>
          <w:sz w:val="20"/>
          <w:szCs w:val="20"/>
        </w:rPr>
      </w:pPr>
      <w:r>
        <w:rPr>
          <w:b/>
          <w:bCs/>
          <w:sz w:val="20"/>
          <w:szCs w:val="20"/>
        </w:rPr>
        <w:t>Risorse Finanziarie destinate al programma</w:t>
      </w:r>
    </w:p>
    <w:p w14:paraId="181EF0BB" w14:textId="77777777" w:rsidR="002849B8" w:rsidRDefault="002849B8"/>
    <w:tbl>
      <w:tblPr>
        <w:tblStyle w:val="afffffffffff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B98AD82" w14:textId="77777777">
        <w:tc>
          <w:tcPr>
            <w:tcW w:w="2592" w:type="dxa"/>
            <w:shd w:val="clear" w:color="auto" w:fill="9CC3E5"/>
          </w:tcPr>
          <w:p w14:paraId="7605F731"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DE91B05"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2BE7159"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F0F37B3"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5D8BC19"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56B4DE7A"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3C7CE8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34AF393"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7D6F22D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2DD7FD7" w14:textId="77777777">
        <w:tc>
          <w:tcPr>
            <w:tcW w:w="2592" w:type="dxa"/>
            <w:shd w:val="clear" w:color="auto" w:fill="FFFFFF"/>
          </w:tcPr>
          <w:p w14:paraId="1B452394"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672A5F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555C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0CB8D8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C01F9EA" w14:textId="77777777" w:rsidR="002849B8" w:rsidRDefault="001436C2">
            <w:pPr>
              <w:widowControl w:val="0"/>
              <w:pBdr>
                <w:top w:val="nil"/>
                <w:left w:val="nil"/>
                <w:bottom w:val="nil"/>
                <w:right w:val="nil"/>
                <w:between w:val="nil"/>
              </w:pBdr>
              <w:spacing w:line="240" w:lineRule="auto"/>
              <w:jc w:val="right"/>
            </w:pPr>
            <w:r>
              <w:t>€ 0,00</w:t>
            </w:r>
          </w:p>
        </w:tc>
      </w:tr>
      <w:tr w:rsidR="002849B8" w14:paraId="5C189392" w14:textId="77777777">
        <w:tc>
          <w:tcPr>
            <w:tcW w:w="2592" w:type="dxa"/>
            <w:shd w:val="clear" w:color="auto" w:fill="FFFFFF"/>
          </w:tcPr>
          <w:p w14:paraId="367E426F"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24C762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161D1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6622B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84EA4E4" w14:textId="77777777" w:rsidR="002849B8" w:rsidRDefault="001436C2">
            <w:pPr>
              <w:widowControl w:val="0"/>
              <w:pBdr>
                <w:top w:val="nil"/>
                <w:left w:val="nil"/>
                <w:bottom w:val="nil"/>
                <w:right w:val="nil"/>
                <w:between w:val="nil"/>
              </w:pBdr>
              <w:spacing w:line="240" w:lineRule="auto"/>
              <w:jc w:val="right"/>
            </w:pPr>
            <w:r>
              <w:t>€ 0,00</w:t>
            </w:r>
          </w:p>
        </w:tc>
      </w:tr>
      <w:tr w:rsidR="002849B8" w14:paraId="0998D672" w14:textId="77777777">
        <w:tc>
          <w:tcPr>
            <w:tcW w:w="2592" w:type="dxa"/>
            <w:shd w:val="clear" w:color="auto" w:fill="FFFFFF"/>
          </w:tcPr>
          <w:p w14:paraId="35E23297"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1BB89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9981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FC8A3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4F19AD" w14:textId="77777777" w:rsidR="002849B8" w:rsidRDefault="001436C2">
            <w:pPr>
              <w:widowControl w:val="0"/>
              <w:pBdr>
                <w:top w:val="nil"/>
                <w:left w:val="nil"/>
                <w:bottom w:val="nil"/>
                <w:right w:val="nil"/>
                <w:between w:val="nil"/>
              </w:pBdr>
              <w:spacing w:line="240" w:lineRule="auto"/>
              <w:jc w:val="right"/>
            </w:pPr>
            <w:r>
              <w:t>€ 0,00</w:t>
            </w:r>
          </w:p>
        </w:tc>
      </w:tr>
      <w:tr w:rsidR="002849B8" w14:paraId="0902F1A0" w14:textId="77777777">
        <w:tc>
          <w:tcPr>
            <w:tcW w:w="2592" w:type="dxa"/>
            <w:shd w:val="clear" w:color="auto" w:fill="FFFFFF"/>
          </w:tcPr>
          <w:p w14:paraId="476789A9" w14:textId="77777777" w:rsidR="002849B8" w:rsidRDefault="001436C2">
            <w:pPr>
              <w:widowControl w:val="0"/>
              <w:pBdr>
                <w:top w:val="nil"/>
                <w:left w:val="nil"/>
                <w:bottom w:val="nil"/>
                <w:right w:val="nil"/>
                <w:between w:val="nil"/>
              </w:pBdr>
              <w:spacing w:line="240" w:lineRule="auto"/>
              <w:jc w:val="left"/>
            </w:pPr>
            <w:r>
              <w:t xml:space="preserve">TITOLO 3 - Spese per </w:t>
            </w:r>
            <w:r>
              <w:lastRenderedPageBreak/>
              <w:t xml:space="preserve">incremento di </w:t>
            </w:r>
            <w:proofErr w:type="spellStart"/>
            <w:r>
              <w:t>attivita'</w:t>
            </w:r>
            <w:proofErr w:type="spellEnd"/>
            <w:r>
              <w:t xml:space="preserve"> finanziarie</w:t>
            </w:r>
          </w:p>
        </w:tc>
        <w:tc>
          <w:tcPr>
            <w:tcW w:w="2592" w:type="dxa"/>
            <w:shd w:val="clear" w:color="auto" w:fill="FFFFFF"/>
          </w:tcPr>
          <w:p w14:paraId="6A1905B6"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5CFD17D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88958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DE4B7E" w14:textId="77777777" w:rsidR="002849B8" w:rsidRDefault="001436C2">
            <w:pPr>
              <w:widowControl w:val="0"/>
              <w:pBdr>
                <w:top w:val="nil"/>
                <w:left w:val="nil"/>
                <w:bottom w:val="nil"/>
                <w:right w:val="nil"/>
                <w:between w:val="nil"/>
              </w:pBdr>
              <w:spacing w:line="240" w:lineRule="auto"/>
              <w:jc w:val="right"/>
            </w:pPr>
            <w:r>
              <w:t>€ 0,00</w:t>
            </w:r>
          </w:p>
        </w:tc>
      </w:tr>
      <w:tr w:rsidR="002849B8" w14:paraId="1693FF32" w14:textId="77777777">
        <w:tc>
          <w:tcPr>
            <w:tcW w:w="2592" w:type="dxa"/>
            <w:shd w:val="clear" w:color="auto" w:fill="FFFFFF"/>
          </w:tcPr>
          <w:p w14:paraId="50FC3A3A"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775298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6A830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D531F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EFE795" w14:textId="77777777" w:rsidR="002849B8" w:rsidRDefault="001436C2">
            <w:pPr>
              <w:widowControl w:val="0"/>
              <w:pBdr>
                <w:top w:val="nil"/>
                <w:left w:val="nil"/>
                <w:bottom w:val="nil"/>
                <w:right w:val="nil"/>
                <w:between w:val="nil"/>
              </w:pBdr>
              <w:spacing w:line="240" w:lineRule="auto"/>
              <w:jc w:val="right"/>
            </w:pPr>
            <w:r>
              <w:t>€ 0,00</w:t>
            </w:r>
          </w:p>
        </w:tc>
      </w:tr>
      <w:tr w:rsidR="002849B8" w14:paraId="6988C354" w14:textId="77777777">
        <w:tc>
          <w:tcPr>
            <w:tcW w:w="2592" w:type="dxa"/>
            <w:shd w:val="clear" w:color="auto" w:fill="FFFFFF"/>
          </w:tcPr>
          <w:p w14:paraId="46B1E041"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30F4F53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06FB2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27123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F34AC9" w14:textId="77777777" w:rsidR="002849B8" w:rsidRDefault="001436C2">
            <w:pPr>
              <w:widowControl w:val="0"/>
              <w:pBdr>
                <w:top w:val="nil"/>
                <w:left w:val="nil"/>
                <w:bottom w:val="nil"/>
                <w:right w:val="nil"/>
                <w:between w:val="nil"/>
              </w:pBdr>
              <w:spacing w:line="240" w:lineRule="auto"/>
              <w:jc w:val="right"/>
            </w:pPr>
            <w:r>
              <w:t>€ 0,00</w:t>
            </w:r>
          </w:p>
        </w:tc>
      </w:tr>
      <w:tr w:rsidR="002849B8" w14:paraId="38DE571A" w14:textId="77777777">
        <w:tc>
          <w:tcPr>
            <w:tcW w:w="2592" w:type="dxa"/>
            <w:shd w:val="clear" w:color="auto" w:fill="FFFFFF"/>
          </w:tcPr>
          <w:p w14:paraId="3EBA6434"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FA2ED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88F02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55567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E21221" w14:textId="77777777" w:rsidR="002849B8" w:rsidRDefault="001436C2">
            <w:pPr>
              <w:widowControl w:val="0"/>
              <w:pBdr>
                <w:top w:val="nil"/>
                <w:left w:val="nil"/>
                <w:bottom w:val="nil"/>
                <w:right w:val="nil"/>
                <w:between w:val="nil"/>
              </w:pBdr>
              <w:spacing w:line="240" w:lineRule="auto"/>
              <w:jc w:val="right"/>
            </w:pPr>
            <w:r>
              <w:t>€ 0,00</w:t>
            </w:r>
          </w:p>
        </w:tc>
      </w:tr>
      <w:tr w:rsidR="002849B8" w14:paraId="12CA6CA7" w14:textId="77777777">
        <w:tc>
          <w:tcPr>
            <w:tcW w:w="2592" w:type="dxa"/>
            <w:shd w:val="clear" w:color="auto" w:fill="FFFFFF"/>
          </w:tcPr>
          <w:p w14:paraId="44C0557D"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19C7C7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5FDC3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8EFA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31B8BAE" w14:textId="77777777" w:rsidR="002849B8" w:rsidRDefault="001436C2">
            <w:pPr>
              <w:widowControl w:val="0"/>
              <w:pBdr>
                <w:top w:val="nil"/>
                <w:left w:val="nil"/>
                <w:bottom w:val="nil"/>
                <w:right w:val="nil"/>
                <w:between w:val="nil"/>
              </w:pBdr>
              <w:spacing w:line="240" w:lineRule="auto"/>
              <w:jc w:val="right"/>
            </w:pPr>
            <w:r>
              <w:t>€ 0,00</w:t>
            </w:r>
          </w:p>
        </w:tc>
      </w:tr>
    </w:tbl>
    <w:p w14:paraId="7AB6FF5B" w14:textId="77777777" w:rsidR="002849B8" w:rsidRDefault="002849B8"/>
    <w:p w14:paraId="596F4B34" w14:textId="77777777" w:rsidR="002849B8" w:rsidRDefault="001436C2">
      <w:r>
        <w:br w:type="page"/>
      </w:r>
    </w:p>
    <w:p w14:paraId="1DA5018E" w14:textId="77777777" w:rsidR="002849B8" w:rsidRDefault="001436C2">
      <w:pPr>
        <w:pStyle w:val="Titolo4"/>
      </w:pPr>
      <w:bookmarkStart w:id="210" w:name="_58pfdx2jcsmn" w:colFirst="0" w:colLast="0"/>
      <w:bookmarkEnd w:id="210"/>
      <w:r>
        <w:lastRenderedPageBreak/>
        <w:t>Missione 60 - Anticipazioni finanziarie</w:t>
      </w:r>
    </w:p>
    <w:p w14:paraId="5E395B22" w14:textId="77777777" w:rsidR="002849B8" w:rsidRDefault="002849B8"/>
    <w:tbl>
      <w:tblPr>
        <w:tblStyle w:val="afff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178DAA6" w14:textId="77777777">
        <w:tc>
          <w:tcPr>
            <w:tcW w:w="2592" w:type="dxa"/>
            <w:shd w:val="clear" w:color="auto" w:fill="9CC3E5"/>
          </w:tcPr>
          <w:p w14:paraId="596A0A2E"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541576F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6814C3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95621E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385EF2FB"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2D9C682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6454089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6D97434"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F4B93F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7A1EA766" w14:textId="77777777">
        <w:tc>
          <w:tcPr>
            <w:tcW w:w="2592" w:type="dxa"/>
            <w:shd w:val="clear" w:color="auto" w:fill="FFFFFF"/>
          </w:tcPr>
          <w:p w14:paraId="446903AC"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0BBEB09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D8908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1689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4B475F8" w14:textId="77777777" w:rsidR="002849B8" w:rsidRDefault="001436C2">
            <w:pPr>
              <w:widowControl w:val="0"/>
              <w:pBdr>
                <w:top w:val="nil"/>
                <w:left w:val="nil"/>
                <w:bottom w:val="nil"/>
                <w:right w:val="nil"/>
                <w:between w:val="nil"/>
              </w:pBdr>
              <w:spacing w:line="240" w:lineRule="auto"/>
              <w:jc w:val="right"/>
            </w:pPr>
            <w:r>
              <w:t>€ 0,00</w:t>
            </w:r>
          </w:p>
        </w:tc>
      </w:tr>
      <w:tr w:rsidR="002849B8" w14:paraId="1F862960" w14:textId="77777777">
        <w:tc>
          <w:tcPr>
            <w:tcW w:w="2592" w:type="dxa"/>
            <w:shd w:val="clear" w:color="auto" w:fill="FFFFFF"/>
          </w:tcPr>
          <w:p w14:paraId="0508DB03"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3FC6A56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C369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AAD05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D0763A2" w14:textId="77777777" w:rsidR="002849B8" w:rsidRDefault="001436C2">
            <w:pPr>
              <w:widowControl w:val="0"/>
              <w:pBdr>
                <w:top w:val="nil"/>
                <w:left w:val="nil"/>
                <w:bottom w:val="nil"/>
                <w:right w:val="nil"/>
                <w:between w:val="nil"/>
              </w:pBdr>
              <w:spacing w:line="240" w:lineRule="auto"/>
              <w:jc w:val="right"/>
            </w:pPr>
            <w:r>
              <w:t>€ 0,00</w:t>
            </w:r>
          </w:p>
        </w:tc>
      </w:tr>
      <w:tr w:rsidR="002849B8" w14:paraId="5440474C" w14:textId="77777777">
        <w:tc>
          <w:tcPr>
            <w:tcW w:w="2592" w:type="dxa"/>
            <w:shd w:val="clear" w:color="auto" w:fill="FFFFFF"/>
          </w:tcPr>
          <w:p w14:paraId="78EE148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609651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D153F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8E783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A738F1" w14:textId="77777777" w:rsidR="002849B8" w:rsidRDefault="001436C2">
            <w:pPr>
              <w:widowControl w:val="0"/>
              <w:pBdr>
                <w:top w:val="nil"/>
                <w:left w:val="nil"/>
                <w:bottom w:val="nil"/>
                <w:right w:val="nil"/>
                <w:between w:val="nil"/>
              </w:pBdr>
              <w:spacing w:line="240" w:lineRule="auto"/>
              <w:jc w:val="right"/>
            </w:pPr>
            <w:r>
              <w:t>€ 0,00</w:t>
            </w:r>
          </w:p>
        </w:tc>
      </w:tr>
      <w:tr w:rsidR="002849B8" w14:paraId="28D1D847" w14:textId="77777777">
        <w:tc>
          <w:tcPr>
            <w:tcW w:w="2592" w:type="dxa"/>
            <w:shd w:val="clear" w:color="auto" w:fill="FFFFFF"/>
          </w:tcPr>
          <w:p w14:paraId="40FC0EF8"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0D70A3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AF12A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B6B7F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606AAC3" w14:textId="77777777" w:rsidR="002849B8" w:rsidRDefault="001436C2">
            <w:pPr>
              <w:widowControl w:val="0"/>
              <w:pBdr>
                <w:top w:val="nil"/>
                <w:left w:val="nil"/>
                <w:bottom w:val="nil"/>
                <w:right w:val="nil"/>
                <w:between w:val="nil"/>
              </w:pBdr>
              <w:spacing w:line="240" w:lineRule="auto"/>
              <w:jc w:val="right"/>
            </w:pPr>
            <w:r>
              <w:t>€ 0,00</w:t>
            </w:r>
          </w:p>
        </w:tc>
      </w:tr>
      <w:tr w:rsidR="002849B8" w14:paraId="5F6834A6" w14:textId="77777777">
        <w:tc>
          <w:tcPr>
            <w:tcW w:w="2592" w:type="dxa"/>
            <w:shd w:val="clear" w:color="auto" w:fill="FFFFFF"/>
          </w:tcPr>
          <w:p w14:paraId="1562E2AE"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0D9EDA3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2275C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B1D54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3E2D9A" w14:textId="77777777" w:rsidR="002849B8" w:rsidRDefault="001436C2">
            <w:pPr>
              <w:widowControl w:val="0"/>
              <w:pBdr>
                <w:top w:val="nil"/>
                <w:left w:val="nil"/>
                <w:bottom w:val="nil"/>
                <w:right w:val="nil"/>
                <w:between w:val="nil"/>
              </w:pBdr>
              <w:spacing w:line="240" w:lineRule="auto"/>
              <w:jc w:val="right"/>
            </w:pPr>
            <w:r>
              <w:t>€ 0,00</w:t>
            </w:r>
          </w:p>
        </w:tc>
      </w:tr>
      <w:tr w:rsidR="002849B8" w14:paraId="4F549C7F" w14:textId="77777777">
        <w:tc>
          <w:tcPr>
            <w:tcW w:w="2592" w:type="dxa"/>
            <w:shd w:val="clear" w:color="auto" w:fill="FFFFFF"/>
          </w:tcPr>
          <w:p w14:paraId="3BB8BDFD"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395D6C2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0AD4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8560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D3D9BA" w14:textId="77777777" w:rsidR="002849B8" w:rsidRDefault="001436C2">
            <w:pPr>
              <w:widowControl w:val="0"/>
              <w:pBdr>
                <w:top w:val="nil"/>
                <w:left w:val="nil"/>
                <w:bottom w:val="nil"/>
                <w:right w:val="nil"/>
                <w:between w:val="nil"/>
              </w:pBdr>
              <w:spacing w:line="240" w:lineRule="auto"/>
              <w:jc w:val="right"/>
            </w:pPr>
            <w:r>
              <w:t>€ 0,00</w:t>
            </w:r>
          </w:p>
        </w:tc>
      </w:tr>
      <w:tr w:rsidR="002849B8" w14:paraId="799340D9" w14:textId="77777777">
        <w:tc>
          <w:tcPr>
            <w:tcW w:w="2592" w:type="dxa"/>
            <w:shd w:val="clear" w:color="auto" w:fill="FFFFFF"/>
          </w:tcPr>
          <w:p w14:paraId="7C048B93"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556B85A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8F25BD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4B90AB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9DDB5C5" w14:textId="77777777" w:rsidR="002849B8" w:rsidRDefault="001436C2">
            <w:pPr>
              <w:widowControl w:val="0"/>
              <w:pBdr>
                <w:top w:val="nil"/>
                <w:left w:val="nil"/>
                <w:bottom w:val="nil"/>
                <w:right w:val="nil"/>
                <w:between w:val="nil"/>
              </w:pBdr>
              <w:spacing w:line="240" w:lineRule="auto"/>
              <w:jc w:val="right"/>
            </w:pPr>
            <w:r>
              <w:t>€ 0,00</w:t>
            </w:r>
          </w:p>
        </w:tc>
      </w:tr>
    </w:tbl>
    <w:p w14:paraId="212BAF75" w14:textId="77777777" w:rsidR="002849B8" w:rsidRDefault="002849B8"/>
    <w:p w14:paraId="23F6E144" w14:textId="77777777" w:rsidR="002849B8" w:rsidRDefault="002849B8">
      <w:pPr>
        <w:jc w:val="center"/>
      </w:pPr>
    </w:p>
    <w:p w14:paraId="512CA54D" w14:textId="77777777" w:rsidR="002849B8" w:rsidRDefault="001436C2">
      <w:pPr>
        <w:pStyle w:val="Titolo5"/>
      </w:pPr>
      <w:bookmarkStart w:id="211" w:name="_xybylkqs6jdq" w:colFirst="0" w:colLast="0"/>
      <w:bookmarkEnd w:id="211"/>
      <w:r>
        <w:t>Programma 1 - Restituzione anticipazioni di tesoreria</w:t>
      </w:r>
    </w:p>
    <w:p w14:paraId="38CE4C45" w14:textId="77777777" w:rsidR="002849B8" w:rsidRDefault="001436C2">
      <w:pPr>
        <w:rPr>
          <w:sz w:val="20"/>
          <w:szCs w:val="20"/>
        </w:rPr>
      </w:pPr>
      <w:r>
        <w:rPr>
          <w:sz w:val="20"/>
          <w:szCs w:val="20"/>
        </w:rPr>
        <w:t xml:space="preserve">Spese sostenute per la restituzione delle risorse finanziarie anticipate dall'Istituto di credito che svolge il servizio di tesoreria, per fare fronte a momentanee esigenze di liquidità. </w:t>
      </w:r>
    </w:p>
    <w:p w14:paraId="5D50CFFA" w14:textId="77777777" w:rsidR="002849B8" w:rsidRDefault="001436C2">
      <w:r>
        <w:rPr>
          <w:sz w:val="20"/>
          <w:szCs w:val="20"/>
        </w:rPr>
        <w:t>Sono incluse le connesse spese per interessi contabilizzate nel titolo 1 della spesa.</w:t>
      </w:r>
    </w:p>
    <w:p w14:paraId="00478CA8" w14:textId="77777777" w:rsidR="002849B8" w:rsidRDefault="002849B8"/>
    <w:tbl>
      <w:tblPr>
        <w:tblStyle w:val="afff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327F7C9F" w14:textId="77777777">
        <w:tc>
          <w:tcPr>
            <w:tcW w:w="4500" w:type="dxa"/>
            <w:shd w:val="clear" w:color="auto" w:fill="9CC3E5"/>
            <w:tcMar>
              <w:top w:w="100" w:type="dxa"/>
              <w:left w:w="100" w:type="dxa"/>
              <w:bottom w:w="100" w:type="dxa"/>
              <w:right w:w="100" w:type="dxa"/>
            </w:tcMar>
            <w:vAlign w:val="center"/>
          </w:tcPr>
          <w:p w14:paraId="53EBAC8C" w14:textId="77777777" w:rsidR="002849B8" w:rsidRDefault="001436C2">
            <w:pPr>
              <w:widowControl w:val="0"/>
              <w:spacing w:line="240" w:lineRule="auto"/>
              <w:jc w:val="left"/>
              <w:rPr>
                <w:b/>
                <w:bCs/>
                <w:i/>
                <w:iCs/>
                <w:sz w:val="20"/>
                <w:szCs w:val="20"/>
              </w:rPr>
            </w:pPr>
            <w:r>
              <w:rPr>
                <w:b/>
                <w:bCs/>
                <w:i/>
                <w:iCs/>
                <w:sz w:val="20"/>
                <w:szCs w:val="20"/>
              </w:rPr>
              <w:lastRenderedPageBreak/>
              <w:t xml:space="preserve">Descrizione delle attività </w:t>
            </w:r>
          </w:p>
        </w:tc>
        <w:tc>
          <w:tcPr>
            <w:tcW w:w="8460" w:type="dxa"/>
            <w:tcMar>
              <w:top w:w="100" w:type="dxa"/>
              <w:left w:w="100" w:type="dxa"/>
              <w:bottom w:w="100" w:type="dxa"/>
              <w:right w:w="100" w:type="dxa"/>
            </w:tcMar>
            <w:vAlign w:val="center"/>
          </w:tcPr>
          <w:p w14:paraId="13475473" w14:textId="77777777" w:rsidR="002849B8" w:rsidRDefault="001436C2">
            <w:pPr>
              <w:widowControl w:val="0"/>
              <w:spacing w:line="240" w:lineRule="auto"/>
              <w:jc w:val="left"/>
              <w:rPr>
                <w:sz w:val="20"/>
                <w:szCs w:val="20"/>
              </w:rPr>
            </w:pPr>
            <w:r>
              <w:rPr>
                <w:sz w:val="20"/>
                <w:szCs w:val="20"/>
              </w:rPr>
              <w:t xml:space="preserve">Nel triennio 2027-2029 non sono previste attività o operazioni relative all'utilizzo e alla restituzione di anticipazioni di tesoreria. </w:t>
            </w:r>
          </w:p>
        </w:tc>
      </w:tr>
      <w:tr w:rsidR="002849B8" w14:paraId="0B8B6D38" w14:textId="77777777">
        <w:tc>
          <w:tcPr>
            <w:tcW w:w="4500" w:type="dxa"/>
            <w:shd w:val="clear" w:color="auto" w:fill="9CC3E5"/>
            <w:tcMar>
              <w:top w:w="100" w:type="dxa"/>
              <w:left w:w="100" w:type="dxa"/>
              <w:bottom w:w="100" w:type="dxa"/>
              <w:right w:w="100" w:type="dxa"/>
            </w:tcMar>
            <w:vAlign w:val="center"/>
          </w:tcPr>
          <w:p w14:paraId="5FDCA61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EDDBC3E" w14:textId="77777777" w:rsidR="002849B8" w:rsidRDefault="001436C2">
            <w:pPr>
              <w:widowControl w:val="0"/>
              <w:spacing w:line="240" w:lineRule="auto"/>
              <w:jc w:val="left"/>
              <w:rPr>
                <w:sz w:val="20"/>
                <w:szCs w:val="20"/>
              </w:rPr>
            </w:pPr>
            <w:r>
              <w:rPr>
                <w:sz w:val="20"/>
                <w:szCs w:val="20"/>
              </w:rPr>
              <w:t xml:space="preserve">L'ente presenta una situazione di liquidità tale da non rendere necessario il ricorso ad anticipazioni di tesoreria; pertanto non sono previsti stanziamenti di bilancio per il presente programma. </w:t>
            </w:r>
          </w:p>
        </w:tc>
      </w:tr>
      <w:tr w:rsidR="002849B8" w14:paraId="6DD0ECF9" w14:textId="77777777">
        <w:tc>
          <w:tcPr>
            <w:tcW w:w="4500" w:type="dxa"/>
            <w:shd w:val="clear" w:color="auto" w:fill="9CC3E5"/>
            <w:tcMar>
              <w:top w:w="100" w:type="dxa"/>
              <w:left w:w="100" w:type="dxa"/>
              <w:bottom w:w="100" w:type="dxa"/>
              <w:right w:w="100" w:type="dxa"/>
            </w:tcMar>
            <w:vAlign w:val="center"/>
          </w:tcPr>
          <w:p w14:paraId="7EE9B6E3"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671A0F7C" w14:textId="77777777" w:rsidR="002849B8" w:rsidRDefault="001436C2">
            <w:pPr>
              <w:widowControl w:val="0"/>
              <w:spacing w:line="240" w:lineRule="auto"/>
              <w:jc w:val="left"/>
              <w:rPr>
                <w:sz w:val="20"/>
                <w:szCs w:val="20"/>
              </w:rPr>
            </w:pPr>
            <w:r>
              <w:rPr>
                <w:sz w:val="20"/>
                <w:szCs w:val="20"/>
              </w:rPr>
              <w:t xml:space="preserve">Mantenere adeguati livelli di liquidità e gli equilibri di cassa dell'ente, evitando il ricorso a forme di anticipazione finanziaria. </w:t>
            </w:r>
          </w:p>
        </w:tc>
      </w:tr>
      <w:tr w:rsidR="002849B8" w14:paraId="65F81AC9" w14:textId="77777777">
        <w:tc>
          <w:tcPr>
            <w:tcW w:w="4500" w:type="dxa"/>
            <w:shd w:val="clear" w:color="auto" w:fill="9CC3E5"/>
            <w:tcMar>
              <w:top w:w="100" w:type="dxa"/>
              <w:left w:w="100" w:type="dxa"/>
              <w:bottom w:w="100" w:type="dxa"/>
              <w:right w:w="100" w:type="dxa"/>
            </w:tcMar>
            <w:vAlign w:val="center"/>
          </w:tcPr>
          <w:p w14:paraId="03200000"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7DACB712"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7A287B7D" w14:textId="77777777" w:rsidR="002849B8" w:rsidRDefault="002849B8"/>
    <w:p w14:paraId="7E166EE1" w14:textId="77777777" w:rsidR="002849B8" w:rsidRDefault="001436C2">
      <w:pPr>
        <w:rPr>
          <w:b/>
          <w:bCs/>
          <w:sz w:val="20"/>
          <w:szCs w:val="20"/>
        </w:rPr>
      </w:pPr>
      <w:r>
        <w:rPr>
          <w:b/>
          <w:bCs/>
          <w:sz w:val="20"/>
          <w:szCs w:val="20"/>
        </w:rPr>
        <w:t>Risorse Finanziarie destinate al programma</w:t>
      </w:r>
    </w:p>
    <w:p w14:paraId="3DA8B356" w14:textId="77777777" w:rsidR="002849B8" w:rsidRDefault="002849B8"/>
    <w:tbl>
      <w:tblPr>
        <w:tblStyle w:val="afff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7C533A99" w14:textId="77777777">
        <w:tc>
          <w:tcPr>
            <w:tcW w:w="2592" w:type="dxa"/>
            <w:shd w:val="clear" w:color="auto" w:fill="9CC3E5"/>
          </w:tcPr>
          <w:p w14:paraId="0BF4BEF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474FB41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7BCE1C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42F2A3A"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073A1C1"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0F1122D0"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1F7133CC"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54DCCF5B"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60BC36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6FBA0CA5" w14:textId="77777777">
        <w:tc>
          <w:tcPr>
            <w:tcW w:w="2592" w:type="dxa"/>
            <w:shd w:val="clear" w:color="auto" w:fill="FFFFFF"/>
          </w:tcPr>
          <w:p w14:paraId="1FFC0209"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1E6CF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C20F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5D1127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0BF8E12" w14:textId="77777777" w:rsidR="002849B8" w:rsidRDefault="001436C2">
            <w:pPr>
              <w:widowControl w:val="0"/>
              <w:pBdr>
                <w:top w:val="nil"/>
                <w:left w:val="nil"/>
                <w:bottom w:val="nil"/>
                <w:right w:val="nil"/>
                <w:between w:val="nil"/>
              </w:pBdr>
              <w:spacing w:line="240" w:lineRule="auto"/>
              <w:jc w:val="right"/>
            </w:pPr>
            <w:r>
              <w:t>€ 0,00</w:t>
            </w:r>
          </w:p>
        </w:tc>
      </w:tr>
      <w:tr w:rsidR="002849B8" w14:paraId="0BD286EE" w14:textId="77777777">
        <w:tc>
          <w:tcPr>
            <w:tcW w:w="2592" w:type="dxa"/>
            <w:shd w:val="clear" w:color="auto" w:fill="FFFFFF"/>
          </w:tcPr>
          <w:p w14:paraId="4F841A6A"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19F633B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2BD4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D8B6DE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90339EF" w14:textId="77777777" w:rsidR="002849B8" w:rsidRDefault="001436C2">
            <w:pPr>
              <w:widowControl w:val="0"/>
              <w:pBdr>
                <w:top w:val="nil"/>
                <w:left w:val="nil"/>
                <w:bottom w:val="nil"/>
                <w:right w:val="nil"/>
                <w:between w:val="nil"/>
              </w:pBdr>
              <w:spacing w:line="240" w:lineRule="auto"/>
              <w:jc w:val="right"/>
            </w:pPr>
            <w:r>
              <w:t>€ 0,00</w:t>
            </w:r>
          </w:p>
        </w:tc>
      </w:tr>
      <w:tr w:rsidR="002849B8" w14:paraId="234A13B1" w14:textId="77777777">
        <w:tc>
          <w:tcPr>
            <w:tcW w:w="2592" w:type="dxa"/>
            <w:shd w:val="clear" w:color="auto" w:fill="FFFFFF"/>
          </w:tcPr>
          <w:p w14:paraId="268F0ABD"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589BC9E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9E7E0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56F40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4DD27BB" w14:textId="77777777" w:rsidR="002849B8" w:rsidRDefault="001436C2">
            <w:pPr>
              <w:widowControl w:val="0"/>
              <w:pBdr>
                <w:top w:val="nil"/>
                <w:left w:val="nil"/>
                <w:bottom w:val="nil"/>
                <w:right w:val="nil"/>
                <w:between w:val="nil"/>
              </w:pBdr>
              <w:spacing w:line="240" w:lineRule="auto"/>
              <w:jc w:val="right"/>
            </w:pPr>
            <w:r>
              <w:t>€ 0,00</w:t>
            </w:r>
          </w:p>
        </w:tc>
      </w:tr>
      <w:tr w:rsidR="002849B8" w14:paraId="5E5247F6" w14:textId="77777777">
        <w:tc>
          <w:tcPr>
            <w:tcW w:w="2592" w:type="dxa"/>
            <w:shd w:val="clear" w:color="auto" w:fill="FFFFFF"/>
          </w:tcPr>
          <w:p w14:paraId="6BE2303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5F60695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0B5699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AA0E14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EE702D" w14:textId="77777777" w:rsidR="002849B8" w:rsidRDefault="001436C2">
            <w:pPr>
              <w:widowControl w:val="0"/>
              <w:pBdr>
                <w:top w:val="nil"/>
                <w:left w:val="nil"/>
                <w:bottom w:val="nil"/>
                <w:right w:val="nil"/>
                <w:between w:val="nil"/>
              </w:pBdr>
              <w:spacing w:line="240" w:lineRule="auto"/>
              <w:jc w:val="right"/>
            </w:pPr>
            <w:r>
              <w:t>€ 0,00</w:t>
            </w:r>
          </w:p>
        </w:tc>
      </w:tr>
      <w:tr w:rsidR="002849B8" w14:paraId="0C34D479" w14:textId="77777777">
        <w:tc>
          <w:tcPr>
            <w:tcW w:w="2592" w:type="dxa"/>
            <w:shd w:val="clear" w:color="auto" w:fill="FFFFFF"/>
          </w:tcPr>
          <w:p w14:paraId="159F8B8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24B76CE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D933E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AA07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3F940BA" w14:textId="77777777" w:rsidR="002849B8" w:rsidRDefault="001436C2">
            <w:pPr>
              <w:widowControl w:val="0"/>
              <w:pBdr>
                <w:top w:val="nil"/>
                <w:left w:val="nil"/>
                <w:bottom w:val="nil"/>
                <w:right w:val="nil"/>
                <w:between w:val="nil"/>
              </w:pBdr>
              <w:spacing w:line="240" w:lineRule="auto"/>
              <w:jc w:val="right"/>
            </w:pPr>
            <w:r>
              <w:t>€ 0,00</w:t>
            </w:r>
          </w:p>
        </w:tc>
      </w:tr>
      <w:tr w:rsidR="002849B8" w14:paraId="203BA75B" w14:textId="77777777">
        <w:tc>
          <w:tcPr>
            <w:tcW w:w="2592" w:type="dxa"/>
            <w:shd w:val="clear" w:color="auto" w:fill="FFFFFF"/>
          </w:tcPr>
          <w:p w14:paraId="61C7E293" w14:textId="77777777" w:rsidR="002849B8" w:rsidRDefault="001436C2">
            <w:pPr>
              <w:widowControl w:val="0"/>
              <w:pBdr>
                <w:top w:val="nil"/>
                <w:left w:val="nil"/>
                <w:bottom w:val="nil"/>
                <w:right w:val="nil"/>
                <w:between w:val="nil"/>
              </w:pBdr>
              <w:spacing w:line="240" w:lineRule="auto"/>
              <w:jc w:val="left"/>
            </w:pPr>
            <w:r>
              <w:t xml:space="preserve">TITOLO 5 - Chiusura </w:t>
            </w:r>
            <w:r>
              <w:lastRenderedPageBreak/>
              <w:t>Anticipazioni da istituto tesoriere/cassiere</w:t>
            </w:r>
          </w:p>
        </w:tc>
        <w:tc>
          <w:tcPr>
            <w:tcW w:w="2592" w:type="dxa"/>
            <w:shd w:val="clear" w:color="auto" w:fill="FFFFFF"/>
          </w:tcPr>
          <w:p w14:paraId="4C4BF938" w14:textId="77777777" w:rsidR="002849B8" w:rsidRDefault="001436C2">
            <w:pPr>
              <w:widowControl w:val="0"/>
              <w:pBdr>
                <w:top w:val="nil"/>
                <w:left w:val="nil"/>
                <w:bottom w:val="nil"/>
                <w:right w:val="nil"/>
                <w:between w:val="nil"/>
              </w:pBdr>
              <w:spacing w:line="240" w:lineRule="auto"/>
              <w:jc w:val="right"/>
            </w:pPr>
            <w:r>
              <w:lastRenderedPageBreak/>
              <w:t>€ 0,00</w:t>
            </w:r>
          </w:p>
        </w:tc>
        <w:tc>
          <w:tcPr>
            <w:tcW w:w="2592" w:type="dxa"/>
            <w:shd w:val="clear" w:color="auto" w:fill="FFFFFF"/>
          </w:tcPr>
          <w:p w14:paraId="19A4AEB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DCE6B8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2FF1E56" w14:textId="77777777" w:rsidR="002849B8" w:rsidRDefault="001436C2">
            <w:pPr>
              <w:widowControl w:val="0"/>
              <w:pBdr>
                <w:top w:val="nil"/>
                <w:left w:val="nil"/>
                <w:bottom w:val="nil"/>
                <w:right w:val="nil"/>
                <w:between w:val="nil"/>
              </w:pBdr>
              <w:spacing w:line="240" w:lineRule="auto"/>
              <w:jc w:val="right"/>
            </w:pPr>
            <w:r>
              <w:t>€ 0,00</w:t>
            </w:r>
          </w:p>
        </w:tc>
      </w:tr>
      <w:tr w:rsidR="002849B8" w14:paraId="23AECE1A" w14:textId="77777777">
        <w:tc>
          <w:tcPr>
            <w:tcW w:w="2592" w:type="dxa"/>
            <w:shd w:val="clear" w:color="auto" w:fill="FFFFFF"/>
          </w:tcPr>
          <w:p w14:paraId="2B9006EE"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4F66AD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10CAE9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91D9E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C60411D" w14:textId="77777777" w:rsidR="002849B8" w:rsidRDefault="001436C2">
            <w:pPr>
              <w:widowControl w:val="0"/>
              <w:pBdr>
                <w:top w:val="nil"/>
                <w:left w:val="nil"/>
                <w:bottom w:val="nil"/>
                <w:right w:val="nil"/>
                <w:between w:val="nil"/>
              </w:pBdr>
              <w:spacing w:line="240" w:lineRule="auto"/>
              <w:jc w:val="right"/>
            </w:pPr>
            <w:r>
              <w:t>€ 0,00</w:t>
            </w:r>
          </w:p>
        </w:tc>
      </w:tr>
      <w:tr w:rsidR="002849B8" w14:paraId="40E285FF" w14:textId="77777777">
        <w:tc>
          <w:tcPr>
            <w:tcW w:w="2592" w:type="dxa"/>
            <w:shd w:val="clear" w:color="auto" w:fill="FFFFFF"/>
          </w:tcPr>
          <w:p w14:paraId="042589C0"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F22371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A8F50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CCEE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F1FF78" w14:textId="77777777" w:rsidR="002849B8" w:rsidRDefault="001436C2">
            <w:pPr>
              <w:widowControl w:val="0"/>
              <w:pBdr>
                <w:top w:val="nil"/>
                <w:left w:val="nil"/>
                <w:bottom w:val="nil"/>
                <w:right w:val="nil"/>
                <w:between w:val="nil"/>
              </w:pBdr>
              <w:spacing w:line="240" w:lineRule="auto"/>
              <w:jc w:val="right"/>
            </w:pPr>
            <w:r>
              <w:t>€ 0,00</w:t>
            </w:r>
          </w:p>
        </w:tc>
      </w:tr>
    </w:tbl>
    <w:p w14:paraId="4D3B5496" w14:textId="77777777" w:rsidR="002849B8" w:rsidRDefault="002849B8"/>
    <w:p w14:paraId="7828ED3C" w14:textId="77777777" w:rsidR="002849B8" w:rsidRDefault="001436C2">
      <w:r>
        <w:br w:type="page"/>
      </w:r>
    </w:p>
    <w:p w14:paraId="55220278" w14:textId="77777777" w:rsidR="002849B8" w:rsidRDefault="001436C2">
      <w:pPr>
        <w:pStyle w:val="Titolo4"/>
      </w:pPr>
      <w:bookmarkStart w:id="212" w:name="_3pom22no7ywt" w:colFirst="0" w:colLast="0"/>
      <w:bookmarkEnd w:id="212"/>
      <w:r>
        <w:lastRenderedPageBreak/>
        <w:t>Missione 99 - Servizi per conto terzi</w:t>
      </w:r>
    </w:p>
    <w:p w14:paraId="14C5902F" w14:textId="77777777" w:rsidR="002849B8" w:rsidRDefault="002849B8"/>
    <w:tbl>
      <w:tblPr>
        <w:tblStyle w:val="afff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9E24360" w14:textId="77777777">
        <w:tc>
          <w:tcPr>
            <w:tcW w:w="2592" w:type="dxa"/>
            <w:shd w:val="clear" w:color="auto" w:fill="9CC3E5"/>
          </w:tcPr>
          <w:p w14:paraId="7A3925B3"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7D6840EE"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38FE2DF"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1FF5AF4"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C512998"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70B575B9"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7C721B50"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408EB57D"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3DD545C4"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0EDBCF9E" w14:textId="77777777">
        <w:tc>
          <w:tcPr>
            <w:tcW w:w="2592" w:type="dxa"/>
            <w:shd w:val="clear" w:color="auto" w:fill="FFFFFF"/>
          </w:tcPr>
          <w:p w14:paraId="383F852E"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77E4FE3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FA63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D24EE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2A3263" w14:textId="77777777" w:rsidR="002849B8" w:rsidRDefault="001436C2">
            <w:pPr>
              <w:widowControl w:val="0"/>
              <w:pBdr>
                <w:top w:val="nil"/>
                <w:left w:val="nil"/>
                <w:bottom w:val="nil"/>
                <w:right w:val="nil"/>
                <w:between w:val="nil"/>
              </w:pBdr>
              <w:spacing w:line="240" w:lineRule="auto"/>
              <w:jc w:val="right"/>
            </w:pPr>
            <w:r>
              <w:t>€ 0,00</w:t>
            </w:r>
          </w:p>
        </w:tc>
      </w:tr>
      <w:tr w:rsidR="002849B8" w14:paraId="2D42985C" w14:textId="77777777">
        <w:tc>
          <w:tcPr>
            <w:tcW w:w="2592" w:type="dxa"/>
            <w:shd w:val="clear" w:color="auto" w:fill="FFFFFF"/>
          </w:tcPr>
          <w:p w14:paraId="21B89719"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18964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EE0D10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1C097B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4885570" w14:textId="77777777" w:rsidR="002849B8" w:rsidRDefault="001436C2">
            <w:pPr>
              <w:widowControl w:val="0"/>
              <w:pBdr>
                <w:top w:val="nil"/>
                <w:left w:val="nil"/>
                <w:bottom w:val="nil"/>
                <w:right w:val="nil"/>
                <w:between w:val="nil"/>
              </w:pBdr>
              <w:spacing w:line="240" w:lineRule="auto"/>
              <w:jc w:val="right"/>
            </w:pPr>
            <w:r>
              <w:t>€ 0,00</w:t>
            </w:r>
          </w:p>
        </w:tc>
      </w:tr>
      <w:tr w:rsidR="002849B8" w14:paraId="6A8AC809" w14:textId="77777777">
        <w:tc>
          <w:tcPr>
            <w:tcW w:w="2592" w:type="dxa"/>
            <w:shd w:val="clear" w:color="auto" w:fill="FFFFFF"/>
          </w:tcPr>
          <w:p w14:paraId="6EDBBFD6"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F5B5A5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A5C77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8E331C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EF93C4A" w14:textId="77777777" w:rsidR="002849B8" w:rsidRDefault="001436C2">
            <w:pPr>
              <w:widowControl w:val="0"/>
              <w:pBdr>
                <w:top w:val="nil"/>
                <w:left w:val="nil"/>
                <w:bottom w:val="nil"/>
                <w:right w:val="nil"/>
                <w:between w:val="nil"/>
              </w:pBdr>
              <w:spacing w:line="240" w:lineRule="auto"/>
              <w:jc w:val="right"/>
            </w:pPr>
            <w:r>
              <w:t>€ 0,00</w:t>
            </w:r>
          </w:p>
        </w:tc>
      </w:tr>
      <w:tr w:rsidR="002849B8" w14:paraId="6EDCA372" w14:textId="77777777">
        <w:tc>
          <w:tcPr>
            <w:tcW w:w="2592" w:type="dxa"/>
            <w:shd w:val="clear" w:color="auto" w:fill="FFFFFF"/>
          </w:tcPr>
          <w:p w14:paraId="6928E380"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60AC845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55E95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89E79D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B5ADE2" w14:textId="77777777" w:rsidR="002849B8" w:rsidRDefault="001436C2">
            <w:pPr>
              <w:widowControl w:val="0"/>
              <w:pBdr>
                <w:top w:val="nil"/>
                <w:left w:val="nil"/>
                <w:bottom w:val="nil"/>
                <w:right w:val="nil"/>
                <w:between w:val="nil"/>
              </w:pBdr>
              <w:spacing w:line="240" w:lineRule="auto"/>
              <w:jc w:val="right"/>
            </w:pPr>
            <w:r>
              <w:t>€ 0,00</w:t>
            </w:r>
          </w:p>
        </w:tc>
      </w:tr>
      <w:tr w:rsidR="002849B8" w14:paraId="55FC3D4D" w14:textId="77777777">
        <w:tc>
          <w:tcPr>
            <w:tcW w:w="2592" w:type="dxa"/>
            <w:shd w:val="clear" w:color="auto" w:fill="FFFFFF"/>
          </w:tcPr>
          <w:p w14:paraId="21773F48" w14:textId="77777777" w:rsidR="002849B8" w:rsidRDefault="001436C2">
            <w:pPr>
              <w:widowControl w:val="0"/>
              <w:pBdr>
                <w:top w:val="nil"/>
                <w:left w:val="nil"/>
                <w:bottom w:val="nil"/>
                <w:right w:val="nil"/>
                <w:between w:val="nil"/>
              </w:pBdr>
              <w:spacing w:line="240" w:lineRule="auto"/>
              <w:jc w:val="left"/>
            </w:pPr>
            <w:r>
              <w:t>TITOLO 5 - Chiusura Anticipazioni da istituto tesoriere/cassiere</w:t>
            </w:r>
          </w:p>
        </w:tc>
        <w:tc>
          <w:tcPr>
            <w:tcW w:w="2592" w:type="dxa"/>
            <w:shd w:val="clear" w:color="auto" w:fill="FFFFFF"/>
          </w:tcPr>
          <w:p w14:paraId="76C3722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2FF9A4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CDD07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C3FE37" w14:textId="77777777" w:rsidR="002849B8" w:rsidRDefault="001436C2">
            <w:pPr>
              <w:widowControl w:val="0"/>
              <w:pBdr>
                <w:top w:val="nil"/>
                <w:left w:val="nil"/>
                <w:bottom w:val="nil"/>
                <w:right w:val="nil"/>
                <w:between w:val="nil"/>
              </w:pBdr>
              <w:spacing w:line="240" w:lineRule="auto"/>
              <w:jc w:val="right"/>
            </w:pPr>
            <w:r>
              <w:t>€ 0,00</w:t>
            </w:r>
          </w:p>
        </w:tc>
      </w:tr>
      <w:tr w:rsidR="002849B8" w14:paraId="0A9F0EB9" w14:textId="77777777">
        <w:tc>
          <w:tcPr>
            <w:tcW w:w="2592" w:type="dxa"/>
            <w:shd w:val="clear" w:color="auto" w:fill="FFFFFF"/>
          </w:tcPr>
          <w:p w14:paraId="48C88B17"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08CBC35"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421D28B4"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AF46FF"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26439B06" w14:textId="77777777" w:rsidR="002849B8" w:rsidRDefault="001436C2">
            <w:pPr>
              <w:widowControl w:val="0"/>
              <w:pBdr>
                <w:top w:val="nil"/>
                <w:left w:val="nil"/>
                <w:bottom w:val="nil"/>
                <w:right w:val="nil"/>
                <w:between w:val="nil"/>
              </w:pBdr>
              <w:spacing w:line="240" w:lineRule="auto"/>
              <w:jc w:val="right"/>
            </w:pPr>
            <w:r>
              <w:t>€ 2.611.000,00</w:t>
            </w:r>
          </w:p>
        </w:tc>
      </w:tr>
      <w:tr w:rsidR="002849B8" w14:paraId="4ED58F1E" w14:textId="77777777">
        <w:tc>
          <w:tcPr>
            <w:tcW w:w="2592" w:type="dxa"/>
            <w:shd w:val="clear" w:color="auto" w:fill="FFFFFF"/>
          </w:tcPr>
          <w:p w14:paraId="13048502"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2F6F613D"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5EF22DE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BD7374F"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5A717D02" w14:textId="77777777" w:rsidR="002849B8" w:rsidRDefault="001436C2">
            <w:pPr>
              <w:widowControl w:val="0"/>
              <w:pBdr>
                <w:top w:val="nil"/>
                <w:left w:val="nil"/>
                <w:bottom w:val="nil"/>
                <w:right w:val="nil"/>
                <w:between w:val="nil"/>
              </w:pBdr>
              <w:spacing w:line="240" w:lineRule="auto"/>
              <w:jc w:val="right"/>
            </w:pPr>
            <w:r>
              <w:t>€ 2.611.000,00</w:t>
            </w:r>
          </w:p>
        </w:tc>
      </w:tr>
    </w:tbl>
    <w:p w14:paraId="71E0401F" w14:textId="77777777" w:rsidR="002849B8" w:rsidRDefault="002849B8"/>
    <w:p w14:paraId="4308D761" w14:textId="77777777" w:rsidR="002849B8" w:rsidRDefault="002849B8">
      <w:pPr>
        <w:jc w:val="center"/>
      </w:pPr>
    </w:p>
    <w:p w14:paraId="453B704A" w14:textId="77777777" w:rsidR="002849B8" w:rsidRDefault="001436C2">
      <w:pPr>
        <w:pStyle w:val="Titolo5"/>
      </w:pPr>
      <w:bookmarkStart w:id="213" w:name="_nywpme87t6dz" w:colFirst="0" w:colLast="0"/>
      <w:bookmarkEnd w:id="213"/>
      <w:r>
        <w:t>Programma 1 - Servizi per conto di terzi - Partite di giro</w:t>
      </w:r>
    </w:p>
    <w:p w14:paraId="144FAEBD" w14:textId="77777777" w:rsidR="002849B8" w:rsidRDefault="001436C2">
      <w:pPr>
        <w:rPr>
          <w:sz w:val="20"/>
          <w:szCs w:val="20"/>
        </w:rPr>
      </w:pPr>
      <w:r>
        <w:rPr>
          <w:sz w:val="20"/>
          <w:szCs w:val="20"/>
        </w:rPr>
        <w:t>Comprende le spese per: ritenute previdenziali e assistenziali al personale; ritenute erariali; altre ritenute al personale per conto di terzi; restituzione di depositi cauzionali; spese per acquisti di beni e servizi per conto di terzi; spese per trasferimenti per conto terzi; anticipazione di fondi per il servizio economato; restituzione di depositi per spese contrattuali.</w:t>
      </w:r>
    </w:p>
    <w:p w14:paraId="4FEF32B2" w14:textId="77777777" w:rsidR="002849B8" w:rsidRDefault="002849B8"/>
    <w:tbl>
      <w:tblPr>
        <w:tblStyle w:val="affffffffffff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621E46BC" w14:textId="77777777">
        <w:tc>
          <w:tcPr>
            <w:tcW w:w="4500" w:type="dxa"/>
            <w:shd w:val="clear" w:color="auto" w:fill="9CC3E5"/>
            <w:tcMar>
              <w:top w:w="100" w:type="dxa"/>
              <w:left w:w="100" w:type="dxa"/>
              <w:bottom w:w="100" w:type="dxa"/>
              <w:right w:w="100" w:type="dxa"/>
            </w:tcMar>
            <w:vAlign w:val="center"/>
          </w:tcPr>
          <w:p w14:paraId="2678ACAF" w14:textId="77777777" w:rsidR="002849B8" w:rsidRDefault="001436C2">
            <w:pPr>
              <w:widowControl w:val="0"/>
              <w:spacing w:line="240" w:lineRule="auto"/>
              <w:jc w:val="left"/>
              <w:rPr>
                <w:b/>
                <w:bCs/>
                <w:i/>
                <w:iCs/>
                <w:sz w:val="20"/>
                <w:szCs w:val="20"/>
              </w:rPr>
            </w:pPr>
            <w:r>
              <w:rPr>
                <w:b/>
                <w:bCs/>
                <w:i/>
                <w:iCs/>
                <w:sz w:val="20"/>
                <w:szCs w:val="20"/>
              </w:rPr>
              <w:lastRenderedPageBreak/>
              <w:t xml:space="preserve">Descrizione delle attività </w:t>
            </w:r>
          </w:p>
        </w:tc>
        <w:tc>
          <w:tcPr>
            <w:tcW w:w="8460" w:type="dxa"/>
            <w:tcMar>
              <w:top w:w="100" w:type="dxa"/>
              <w:left w:w="100" w:type="dxa"/>
              <w:bottom w:w="100" w:type="dxa"/>
              <w:right w:w="100" w:type="dxa"/>
            </w:tcMar>
            <w:vAlign w:val="center"/>
          </w:tcPr>
          <w:p w14:paraId="7E857D21" w14:textId="77777777" w:rsidR="002849B8" w:rsidRDefault="001436C2">
            <w:pPr>
              <w:widowControl w:val="0"/>
              <w:spacing w:line="240" w:lineRule="auto"/>
              <w:jc w:val="left"/>
              <w:rPr>
                <w:sz w:val="20"/>
                <w:szCs w:val="20"/>
              </w:rPr>
            </w:pPr>
            <w:r>
              <w:rPr>
                <w:sz w:val="20"/>
                <w:szCs w:val="20"/>
              </w:rPr>
              <w:t xml:space="preserve">Gestione delle operazioni contabili effettuate per conto di terzi e delle partite di giro, comprese le ritenute previdenziali, assistenziali ed erariali, i depositi cauzionali, le anticipazioni economali e gli altri movimenti finanziari che non incidono sul risultato economico dell'ente. </w:t>
            </w:r>
          </w:p>
        </w:tc>
      </w:tr>
      <w:tr w:rsidR="002849B8" w14:paraId="459197FC" w14:textId="77777777">
        <w:tc>
          <w:tcPr>
            <w:tcW w:w="4500" w:type="dxa"/>
            <w:shd w:val="clear" w:color="auto" w:fill="9CC3E5"/>
            <w:tcMar>
              <w:top w:w="100" w:type="dxa"/>
              <w:left w:w="100" w:type="dxa"/>
              <w:bottom w:w="100" w:type="dxa"/>
              <w:right w:w="100" w:type="dxa"/>
            </w:tcMar>
            <w:vAlign w:val="center"/>
          </w:tcPr>
          <w:p w14:paraId="3E8C7BEE"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2E7B26F0" w14:textId="77777777" w:rsidR="002849B8" w:rsidRDefault="001436C2">
            <w:pPr>
              <w:widowControl w:val="0"/>
              <w:spacing w:line="240" w:lineRule="auto"/>
              <w:jc w:val="left"/>
              <w:rPr>
                <w:sz w:val="20"/>
                <w:szCs w:val="20"/>
              </w:rPr>
            </w:pPr>
            <w:r>
              <w:rPr>
                <w:sz w:val="20"/>
                <w:szCs w:val="20"/>
              </w:rPr>
              <w:t xml:space="preserve">Garantire la corretta contabilizzazione e gestione delle somme movimentate per conto di altri soggetti, nel rispetto delle disposizioni normative e dei principi contabili vigenti. </w:t>
            </w:r>
          </w:p>
        </w:tc>
      </w:tr>
      <w:tr w:rsidR="002849B8" w14:paraId="27025BC1" w14:textId="77777777">
        <w:tc>
          <w:tcPr>
            <w:tcW w:w="4500" w:type="dxa"/>
            <w:shd w:val="clear" w:color="auto" w:fill="9CC3E5"/>
            <w:tcMar>
              <w:top w:w="100" w:type="dxa"/>
              <w:left w:w="100" w:type="dxa"/>
              <w:bottom w:w="100" w:type="dxa"/>
              <w:right w:w="100" w:type="dxa"/>
            </w:tcMar>
            <w:vAlign w:val="center"/>
          </w:tcPr>
          <w:p w14:paraId="7D806D5E"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42F0B2A6" w14:textId="77777777" w:rsidR="002849B8" w:rsidRDefault="001436C2">
            <w:pPr>
              <w:widowControl w:val="0"/>
              <w:spacing w:line="240" w:lineRule="auto"/>
              <w:jc w:val="left"/>
              <w:rPr>
                <w:sz w:val="20"/>
                <w:szCs w:val="20"/>
              </w:rPr>
            </w:pPr>
            <w:r>
              <w:rPr>
                <w:sz w:val="20"/>
                <w:szCs w:val="20"/>
              </w:rPr>
              <w:t xml:space="preserve">Assicurare la regolare gestione delle partite di giro e delle operazioni per conto terzi, garantendo la corretta imputazione e tracciabilità dei relativi flussi finanziari. </w:t>
            </w:r>
          </w:p>
        </w:tc>
      </w:tr>
      <w:tr w:rsidR="002849B8" w14:paraId="4C92019D" w14:textId="77777777">
        <w:tc>
          <w:tcPr>
            <w:tcW w:w="4500" w:type="dxa"/>
            <w:shd w:val="clear" w:color="auto" w:fill="9CC3E5"/>
            <w:tcMar>
              <w:top w:w="100" w:type="dxa"/>
              <w:left w:w="100" w:type="dxa"/>
              <w:bottom w:w="100" w:type="dxa"/>
              <w:right w:w="100" w:type="dxa"/>
            </w:tcMar>
            <w:vAlign w:val="center"/>
          </w:tcPr>
          <w:p w14:paraId="2086BF9A"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6C712B2B" w14:textId="77777777" w:rsidR="002849B8" w:rsidRDefault="001436C2">
            <w:pPr>
              <w:widowControl w:val="0"/>
              <w:spacing w:line="240" w:lineRule="auto"/>
              <w:jc w:val="left"/>
              <w:rPr>
                <w:sz w:val="20"/>
                <w:szCs w:val="20"/>
              </w:rPr>
            </w:pPr>
            <w:r>
              <w:rPr>
                <w:sz w:val="20"/>
                <w:szCs w:val="20"/>
              </w:rPr>
              <w:t xml:space="preserve">Sistema informatico contabile dell'ente, software di gestione finanziaria, dotazioni informatiche e risorse strumentali in uso ai servizi finanziari competenti. </w:t>
            </w:r>
          </w:p>
        </w:tc>
      </w:tr>
    </w:tbl>
    <w:p w14:paraId="1854BA95" w14:textId="77777777" w:rsidR="002849B8" w:rsidRDefault="002849B8"/>
    <w:p w14:paraId="058691BE" w14:textId="77777777" w:rsidR="002849B8" w:rsidRDefault="001436C2">
      <w:pPr>
        <w:rPr>
          <w:b/>
          <w:bCs/>
          <w:sz w:val="20"/>
          <w:szCs w:val="20"/>
        </w:rPr>
      </w:pPr>
      <w:r>
        <w:rPr>
          <w:b/>
          <w:bCs/>
          <w:sz w:val="20"/>
          <w:szCs w:val="20"/>
        </w:rPr>
        <w:t>Risorse Finanziarie destinate al programma</w:t>
      </w:r>
    </w:p>
    <w:p w14:paraId="1691CE90" w14:textId="77777777" w:rsidR="002849B8" w:rsidRDefault="002849B8"/>
    <w:tbl>
      <w:tblPr>
        <w:tblStyle w:val="afff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23B0EA5D" w14:textId="77777777">
        <w:tc>
          <w:tcPr>
            <w:tcW w:w="2592" w:type="dxa"/>
            <w:shd w:val="clear" w:color="auto" w:fill="9CC3E5"/>
          </w:tcPr>
          <w:p w14:paraId="72AE280D"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1E436E57"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1BECBD93"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64316C3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5710920E"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31BFFF66"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2DB5BD81"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3033C259"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4CB3AAEB"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26CD7853" w14:textId="77777777">
        <w:tc>
          <w:tcPr>
            <w:tcW w:w="2592" w:type="dxa"/>
            <w:shd w:val="clear" w:color="auto" w:fill="FFFFFF"/>
          </w:tcPr>
          <w:p w14:paraId="551BC854"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25E1107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6425A4F"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A8F6CC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B4DE816" w14:textId="77777777" w:rsidR="002849B8" w:rsidRDefault="001436C2">
            <w:pPr>
              <w:widowControl w:val="0"/>
              <w:pBdr>
                <w:top w:val="nil"/>
                <w:left w:val="nil"/>
                <w:bottom w:val="nil"/>
                <w:right w:val="nil"/>
                <w:between w:val="nil"/>
              </w:pBdr>
              <w:spacing w:line="240" w:lineRule="auto"/>
              <w:jc w:val="right"/>
            </w:pPr>
            <w:r>
              <w:t>€ 0,00</w:t>
            </w:r>
          </w:p>
        </w:tc>
      </w:tr>
      <w:tr w:rsidR="002849B8" w14:paraId="42882A94" w14:textId="77777777">
        <w:tc>
          <w:tcPr>
            <w:tcW w:w="2592" w:type="dxa"/>
            <w:shd w:val="clear" w:color="auto" w:fill="FFFFFF"/>
          </w:tcPr>
          <w:p w14:paraId="338DC405"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60A5D2A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900F0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59DC47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0867D79" w14:textId="77777777" w:rsidR="002849B8" w:rsidRDefault="001436C2">
            <w:pPr>
              <w:widowControl w:val="0"/>
              <w:pBdr>
                <w:top w:val="nil"/>
                <w:left w:val="nil"/>
                <w:bottom w:val="nil"/>
                <w:right w:val="nil"/>
                <w:between w:val="nil"/>
              </w:pBdr>
              <w:spacing w:line="240" w:lineRule="auto"/>
              <w:jc w:val="right"/>
            </w:pPr>
            <w:r>
              <w:t>€ 0,00</w:t>
            </w:r>
          </w:p>
        </w:tc>
      </w:tr>
      <w:tr w:rsidR="002849B8" w14:paraId="52786FD0" w14:textId="77777777">
        <w:tc>
          <w:tcPr>
            <w:tcW w:w="2592" w:type="dxa"/>
            <w:shd w:val="clear" w:color="auto" w:fill="FFFFFF"/>
          </w:tcPr>
          <w:p w14:paraId="7CD63C44"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41D2F37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4D2F25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BA728A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6D05C7A" w14:textId="77777777" w:rsidR="002849B8" w:rsidRDefault="001436C2">
            <w:pPr>
              <w:widowControl w:val="0"/>
              <w:pBdr>
                <w:top w:val="nil"/>
                <w:left w:val="nil"/>
                <w:bottom w:val="nil"/>
                <w:right w:val="nil"/>
                <w:between w:val="nil"/>
              </w:pBdr>
              <w:spacing w:line="240" w:lineRule="auto"/>
              <w:jc w:val="right"/>
            </w:pPr>
            <w:r>
              <w:t>€ 0,00</w:t>
            </w:r>
          </w:p>
        </w:tc>
      </w:tr>
      <w:tr w:rsidR="002849B8" w14:paraId="6AD9B116" w14:textId="77777777">
        <w:tc>
          <w:tcPr>
            <w:tcW w:w="2592" w:type="dxa"/>
            <w:shd w:val="clear" w:color="auto" w:fill="FFFFFF"/>
          </w:tcPr>
          <w:p w14:paraId="716660F1"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7FA1EA5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1A8284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B1E24CE"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E76B3BA" w14:textId="77777777" w:rsidR="002849B8" w:rsidRDefault="001436C2">
            <w:pPr>
              <w:widowControl w:val="0"/>
              <w:pBdr>
                <w:top w:val="nil"/>
                <w:left w:val="nil"/>
                <w:bottom w:val="nil"/>
                <w:right w:val="nil"/>
                <w:between w:val="nil"/>
              </w:pBdr>
              <w:spacing w:line="240" w:lineRule="auto"/>
              <w:jc w:val="right"/>
            </w:pPr>
            <w:r>
              <w:t>€ 0,00</w:t>
            </w:r>
          </w:p>
        </w:tc>
      </w:tr>
      <w:tr w:rsidR="002849B8" w14:paraId="7F8B3CA9" w14:textId="77777777">
        <w:tc>
          <w:tcPr>
            <w:tcW w:w="2592" w:type="dxa"/>
            <w:shd w:val="clear" w:color="auto" w:fill="FFFFFF"/>
          </w:tcPr>
          <w:p w14:paraId="3C6B784D"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01F2FD9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1F829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84EC09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03E4288" w14:textId="77777777" w:rsidR="002849B8" w:rsidRDefault="001436C2">
            <w:pPr>
              <w:widowControl w:val="0"/>
              <w:pBdr>
                <w:top w:val="nil"/>
                <w:left w:val="nil"/>
                <w:bottom w:val="nil"/>
                <w:right w:val="nil"/>
                <w:between w:val="nil"/>
              </w:pBdr>
              <w:spacing w:line="240" w:lineRule="auto"/>
              <w:jc w:val="right"/>
            </w:pPr>
            <w:r>
              <w:t>€ 0,00</w:t>
            </w:r>
          </w:p>
        </w:tc>
      </w:tr>
      <w:tr w:rsidR="002849B8" w14:paraId="39109235" w14:textId="77777777">
        <w:tc>
          <w:tcPr>
            <w:tcW w:w="2592" w:type="dxa"/>
            <w:shd w:val="clear" w:color="auto" w:fill="FFFFFF"/>
          </w:tcPr>
          <w:p w14:paraId="1BA316C2"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5AACD19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2F161C7"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140D38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F00B445" w14:textId="77777777" w:rsidR="002849B8" w:rsidRDefault="001436C2">
            <w:pPr>
              <w:widowControl w:val="0"/>
              <w:pBdr>
                <w:top w:val="nil"/>
                <w:left w:val="nil"/>
                <w:bottom w:val="nil"/>
                <w:right w:val="nil"/>
                <w:between w:val="nil"/>
              </w:pBdr>
              <w:spacing w:line="240" w:lineRule="auto"/>
              <w:jc w:val="right"/>
            </w:pPr>
            <w:r>
              <w:t>€ 0,00</w:t>
            </w:r>
          </w:p>
        </w:tc>
      </w:tr>
      <w:tr w:rsidR="002849B8" w14:paraId="26C44974" w14:textId="77777777">
        <w:tc>
          <w:tcPr>
            <w:tcW w:w="2592" w:type="dxa"/>
            <w:shd w:val="clear" w:color="auto" w:fill="FFFFFF"/>
          </w:tcPr>
          <w:p w14:paraId="4BC5DE9C"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00F9DAF8"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0C521CD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528EED2"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4E5ED2A8" w14:textId="77777777" w:rsidR="002849B8" w:rsidRDefault="001436C2">
            <w:pPr>
              <w:widowControl w:val="0"/>
              <w:pBdr>
                <w:top w:val="nil"/>
                <w:left w:val="nil"/>
                <w:bottom w:val="nil"/>
                <w:right w:val="nil"/>
                <w:between w:val="nil"/>
              </w:pBdr>
              <w:spacing w:line="240" w:lineRule="auto"/>
              <w:jc w:val="right"/>
            </w:pPr>
            <w:r>
              <w:t>€ 2.611.000,00</w:t>
            </w:r>
          </w:p>
        </w:tc>
      </w:tr>
      <w:tr w:rsidR="002849B8" w14:paraId="1588CEBC" w14:textId="77777777">
        <w:tc>
          <w:tcPr>
            <w:tcW w:w="2592" w:type="dxa"/>
            <w:shd w:val="clear" w:color="auto" w:fill="FFFFFF"/>
          </w:tcPr>
          <w:p w14:paraId="5342B97C"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41D2BBCA"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4C7B03E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650C43A" w14:textId="77777777" w:rsidR="002849B8" w:rsidRDefault="001436C2">
            <w:pPr>
              <w:widowControl w:val="0"/>
              <w:pBdr>
                <w:top w:val="nil"/>
                <w:left w:val="nil"/>
                <w:bottom w:val="nil"/>
                <w:right w:val="nil"/>
                <w:between w:val="nil"/>
              </w:pBdr>
              <w:spacing w:line="240" w:lineRule="auto"/>
              <w:jc w:val="right"/>
            </w:pPr>
            <w:r>
              <w:t>€ 2.611.000,00</w:t>
            </w:r>
          </w:p>
        </w:tc>
        <w:tc>
          <w:tcPr>
            <w:tcW w:w="2592" w:type="dxa"/>
            <w:shd w:val="clear" w:color="auto" w:fill="FFFFFF"/>
          </w:tcPr>
          <w:p w14:paraId="0384B7B8" w14:textId="77777777" w:rsidR="002849B8" w:rsidRDefault="001436C2">
            <w:pPr>
              <w:widowControl w:val="0"/>
              <w:pBdr>
                <w:top w:val="nil"/>
                <w:left w:val="nil"/>
                <w:bottom w:val="nil"/>
                <w:right w:val="nil"/>
                <w:between w:val="nil"/>
              </w:pBdr>
              <w:spacing w:line="240" w:lineRule="auto"/>
              <w:jc w:val="right"/>
            </w:pPr>
            <w:r>
              <w:t>€ 2.611.000,00</w:t>
            </w:r>
          </w:p>
        </w:tc>
      </w:tr>
    </w:tbl>
    <w:p w14:paraId="3C6FC150" w14:textId="77777777" w:rsidR="002849B8" w:rsidRDefault="002849B8"/>
    <w:p w14:paraId="2657EAB0" w14:textId="77777777" w:rsidR="002849B8" w:rsidRDefault="001436C2">
      <w:r>
        <w:br w:type="page"/>
      </w:r>
    </w:p>
    <w:p w14:paraId="15D32680" w14:textId="77777777" w:rsidR="002849B8" w:rsidRDefault="001436C2">
      <w:pPr>
        <w:pStyle w:val="Titolo5"/>
      </w:pPr>
      <w:bookmarkStart w:id="214" w:name="_abp75sfuxd0t" w:colFirst="0" w:colLast="0"/>
      <w:bookmarkEnd w:id="214"/>
      <w:r>
        <w:lastRenderedPageBreak/>
        <w:t>Programma 2 - Anticipazioni per il finanziamento del sistema sanitario nazionale</w:t>
      </w:r>
    </w:p>
    <w:p w14:paraId="6078B7B1" w14:textId="77777777" w:rsidR="002849B8" w:rsidRDefault="001436C2">
      <w:r>
        <w:rPr>
          <w:sz w:val="20"/>
          <w:szCs w:val="20"/>
        </w:rPr>
        <w:t>Comprende le spese per chiusura - anticipazioni per il finanziamento del sistema sanitario nazionale dalla tesoreria statale.</w:t>
      </w:r>
    </w:p>
    <w:p w14:paraId="122BEE2D" w14:textId="77777777" w:rsidR="002849B8" w:rsidRDefault="002849B8"/>
    <w:tbl>
      <w:tblPr>
        <w:tblStyle w:val="afff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8460"/>
      </w:tblGrid>
      <w:tr w:rsidR="002849B8" w14:paraId="08A036CF" w14:textId="77777777">
        <w:tc>
          <w:tcPr>
            <w:tcW w:w="4500" w:type="dxa"/>
            <w:shd w:val="clear" w:color="auto" w:fill="9CC3E5"/>
            <w:tcMar>
              <w:top w:w="100" w:type="dxa"/>
              <w:left w:w="100" w:type="dxa"/>
              <w:bottom w:w="100" w:type="dxa"/>
              <w:right w:w="100" w:type="dxa"/>
            </w:tcMar>
            <w:vAlign w:val="center"/>
          </w:tcPr>
          <w:p w14:paraId="3A5CE4E7" w14:textId="77777777" w:rsidR="002849B8" w:rsidRDefault="001436C2">
            <w:pPr>
              <w:widowControl w:val="0"/>
              <w:spacing w:line="240" w:lineRule="auto"/>
              <w:jc w:val="left"/>
              <w:rPr>
                <w:b/>
                <w:bCs/>
                <w:i/>
                <w:iCs/>
                <w:sz w:val="20"/>
                <w:szCs w:val="20"/>
              </w:rPr>
            </w:pPr>
            <w:r>
              <w:rPr>
                <w:b/>
                <w:bCs/>
                <w:i/>
                <w:iCs/>
                <w:sz w:val="20"/>
                <w:szCs w:val="20"/>
              </w:rPr>
              <w:t xml:space="preserve">Descrizione delle attività </w:t>
            </w:r>
          </w:p>
        </w:tc>
        <w:tc>
          <w:tcPr>
            <w:tcW w:w="8460" w:type="dxa"/>
            <w:tcMar>
              <w:top w:w="100" w:type="dxa"/>
              <w:left w:w="100" w:type="dxa"/>
              <w:bottom w:w="100" w:type="dxa"/>
              <w:right w:w="100" w:type="dxa"/>
            </w:tcMar>
            <w:vAlign w:val="center"/>
          </w:tcPr>
          <w:p w14:paraId="18C6405F" w14:textId="77777777" w:rsidR="002849B8" w:rsidRDefault="001436C2">
            <w:pPr>
              <w:widowControl w:val="0"/>
              <w:spacing w:line="240" w:lineRule="auto"/>
              <w:jc w:val="left"/>
              <w:rPr>
                <w:sz w:val="20"/>
                <w:szCs w:val="20"/>
              </w:rPr>
            </w:pPr>
            <w:r>
              <w:rPr>
                <w:sz w:val="20"/>
                <w:szCs w:val="20"/>
              </w:rPr>
              <w:t xml:space="preserve">Nel triennio 2027-2029 non sono previste attività o operazioni riconducibili alle anticipazioni per il finanziamento del Sistema Sanitario Nazionale. </w:t>
            </w:r>
          </w:p>
        </w:tc>
      </w:tr>
      <w:tr w:rsidR="002849B8" w14:paraId="3C7355FE" w14:textId="77777777">
        <w:tc>
          <w:tcPr>
            <w:tcW w:w="4500" w:type="dxa"/>
            <w:shd w:val="clear" w:color="auto" w:fill="9CC3E5"/>
            <w:tcMar>
              <w:top w:w="100" w:type="dxa"/>
              <w:left w:w="100" w:type="dxa"/>
              <w:bottom w:w="100" w:type="dxa"/>
              <w:right w:w="100" w:type="dxa"/>
            </w:tcMar>
            <w:vAlign w:val="center"/>
          </w:tcPr>
          <w:p w14:paraId="056362D1" w14:textId="77777777" w:rsidR="002849B8" w:rsidRDefault="001436C2">
            <w:pPr>
              <w:rPr>
                <w:b/>
                <w:bCs/>
                <w:i/>
                <w:iCs/>
                <w:sz w:val="20"/>
                <w:szCs w:val="20"/>
              </w:rPr>
            </w:pPr>
            <w:r>
              <w:rPr>
                <w:b/>
                <w:bCs/>
                <w:i/>
                <w:iCs/>
                <w:sz w:val="20"/>
                <w:szCs w:val="20"/>
              </w:rPr>
              <w:t>Motivazione delle scelte</w:t>
            </w:r>
          </w:p>
        </w:tc>
        <w:tc>
          <w:tcPr>
            <w:tcW w:w="8460" w:type="dxa"/>
            <w:tcMar>
              <w:top w:w="100" w:type="dxa"/>
              <w:left w:w="100" w:type="dxa"/>
              <w:bottom w:w="100" w:type="dxa"/>
              <w:right w:w="100" w:type="dxa"/>
            </w:tcMar>
            <w:vAlign w:val="center"/>
          </w:tcPr>
          <w:p w14:paraId="50D2A791" w14:textId="77777777" w:rsidR="002849B8" w:rsidRDefault="001436C2">
            <w:pPr>
              <w:widowControl w:val="0"/>
              <w:spacing w:line="240" w:lineRule="auto"/>
              <w:jc w:val="left"/>
              <w:rPr>
                <w:sz w:val="20"/>
                <w:szCs w:val="20"/>
              </w:rPr>
            </w:pPr>
            <w:r>
              <w:rPr>
                <w:sz w:val="20"/>
                <w:szCs w:val="20"/>
              </w:rPr>
              <w:t xml:space="preserve">Il Comune di Assago non svolge funzioni inerenti il finanziamento del Sistema Sanitario Nazionale né gestisce anticipazioni della tesoreria statale per tali finalità; pertanto non sono previsti stanziamenti di bilancio. </w:t>
            </w:r>
          </w:p>
        </w:tc>
      </w:tr>
      <w:tr w:rsidR="002849B8" w14:paraId="75469601" w14:textId="77777777">
        <w:tc>
          <w:tcPr>
            <w:tcW w:w="4500" w:type="dxa"/>
            <w:shd w:val="clear" w:color="auto" w:fill="9CC3E5"/>
            <w:tcMar>
              <w:top w:w="100" w:type="dxa"/>
              <w:left w:w="100" w:type="dxa"/>
              <w:bottom w:w="100" w:type="dxa"/>
              <w:right w:w="100" w:type="dxa"/>
            </w:tcMar>
            <w:vAlign w:val="center"/>
          </w:tcPr>
          <w:p w14:paraId="2FB6D5D4" w14:textId="77777777" w:rsidR="002849B8" w:rsidRDefault="001436C2">
            <w:pPr>
              <w:rPr>
                <w:b/>
                <w:bCs/>
                <w:i/>
                <w:iCs/>
                <w:sz w:val="20"/>
                <w:szCs w:val="20"/>
              </w:rPr>
            </w:pPr>
            <w:r>
              <w:rPr>
                <w:b/>
                <w:bCs/>
                <w:i/>
                <w:iCs/>
                <w:sz w:val="20"/>
                <w:szCs w:val="20"/>
              </w:rPr>
              <w:t>Finalità da conseguire</w:t>
            </w:r>
          </w:p>
        </w:tc>
        <w:tc>
          <w:tcPr>
            <w:tcW w:w="8460" w:type="dxa"/>
            <w:tcMar>
              <w:top w:w="100" w:type="dxa"/>
              <w:left w:w="100" w:type="dxa"/>
              <w:bottom w:w="100" w:type="dxa"/>
              <w:right w:w="100" w:type="dxa"/>
            </w:tcMar>
            <w:vAlign w:val="center"/>
          </w:tcPr>
          <w:p w14:paraId="1435F6B7" w14:textId="77777777" w:rsidR="002849B8" w:rsidRDefault="001436C2">
            <w:pPr>
              <w:widowControl w:val="0"/>
              <w:spacing w:line="240" w:lineRule="auto"/>
              <w:jc w:val="left"/>
              <w:rPr>
                <w:sz w:val="20"/>
                <w:szCs w:val="20"/>
              </w:rPr>
            </w:pPr>
            <w:r>
              <w:rPr>
                <w:sz w:val="20"/>
                <w:szCs w:val="20"/>
              </w:rPr>
              <w:t xml:space="preserve">Non sono previste specifiche finalità da perseguire nell'ambito del presente programma. </w:t>
            </w:r>
          </w:p>
        </w:tc>
      </w:tr>
      <w:tr w:rsidR="002849B8" w14:paraId="22978A59" w14:textId="77777777">
        <w:tc>
          <w:tcPr>
            <w:tcW w:w="4500" w:type="dxa"/>
            <w:shd w:val="clear" w:color="auto" w:fill="9CC3E5"/>
            <w:tcMar>
              <w:top w:w="100" w:type="dxa"/>
              <w:left w:w="100" w:type="dxa"/>
              <w:bottom w:w="100" w:type="dxa"/>
              <w:right w:w="100" w:type="dxa"/>
            </w:tcMar>
            <w:vAlign w:val="center"/>
          </w:tcPr>
          <w:p w14:paraId="2FF5A82A" w14:textId="77777777" w:rsidR="002849B8" w:rsidRDefault="001436C2">
            <w:pPr>
              <w:widowControl w:val="0"/>
              <w:spacing w:line="240" w:lineRule="auto"/>
              <w:jc w:val="left"/>
              <w:rPr>
                <w:b/>
                <w:bCs/>
                <w:i/>
                <w:iCs/>
                <w:sz w:val="20"/>
                <w:szCs w:val="20"/>
              </w:rPr>
            </w:pPr>
            <w:r>
              <w:rPr>
                <w:b/>
                <w:bCs/>
                <w:i/>
                <w:iCs/>
                <w:sz w:val="20"/>
                <w:szCs w:val="20"/>
              </w:rPr>
              <w:t>Risorse Strumentali</w:t>
            </w:r>
          </w:p>
        </w:tc>
        <w:tc>
          <w:tcPr>
            <w:tcW w:w="8460" w:type="dxa"/>
            <w:tcMar>
              <w:top w:w="100" w:type="dxa"/>
              <w:left w:w="100" w:type="dxa"/>
              <w:bottom w:w="100" w:type="dxa"/>
              <w:right w:w="100" w:type="dxa"/>
            </w:tcMar>
            <w:vAlign w:val="center"/>
          </w:tcPr>
          <w:p w14:paraId="7E411A36" w14:textId="77777777" w:rsidR="002849B8" w:rsidRDefault="001436C2">
            <w:pPr>
              <w:widowControl w:val="0"/>
              <w:spacing w:line="240" w:lineRule="auto"/>
              <w:jc w:val="left"/>
              <w:rPr>
                <w:sz w:val="20"/>
                <w:szCs w:val="20"/>
              </w:rPr>
            </w:pPr>
            <w:r>
              <w:rPr>
                <w:sz w:val="20"/>
                <w:szCs w:val="20"/>
              </w:rPr>
              <w:t xml:space="preserve">Non sono previste risorse strumentali dedicate, in quanto il programma non presenta attività né stanziamenti di spesa. </w:t>
            </w:r>
          </w:p>
        </w:tc>
      </w:tr>
    </w:tbl>
    <w:p w14:paraId="2AA32E35" w14:textId="77777777" w:rsidR="002849B8" w:rsidRDefault="002849B8"/>
    <w:p w14:paraId="513071BB" w14:textId="77777777" w:rsidR="002849B8" w:rsidRDefault="001436C2">
      <w:pPr>
        <w:rPr>
          <w:b/>
          <w:bCs/>
          <w:sz w:val="20"/>
          <w:szCs w:val="20"/>
        </w:rPr>
      </w:pPr>
      <w:r>
        <w:rPr>
          <w:b/>
          <w:bCs/>
          <w:sz w:val="20"/>
          <w:szCs w:val="20"/>
        </w:rPr>
        <w:t>Risorse Finanziarie destinate al programma</w:t>
      </w:r>
    </w:p>
    <w:p w14:paraId="4A8801E7" w14:textId="77777777" w:rsidR="002849B8" w:rsidRDefault="002849B8"/>
    <w:tbl>
      <w:tblPr>
        <w:tblStyle w:val="affffffffffff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2849B8" w14:paraId="36C79408" w14:textId="77777777">
        <w:tc>
          <w:tcPr>
            <w:tcW w:w="2592" w:type="dxa"/>
            <w:shd w:val="clear" w:color="auto" w:fill="9CC3E5"/>
          </w:tcPr>
          <w:p w14:paraId="5EBDD521" w14:textId="77777777" w:rsidR="002849B8" w:rsidRDefault="001436C2">
            <w:pPr>
              <w:widowControl w:val="0"/>
              <w:pBdr>
                <w:top w:val="nil"/>
                <w:left w:val="nil"/>
                <w:bottom w:val="nil"/>
                <w:right w:val="nil"/>
                <w:between w:val="nil"/>
              </w:pBdr>
              <w:spacing w:line="240" w:lineRule="auto"/>
              <w:jc w:val="center"/>
              <w:rPr>
                <w:b/>
                <w:bCs/>
              </w:rPr>
            </w:pPr>
            <w:r>
              <w:rPr>
                <w:b/>
                <w:bCs/>
              </w:rPr>
              <w:t>Titolo</w:t>
            </w:r>
          </w:p>
        </w:tc>
        <w:tc>
          <w:tcPr>
            <w:tcW w:w="2592" w:type="dxa"/>
            <w:shd w:val="clear" w:color="auto" w:fill="9CC3E5"/>
          </w:tcPr>
          <w:p w14:paraId="33A64781"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0D11E4A7"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027D8468"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44D43ED" w14:textId="77777777" w:rsidR="002849B8" w:rsidRDefault="001436C2">
            <w:pPr>
              <w:widowControl w:val="0"/>
              <w:pBdr>
                <w:top w:val="nil"/>
                <w:left w:val="nil"/>
                <w:bottom w:val="nil"/>
                <w:right w:val="nil"/>
                <w:between w:val="nil"/>
              </w:pBdr>
              <w:spacing w:line="240" w:lineRule="auto"/>
              <w:jc w:val="center"/>
              <w:rPr>
                <w:b/>
                <w:bCs/>
              </w:rPr>
            </w:pPr>
            <w:r>
              <w:rPr>
                <w:b/>
                <w:bCs/>
              </w:rPr>
              <w:t>(Stanziamenti di Cassa)</w:t>
            </w:r>
          </w:p>
        </w:tc>
        <w:tc>
          <w:tcPr>
            <w:tcW w:w="2592" w:type="dxa"/>
            <w:shd w:val="clear" w:color="auto" w:fill="9CC3E5"/>
          </w:tcPr>
          <w:p w14:paraId="4333B324"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316C46F8"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c>
          <w:tcPr>
            <w:tcW w:w="2592" w:type="dxa"/>
            <w:shd w:val="clear" w:color="auto" w:fill="9CC3E5"/>
          </w:tcPr>
          <w:p w14:paraId="21EB583C"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5CA4BBDA" w14:textId="77777777" w:rsidR="002849B8" w:rsidRDefault="001436C2">
            <w:pPr>
              <w:widowControl w:val="0"/>
              <w:pBdr>
                <w:top w:val="nil"/>
                <w:left w:val="nil"/>
                <w:bottom w:val="nil"/>
                <w:right w:val="nil"/>
                <w:between w:val="nil"/>
              </w:pBdr>
              <w:spacing w:line="240" w:lineRule="auto"/>
              <w:jc w:val="center"/>
              <w:rPr>
                <w:b/>
                <w:bCs/>
              </w:rPr>
            </w:pPr>
            <w:r>
              <w:rPr>
                <w:b/>
                <w:bCs/>
              </w:rPr>
              <w:t>(Stanziamenti di Competenza)</w:t>
            </w:r>
          </w:p>
        </w:tc>
      </w:tr>
      <w:tr w:rsidR="002849B8" w14:paraId="53DE2F14" w14:textId="77777777">
        <w:tc>
          <w:tcPr>
            <w:tcW w:w="2592" w:type="dxa"/>
            <w:shd w:val="clear" w:color="auto" w:fill="FFFFFF"/>
          </w:tcPr>
          <w:p w14:paraId="2186B7B9" w14:textId="77777777" w:rsidR="002849B8" w:rsidRDefault="001436C2">
            <w:pPr>
              <w:widowControl w:val="0"/>
              <w:pBdr>
                <w:top w:val="nil"/>
                <w:left w:val="nil"/>
                <w:bottom w:val="nil"/>
                <w:right w:val="nil"/>
                <w:between w:val="nil"/>
              </w:pBdr>
              <w:spacing w:line="240" w:lineRule="auto"/>
              <w:jc w:val="left"/>
            </w:pPr>
            <w:r>
              <w:t>TITOLO 1 - Spese correnti</w:t>
            </w:r>
          </w:p>
        </w:tc>
        <w:tc>
          <w:tcPr>
            <w:tcW w:w="2592" w:type="dxa"/>
            <w:shd w:val="clear" w:color="auto" w:fill="FFFFFF"/>
          </w:tcPr>
          <w:p w14:paraId="4842EC4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A6E4E5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4C0E39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6E89662" w14:textId="77777777" w:rsidR="002849B8" w:rsidRDefault="001436C2">
            <w:pPr>
              <w:widowControl w:val="0"/>
              <w:pBdr>
                <w:top w:val="nil"/>
                <w:left w:val="nil"/>
                <w:bottom w:val="nil"/>
                <w:right w:val="nil"/>
                <w:between w:val="nil"/>
              </w:pBdr>
              <w:spacing w:line="240" w:lineRule="auto"/>
              <w:jc w:val="right"/>
            </w:pPr>
            <w:r>
              <w:t>€ 0,00</w:t>
            </w:r>
          </w:p>
        </w:tc>
      </w:tr>
      <w:tr w:rsidR="002849B8" w14:paraId="0223A3FE" w14:textId="77777777">
        <w:tc>
          <w:tcPr>
            <w:tcW w:w="2592" w:type="dxa"/>
            <w:shd w:val="clear" w:color="auto" w:fill="FFFFFF"/>
          </w:tcPr>
          <w:p w14:paraId="0DC0E750" w14:textId="77777777" w:rsidR="002849B8" w:rsidRDefault="001436C2">
            <w:pPr>
              <w:widowControl w:val="0"/>
              <w:pBdr>
                <w:top w:val="nil"/>
                <w:left w:val="nil"/>
                <w:bottom w:val="nil"/>
                <w:right w:val="nil"/>
                <w:between w:val="nil"/>
              </w:pBdr>
              <w:spacing w:line="240" w:lineRule="auto"/>
              <w:jc w:val="left"/>
            </w:pPr>
            <w:r>
              <w:t>di cui spese di personale</w:t>
            </w:r>
          </w:p>
        </w:tc>
        <w:tc>
          <w:tcPr>
            <w:tcW w:w="2592" w:type="dxa"/>
            <w:shd w:val="clear" w:color="auto" w:fill="FFFFFF"/>
          </w:tcPr>
          <w:p w14:paraId="3C76A1C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2E28641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E93E326"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A7E161F" w14:textId="77777777" w:rsidR="002849B8" w:rsidRDefault="001436C2">
            <w:pPr>
              <w:widowControl w:val="0"/>
              <w:pBdr>
                <w:top w:val="nil"/>
                <w:left w:val="nil"/>
                <w:bottom w:val="nil"/>
                <w:right w:val="nil"/>
                <w:between w:val="nil"/>
              </w:pBdr>
              <w:spacing w:line="240" w:lineRule="auto"/>
              <w:jc w:val="right"/>
            </w:pPr>
            <w:r>
              <w:t>€ 0,00</w:t>
            </w:r>
          </w:p>
        </w:tc>
      </w:tr>
      <w:tr w:rsidR="002849B8" w14:paraId="69071E32" w14:textId="77777777">
        <w:tc>
          <w:tcPr>
            <w:tcW w:w="2592" w:type="dxa"/>
            <w:shd w:val="clear" w:color="auto" w:fill="FFFFFF"/>
          </w:tcPr>
          <w:p w14:paraId="2C56FD00" w14:textId="77777777" w:rsidR="002849B8" w:rsidRDefault="001436C2">
            <w:pPr>
              <w:widowControl w:val="0"/>
              <w:pBdr>
                <w:top w:val="nil"/>
                <w:left w:val="nil"/>
                <w:bottom w:val="nil"/>
                <w:right w:val="nil"/>
                <w:between w:val="nil"/>
              </w:pBdr>
              <w:spacing w:line="240" w:lineRule="auto"/>
              <w:jc w:val="left"/>
            </w:pPr>
            <w:r>
              <w:t>TITOLO 2 - Spese in conto capitale</w:t>
            </w:r>
          </w:p>
        </w:tc>
        <w:tc>
          <w:tcPr>
            <w:tcW w:w="2592" w:type="dxa"/>
            <w:shd w:val="clear" w:color="auto" w:fill="FFFFFF"/>
          </w:tcPr>
          <w:p w14:paraId="2034A58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EBFAD59"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A69FFBB"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F847EF4" w14:textId="77777777" w:rsidR="002849B8" w:rsidRDefault="001436C2">
            <w:pPr>
              <w:widowControl w:val="0"/>
              <w:pBdr>
                <w:top w:val="nil"/>
                <w:left w:val="nil"/>
                <w:bottom w:val="nil"/>
                <w:right w:val="nil"/>
                <w:between w:val="nil"/>
              </w:pBdr>
              <w:spacing w:line="240" w:lineRule="auto"/>
              <w:jc w:val="right"/>
            </w:pPr>
            <w:r>
              <w:t>€ 0,00</w:t>
            </w:r>
          </w:p>
        </w:tc>
      </w:tr>
      <w:tr w:rsidR="002849B8" w14:paraId="290A8E92" w14:textId="77777777">
        <w:tc>
          <w:tcPr>
            <w:tcW w:w="2592" w:type="dxa"/>
            <w:shd w:val="clear" w:color="auto" w:fill="FFFFFF"/>
          </w:tcPr>
          <w:p w14:paraId="511E4FE9" w14:textId="77777777" w:rsidR="002849B8" w:rsidRDefault="001436C2">
            <w:pPr>
              <w:widowControl w:val="0"/>
              <w:pBdr>
                <w:top w:val="nil"/>
                <w:left w:val="nil"/>
                <w:bottom w:val="nil"/>
                <w:right w:val="nil"/>
                <w:between w:val="nil"/>
              </w:pBdr>
              <w:spacing w:line="240" w:lineRule="auto"/>
              <w:jc w:val="left"/>
            </w:pPr>
            <w:r>
              <w:t xml:space="preserve">TITOLO 3 - Spese per incremento di </w:t>
            </w:r>
            <w:proofErr w:type="spellStart"/>
            <w:r>
              <w:t>attivita'</w:t>
            </w:r>
            <w:proofErr w:type="spellEnd"/>
            <w:r>
              <w:t xml:space="preserve"> finanziarie</w:t>
            </w:r>
          </w:p>
        </w:tc>
        <w:tc>
          <w:tcPr>
            <w:tcW w:w="2592" w:type="dxa"/>
            <w:shd w:val="clear" w:color="auto" w:fill="FFFFFF"/>
          </w:tcPr>
          <w:p w14:paraId="12EC7F2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5D5D48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47471A1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C065B5" w14:textId="77777777" w:rsidR="002849B8" w:rsidRDefault="001436C2">
            <w:pPr>
              <w:widowControl w:val="0"/>
              <w:pBdr>
                <w:top w:val="nil"/>
                <w:left w:val="nil"/>
                <w:bottom w:val="nil"/>
                <w:right w:val="nil"/>
                <w:between w:val="nil"/>
              </w:pBdr>
              <w:spacing w:line="240" w:lineRule="auto"/>
              <w:jc w:val="right"/>
            </w:pPr>
            <w:r>
              <w:t>€ 0,00</w:t>
            </w:r>
          </w:p>
        </w:tc>
      </w:tr>
      <w:tr w:rsidR="002849B8" w14:paraId="49207752" w14:textId="77777777">
        <w:tc>
          <w:tcPr>
            <w:tcW w:w="2592" w:type="dxa"/>
            <w:shd w:val="clear" w:color="auto" w:fill="FFFFFF"/>
          </w:tcPr>
          <w:p w14:paraId="150C4B43" w14:textId="77777777" w:rsidR="002849B8" w:rsidRDefault="001436C2">
            <w:pPr>
              <w:widowControl w:val="0"/>
              <w:pBdr>
                <w:top w:val="nil"/>
                <w:left w:val="nil"/>
                <w:bottom w:val="nil"/>
                <w:right w:val="nil"/>
                <w:between w:val="nil"/>
              </w:pBdr>
              <w:spacing w:line="240" w:lineRule="auto"/>
              <w:jc w:val="left"/>
            </w:pPr>
            <w:r>
              <w:t>TITOLO 4 - Rimborso di prestiti</w:t>
            </w:r>
          </w:p>
        </w:tc>
        <w:tc>
          <w:tcPr>
            <w:tcW w:w="2592" w:type="dxa"/>
            <w:shd w:val="clear" w:color="auto" w:fill="FFFFFF"/>
          </w:tcPr>
          <w:p w14:paraId="13B0031D"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627424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1CB218CA"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76DC4B6" w14:textId="77777777" w:rsidR="002849B8" w:rsidRDefault="001436C2">
            <w:pPr>
              <w:widowControl w:val="0"/>
              <w:pBdr>
                <w:top w:val="nil"/>
                <w:left w:val="nil"/>
                <w:bottom w:val="nil"/>
                <w:right w:val="nil"/>
                <w:between w:val="nil"/>
              </w:pBdr>
              <w:spacing w:line="240" w:lineRule="auto"/>
              <w:jc w:val="right"/>
            </w:pPr>
            <w:r>
              <w:t>€ 0,00</w:t>
            </w:r>
          </w:p>
        </w:tc>
      </w:tr>
      <w:tr w:rsidR="002849B8" w14:paraId="2BBC7764" w14:textId="77777777">
        <w:tc>
          <w:tcPr>
            <w:tcW w:w="2592" w:type="dxa"/>
            <w:shd w:val="clear" w:color="auto" w:fill="FFFFFF"/>
          </w:tcPr>
          <w:p w14:paraId="7D8E72B5" w14:textId="77777777" w:rsidR="002849B8" w:rsidRDefault="001436C2">
            <w:pPr>
              <w:widowControl w:val="0"/>
              <w:pBdr>
                <w:top w:val="nil"/>
                <w:left w:val="nil"/>
                <w:bottom w:val="nil"/>
                <w:right w:val="nil"/>
                <w:between w:val="nil"/>
              </w:pBdr>
              <w:spacing w:line="240" w:lineRule="auto"/>
              <w:jc w:val="left"/>
            </w:pPr>
            <w:r>
              <w:lastRenderedPageBreak/>
              <w:t>TITOLO 5 - Chiusura Anticipazioni da istituto tesoriere/cassiere</w:t>
            </w:r>
          </w:p>
        </w:tc>
        <w:tc>
          <w:tcPr>
            <w:tcW w:w="2592" w:type="dxa"/>
            <w:shd w:val="clear" w:color="auto" w:fill="FFFFFF"/>
          </w:tcPr>
          <w:p w14:paraId="5CD37580"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374F9122"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27F92D5"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330A1CF" w14:textId="77777777" w:rsidR="002849B8" w:rsidRDefault="001436C2">
            <w:pPr>
              <w:widowControl w:val="0"/>
              <w:pBdr>
                <w:top w:val="nil"/>
                <w:left w:val="nil"/>
                <w:bottom w:val="nil"/>
                <w:right w:val="nil"/>
                <w:between w:val="nil"/>
              </w:pBdr>
              <w:spacing w:line="240" w:lineRule="auto"/>
              <w:jc w:val="right"/>
            </w:pPr>
            <w:r>
              <w:t>€ 0,00</w:t>
            </w:r>
          </w:p>
        </w:tc>
      </w:tr>
      <w:tr w:rsidR="002849B8" w14:paraId="63693D43" w14:textId="77777777">
        <w:tc>
          <w:tcPr>
            <w:tcW w:w="2592" w:type="dxa"/>
            <w:shd w:val="clear" w:color="auto" w:fill="FFFFFF"/>
          </w:tcPr>
          <w:p w14:paraId="783D052D" w14:textId="77777777" w:rsidR="002849B8" w:rsidRDefault="001436C2">
            <w:pPr>
              <w:widowControl w:val="0"/>
              <w:pBdr>
                <w:top w:val="nil"/>
                <w:left w:val="nil"/>
                <w:bottom w:val="nil"/>
                <w:right w:val="nil"/>
                <w:between w:val="nil"/>
              </w:pBdr>
              <w:spacing w:line="240" w:lineRule="auto"/>
              <w:jc w:val="left"/>
            </w:pPr>
            <w:r>
              <w:t>TITOLO 7 - Spese per conto terzi e partite di giro</w:t>
            </w:r>
          </w:p>
        </w:tc>
        <w:tc>
          <w:tcPr>
            <w:tcW w:w="2592" w:type="dxa"/>
            <w:shd w:val="clear" w:color="auto" w:fill="FFFFFF"/>
          </w:tcPr>
          <w:p w14:paraId="57FC84F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D869848"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8CC8BC"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56FDD88B" w14:textId="77777777" w:rsidR="002849B8" w:rsidRDefault="001436C2">
            <w:pPr>
              <w:widowControl w:val="0"/>
              <w:pBdr>
                <w:top w:val="nil"/>
                <w:left w:val="nil"/>
                <w:bottom w:val="nil"/>
                <w:right w:val="nil"/>
                <w:between w:val="nil"/>
              </w:pBdr>
              <w:spacing w:line="240" w:lineRule="auto"/>
              <w:jc w:val="right"/>
            </w:pPr>
            <w:r>
              <w:t>€ 0,00</w:t>
            </w:r>
          </w:p>
        </w:tc>
      </w:tr>
      <w:tr w:rsidR="002849B8" w14:paraId="61BC35C7" w14:textId="77777777">
        <w:tc>
          <w:tcPr>
            <w:tcW w:w="2592" w:type="dxa"/>
            <w:shd w:val="clear" w:color="auto" w:fill="FFFFFF"/>
          </w:tcPr>
          <w:p w14:paraId="57601B57" w14:textId="77777777" w:rsidR="002849B8" w:rsidRDefault="001436C2">
            <w:pPr>
              <w:widowControl w:val="0"/>
              <w:pBdr>
                <w:top w:val="nil"/>
                <w:left w:val="nil"/>
                <w:bottom w:val="nil"/>
                <w:right w:val="nil"/>
                <w:between w:val="nil"/>
              </w:pBdr>
              <w:spacing w:line="240" w:lineRule="auto"/>
              <w:jc w:val="left"/>
            </w:pPr>
            <w:r>
              <w:t>TOTALE</w:t>
            </w:r>
          </w:p>
        </w:tc>
        <w:tc>
          <w:tcPr>
            <w:tcW w:w="2592" w:type="dxa"/>
            <w:shd w:val="clear" w:color="auto" w:fill="FFFFFF"/>
          </w:tcPr>
          <w:p w14:paraId="1D05B6F1"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7F48095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99AA3D3" w14:textId="77777777" w:rsidR="002849B8" w:rsidRDefault="001436C2">
            <w:pPr>
              <w:widowControl w:val="0"/>
              <w:pBdr>
                <w:top w:val="nil"/>
                <w:left w:val="nil"/>
                <w:bottom w:val="nil"/>
                <w:right w:val="nil"/>
                <w:between w:val="nil"/>
              </w:pBdr>
              <w:spacing w:line="240" w:lineRule="auto"/>
              <w:jc w:val="right"/>
            </w:pPr>
            <w:r>
              <w:t>€ 0,00</w:t>
            </w:r>
          </w:p>
        </w:tc>
        <w:tc>
          <w:tcPr>
            <w:tcW w:w="2592" w:type="dxa"/>
            <w:shd w:val="clear" w:color="auto" w:fill="FFFFFF"/>
          </w:tcPr>
          <w:p w14:paraId="0C8B9412" w14:textId="77777777" w:rsidR="002849B8" w:rsidRDefault="001436C2">
            <w:pPr>
              <w:widowControl w:val="0"/>
              <w:pBdr>
                <w:top w:val="nil"/>
                <w:left w:val="nil"/>
                <w:bottom w:val="nil"/>
                <w:right w:val="nil"/>
                <w:between w:val="nil"/>
              </w:pBdr>
              <w:spacing w:line="240" w:lineRule="auto"/>
              <w:jc w:val="right"/>
            </w:pPr>
            <w:r>
              <w:t>€ 0,00</w:t>
            </w:r>
          </w:p>
        </w:tc>
      </w:tr>
    </w:tbl>
    <w:p w14:paraId="0C67F8D3" w14:textId="77777777" w:rsidR="002849B8" w:rsidRDefault="002849B8">
      <w:pPr>
        <w:pStyle w:val="Titolo2"/>
        <w:sectPr w:rsidR="002849B8">
          <w:pgSz w:w="15840" w:h="12240" w:orient="landscape"/>
          <w:pgMar w:top="1440" w:right="1440" w:bottom="1440" w:left="1440" w:header="720" w:footer="720" w:gutter="0"/>
          <w:cols w:space="720"/>
        </w:sectPr>
      </w:pPr>
      <w:bookmarkStart w:id="215" w:name="_hi5dvwbfyw5k" w:colFirst="0" w:colLast="0"/>
      <w:bookmarkEnd w:id="215"/>
    </w:p>
    <w:p w14:paraId="0F92B2D0" w14:textId="78BCC35D" w:rsidR="00C526D2" w:rsidRPr="00C526D2" w:rsidRDefault="001436C2" w:rsidP="00C526D2">
      <w:pPr>
        <w:pStyle w:val="Titolo2"/>
        <w:rPr>
          <w:lang w:val="it-IT"/>
        </w:rPr>
      </w:pPr>
      <w:bookmarkStart w:id="216" w:name="_s1oq4qjmwqsy" w:colFirst="0" w:colLast="0"/>
      <w:bookmarkEnd w:id="216"/>
      <w:r>
        <w:lastRenderedPageBreak/>
        <w:t xml:space="preserve">4 - Programmazione in materia di lavori </w:t>
      </w:r>
    </w:p>
    <w:p w14:paraId="16C65D84" w14:textId="77777777" w:rsidR="002849B8" w:rsidRDefault="002849B8"/>
    <w:p w14:paraId="52FE4CE5" w14:textId="77777777" w:rsidR="002849B8" w:rsidRDefault="001436C2">
      <w:r>
        <w:t xml:space="preserve">L'art. 37 del </w:t>
      </w:r>
      <w:proofErr w:type="spellStart"/>
      <w:r>
        <w:t>D.Lgs.</w:t>
      </w:r>
      <w:proofErr w:type="spellEnd"/>
      <w:r>
        <w:t xml:space="preserve"> n. 36/2023 dispone che l'attività di realizzazione dei lavori, rientranti nell'ambito di applicazione e aventi singolo importo superiore a 150.000 euro, si svolga sulla base di un Programma Triennale dei Lavori Pubblici e di suoi aggiornamenti annuali. Tale programma, che identifica in ordine di priorità e quantifica i bisogni dell'amministrazione aggiudicatrice in conformità agli obiettivi assunti, viene predisposto ed approvato unitamente all'elenco dei lavori da realizzare nell'anno stesso (Elenco annuale). </w:t>
      </w:r>
    </w:p>
    <w:p w14:paraId="00D8D306" w14:textId="77777777" w:rsidR="002849B8" w:rsidRDefault="001436C2">
      <w:r>
        <w:t xml:space="preserve">Con riferimento ai lavori da realizzare tramite forme di partenariato pubblico-privato, il programma triennale dei lavori pubblici dà atto dell’adozione del programma triennale delle esigenze pubbliche </w:t>
      </w:r>
    </w:p>
    <w:p w14:paraId="19243AE3" w14:textId="77777777" w:rsidR="002849B8" w:rsidRDefault="001436C2">
      <w:r>
        <w:t xml:space="preserve">I lavori da realizzare nel primo anno del triennio sono compresi nell’elenco annuale che costituisce il documento di previsione per gli investimenti in lavori pubblici e il loro finanziamento. </w:t>
      </w:r>
    </w:p>
    <w:p w14:paraId="1DF3E8AA" w14:textId="77777777" w:rsidR="002849B8" w:rsidRDefault="001436C2">
      <w:r>
        <w:t>La normativa stabilisce che l'Elenco annuale venga approvato unitamente al bilancio di previsione, di cui costituisce parte integrante.</w:t>
      </w:r>
    </w:p>
    <w:p w14:paraId="31318AB4" w14:textId="77777777" w:rsidR="002849B8" w:rsidRDefault="002849B8"/>
    <w:p w14:paraId="54A2DB6A" w14:textId="77777777" w:rsidR="002849B8" w:rsidRDefault="001436C2">
      <w:r>
        <w:t>Ogni ente locale deve analizzare, identificare e quantificare gli interventi e le risorse reperibili per il loro finanziamento.</w:t>
      </w:r>
    </w:p>
    <w:p w14:paraId="06C866A9" w14:textId="77777777" w:rsidR="002849B8" w:rsidRDefault="001436C2">
      <w:r>
        <w:t xml:space="preserve">Il programma deve in ogni modo indicare: </w:t>
      </w:r>
    </w:p>
    <w:p w14:paraId="511727D4" w14:textId="77777777" w:rsidR="002849B8" w:rsidRDefault="001436C2">
      <w:pPr>
        <w:numPr>
          <w:ilvl w:val="0"/>
          <w:numId w:val="34"/>
        </w:numPr>
      </w:pPr>
      <w:r>
        <w:t xml:space="preserve">Le priorità e le azioni da intraprendere come richiesto dalla legge; </w:t>
      </w:r>
    </w:p>
    <w:p w14:paraId="005FBFF8" w14:textId="77777777" w:rsidR="002849B8" w:rsidRDefault="001436C2">
      <w:pPr>
        <w:numPr>
          <w:ilvl w:val="0"/>
          <w:numId w:val="34"/>
        </w:numPr>
      </w:pPr>
      <w:r>
        <w:t>La stima dei tempi e la durata degli adempimenti amministrativi di realizzazione delle opere e del collaudo;</w:t>
      </w:r>
    </w:p>
    <w:p w14:paraId="7454394C" w14:textId="77777777" w:rsidR="002849B8" w:rsidRDefault="001436C2">
      <w:pPr>
        <w:numPr>
          <w:ilvl w:val="0"/>
          <w:numId w:val="34"/>
        </w:numPr>
      </w:pPr>
      <w:r>
        <w:t>La stima dei fabbisogni espressi in termini sia di competenza, sia di cassa, al fine del relativo finanziamento in coerenza con i vincoli di finanza pubblica.</w:t>
      </w:r>
    </w:p>
    <w:p w14:paraId="5E271F41" w14:textId="77777777" w:rsidR="002849B8" w:rsidRDefault="002849B8"/>
    <w:p w14:paraId="1DE6F893" w14:textId="77777777" w:rsidR="002849B8" w:rsidRDefault="001436C2">
      <w:r>
        <w:t>Trattando della programmazione dei lavori pubblici si dovrà fare necessariamente riferimento al “Fondo pluriennale vincolato” come saldo finanziario, costituito da risorse già accertate destinate al finanziamento di obbligazioni passive dell’ente già impegnate, ma esigibili in esercizi successivi a quello in cui è accertata l’entrata.</w:t>
      </w:r>
    </w:p>
    <w:p w14:paraId="40DAF1D3" w14:textId="77777777" w:rsidR="002849B8" w:rsidRDefault="002849B8"/>
    <w:p w14:paraId="2A7BFE00" w14:textId="77777777" w:rsidR="002849B8" w:rsidRDefault="002849B8"/>
    <w:p w14:paraId="71CC1160" w14:textId="2AF7751D" w:rsidR="002849B8" w:rsidRDefault="001436C2">
      <w:r>
        <w:t>Nelle tabelle successive/in allegato al presente documento, il programma triennale 2027/2029 delle opere pubbliche.</w:t>
      </w:r>
    </w:p>
    <w:p w14:paraId="3480F1EC" w14:textId="77777777" w:rsidR="00923389" w:rsidRDefault="00923389"/>
    <w:p w14:paraId="5B886944" w14:textId="0D99D454" w:rsidR="00923389" w:rsidRDefault="00923389"/>
    <w:p w14:paraId="18682C3F" w14:textId="77777777" w:rsidR="00923389" w:rsidRDefault="00923389" w:rsidP="00F66183">
      <w:pPr>
        <w:pStyle w:val="Titolo2"/>
      </w:pPr>
      <w:bookmarkStart w:id="217" w:name="_1rvwp1q" w:colFirst="0" w:colLast="0"/>
      <w:bookmarkEnd w:id="217"/>
    </w:p>
    <w:p w14:paraId="205E511E" w14:textId="77777777" w:rsidR="00923389" w:rsidRDefault="00923389" w:rsidP="00923389"/>
    <w:p w14:paraId="7D5E00F8" w14:textId="77777777" w:rsidR="00923389" w:rsidRDefault="00923389" w:rsidP="00923389"/>
    <w:p w14:paraId="41618E1E" w14:textId="77777777" w:rsidR="00923389" w:rsidRDefault="00923389" w:rsidP="00923389"/>
    <w:p w14:paraId="5164B54A" w14:textId="77777777" w:rsidR="00923389" w:rsidRDefault="00923389" w:rsidP="00923389"/>
    <w:p w14:paraId="4C05C533" w14:textId="77777777" w:rsidR="00923389" w:rsidRDefault="00923389" w:rsidP="00923389"/>
    <w:p w14:paraId="6A86F754" w14:textId="6E90CEB8" w:rsidR="00923389" w:rsidRDefault="00923389" w:rsidP="00923389">
      <w:r>
        <w:rPr>
          <w:noProof/>
        </w:rPr>
        <w:drawing>
          <wp:inline distT="0" distB="0" distL="0" distR="0" wp14:anchorId="44575591" wp14:editId="751F7A58">
            <wp:extent cx="6481267" cy="2511491"/>
            <wp:effectExtent l="0" t="0" r="0" b="3175"/>
            <wp:docPr id="8113261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26179" name=""/>
                    <pic:cNvPicPr/>
                  </pic:nvPicPr>
                  <pic:blipFill>
                    <a:blip r:embed="rId16"/>
                    <a:stretch>
                      <a:fillRect/>
                    </a:stretch>
                  </pic:blipFill>
                  <pic:spPr>
                    <a:xfrm>
                      <a:off x="0" y="0"/>
                      <a:ext cx="6485201" cy="2513016"/>
                    </a:xfrm>
                    <a:prstGeom prst="rect">
                      <a:avLst/>
                    </a:prstGeom>
                  </pic:spPr>
                </pic:pic>
              </a:graphicData>
            </a:graphic>
          </wp:inline>
        </w:drawing>
      </w:r>
    </w:p>
    <w:p w14:paraId="54575ABD" w14:textId="77777777" w:rsidR="00923389" w:rsidRPr="00923389" w:rsidRDefault="00923389" w:rsidP="00923389"/>
    <w:p w14:paraId="239BCC40" w14:textId="77777777" w:rsidR="00923389" w:rsidRPr="00923389" w:rsidRDefault="00923389" w:rsidP="00923389"/>
    <w:p w14:paraId="1CCB8B6E" w14:textId="10CD14BC" w:rsidR="00F66183" w:rsidRPr="00C526D2" w:rsidRDefault="001436C2" w:rsidP="00F66183">
      <w:pPr>
        <w:pStyle w:val="Titolo2"/>
        <w:rPr>
          <w:lang w:val="it-IT"/>
        </w:rPr>
      </w:pPr>
      <w:r>
        <w:t>5 - Programma triennale di acquisti di beni e servizi</w:t>
      </w:r>
      <w:r w:rsidR="00F66183">
        <w:t xml:space="preserve"> </w:t>
      </w:r>
    </w:p>
    <w:p w14:paraId="33EE72DC" w14:textId="77777777" w:rsidR="002849B8" w:rsidRDefault="002849B8">
      <w:pPr>
        <w:widowControl w:val="0"/>
        <w:rPr>
          <w:rFonts w:ascii="Georgia" w:eastAsia="Georgia" w:hAnsi="Georgia" w:cs="Georgia"/>
        </w:rPr>
      </w:pPr>
    </w:p>
    <w:p w14:paraId="5DB93B89" w14:textId="77777777" w:rsidR="002849B8" w:rsidRDefault="001436C2">
      <w:pPr>
        <w:spacing w:after="240"/>
      </w:pPr>
      <w:r>
        <w:t xml:space="preserve">In conformità al </w:t>
      </w:r>
      <w:proofErr w:type="spellStart"/>
      <w:r>
        <w:rPr>
          <w:b/>
          <w:bCs/>
        </w:rPr>
        <w:t>D.Lgs.</w:t>
      </w:r>
      <w:proofErr w:type="spellEnd"/>
      <w:r>
        <w:rPr>
          <w:b/>
          <w:bCs/>
        </w:rPr>
        <w:t xml:space="preserve"> n. 36/2023</w:t>
      </w:r>
      <w:r>
        <w:t xml:space="preserve"> (Codice dei Contratti Pubblici), l'Amministrazione adotta il Programma Triennale degli Acquisti di Beni e Servizi per il triennio </w:t>
      </w:r>
      <w:r>
        <w:rPr>
          <w:b/>
          <w:bCs/>
        </w:rPr>
        <w:t>2027-2029</w:t>
      </w:r>
      <w:r>
        <w:t xml:space="preserve">. La programmazione è obbligatoria per tutti gli acquisti di forniture e servizi il cui importo stimato sia pari o superiore a </w:t>
      </w:r>
      <w:r>
        <w:rPr>
          <w:b/>
          <w:bCs/>
        </w:rPr>
        <w:t>140.000 euro</w:t>
      </w:r>
      <w:r>
        <w:t>.</w:t>
      </w:r>
    </w:p>
    <w:p w14:paraId="262DD9E7" w14:textId="77777777" w:rsidR="002849B8" w:rsidRDefault="001436C2" w:rsidP="00923389">
      <w:pPr>
        <w:spacing w:after="240"/>
      </w:pPr>
      <w:r>
        <w:t>Lo strumento di programmazione è finalizzato a garantire la trasparenza, l'efficienza e la tempestività delle procedure di affidamento, consentendo un monitoraggio costante dei fabbisogni e della sostenibilità finanziaria delle acquisizioni.</w:t>
      </w:r>
    </w:p>
    <w:p w14:paraId="480D324F" w14:textId="77777777" w:rsidR="002849B8" w:rsidRDefault="001436C2" w:rsidP="00923389">
      <w:pPr>
        <w:pStyle w:val="Titolo4"/>
        <w:keepNext w:val="0"/>
        <w:keepLines w:val="0"/>
        <w:spacing w:before="0" w:after="40"/>
        <w:rPr>
          <w:i w:val="0"/>
          <w:iCs w:val="0"/>
          <w:sz w:val="22"/>
          <w:szCs w:val="22"/>
          <w:u w:val="none"/>
        </w:rPr>
      </w:pPr>
      <w:bookmarkStart w:id="218" w:name="_udpvqvq8qexa" w:colFirst="0" w:colLast="0"/>
      <w:bookmarkEnd w:id="218"/>
      <w:r>
        <w:rPr>
          <w:i w:val="0"/>
          <w:iCs w:val="0"/>
          <w:sz w:val="22"/>
          <w:szCs w:val="22"/>
          <w:u w:val="none"/>
        </w:rPr>
        <w:t>Struttura e Modelli di Riferimento (Schemi-Tipo)</w:t>
      </w:r>
    </w:p>
    <w:p w14:paraId="3D4FCDCD" w14:textId="77777777" w:rsidR="002849B8" w:rsidRDefault="001436C2" w:rsidP="00923389">
      <w:pPr>
        <w:spacing w:after="240"/>
      </w:pPr>
      <w:r>
        <w:t>La redazione del programma può avvenire avviene tramite gli schemi-tipo definiti dal Ministero delle Infrastrutture e dei Trasporti (MIT), strutturati nelle seguenti schede fondamentali:</w:t>
      </w:r>
    </w:p>
    <w:p w14:paraId="399707CA" w14:textId="77777777" w:rsidR="002849B8" w:rsidRDefault="001436C2" w:rsidP="00923389">
      <w:pPr>
        <w:numPr>
          <w:ilvl w:val="0"/>
          <w:numId w:val="10"/>
        </w:numPr>
      </w:pPr>
      <w:r>
        <w:rPr>
          <w:b/>
          <w:bCs/>
        </w:rPr>
        <w:t>Scheda G:</w:t>
      </w:r>
      <w:r>
        <w:t xml:space="preserve"> Quadro delle risorse finanziarie necessarie per la realizzazione del programma, articolate per singola annualità e fonte di finanziamento (risorse proprie, contributi, ecc.).</w:t>
      </w:r>
    </w:p>
    <w:p w14:paraId="7212B3CF" w14:textId="77777777" w:rsidR="002849B8" w:rsidRDefault="001436C2" w:rsidP="00923389">
      <w:pPr>
        <w:numPr>
          <w:ilvl w:val="0"/>
          <w:numId w:val="10"/>
        </w:numPr>
      </w:pPr>
      <w:r>
        <w:rPr>
          <w:b/>
          <w:bCs/>
        </w:rPr>
        <w:t>Scheda H:</w:t>
      </w:r>
      <w:r>
        <w:t xml:space="preserve"> Elenco analitico degli acquisti previsti nel triennio, con indicazione dell'oggetto, dell'importo stimato, delle priorità e del cronoprogramma delle procedure.</w:t>
      </w:r>
    </w:p>
    <w:p w14:paraId="52890DD3" w14:textId="77777777" w:rsidR="002849B8" w:rsidRDefault="001436C2" w:rsidP="00923389">
      <w:pPr>
        <w:numPr>
          <w:ilvl w:val="0"/>
          <w:numId w:val="10"/>
        </w:numPr>
        <w:spacing w:after="240"/>
      </w:pPr>
      <w:r>
        <w:rPr>
          <w:b/>
          <w:bCs/>
        </w:rPr>
        <w:t>Scheda I:</w:t>
      </w:r>
      <w:r>
        <w:t xml:space="preserve"> Elenco degli acquisti già presenti nella precedente programmazione per i quali si rendano necessarie modifiche, integrazioni o cancellazioni.</w:t>
      </w:r>
    </w:p>
    <w:p w14:paraId="6EE43AC8" w14:textId="77777777" w:rsidR="002849B8" w:rsidRDefault="001436C2">
      <w:pPr>
        <w:pStyle w:val="Titolo4"/>
        <w:keepNext w:val="0"/>
        <w:keepLines w:val="0"/>
        <w:spacing w:before="0" w:after="40"/>
        <w:rPr>
          <w:i w:val="0"/>
          <w:iCs w:val="0"/>
          <w:sz w:val="22"/>
          <w:szCs w:val="22"/>
          <w:u w:val="none"/>
        </w:rPr>
      </w:pPr>
      <w:bookmarkStart w:id="219" w:name="_hey1rm4xi89q" w:colFirst="0" w:colLast="0"/>
      <w:bookmarkEnd w:id="219"/>
      <w:r>
        <w:rPr>
          <w:i w:val="0"/>
          <w:iCs w:val="0"/>
          <w:sz w:val="22"/>
          <w:szCs w:val="22"/>
          <w:u w:val="none"/>
        </w:rPr>
        <w:t>Modalità di Redazione e Pubblicità</w:t>
      </w:r>
    </w:p>
    <w:p w14:paraId="44AFF069" w14:textId="77777777" w:rsidR="002849B8" w:rsidRDefault="001436C2">
      <w:pPr>
        <w:spacing w:after="240"/>
      </w:pPr>
      <w:r>
        <w:lastRenderedPageBreak/>
        <w:t xml:space="preserve">La compilazione e l'invio dei dati avvengono obbligatoriamente tramite l'applicativo </w:t>
      </w:r>
      <w:r>
        <w:rPr>
          <w:b/>
          <w:bCs/>
        </w:rPr>
        <w:t>SCP (Servizio Contratti Pubblici)</w:t>
      </w:r>
      <w:r>
        <w:t xml:space="preserve"> del Ministero delle Infrastrutture e dei Trasporti, che assicura l'interoperabilità con la Banca Dati Nazionale dei Contratti Pubblici presso l'ANAC.</w:t>
      </w:r>
    </w:p>
    <w:p w14:paraId="2CA6B966" w14:textId="77777777" w:rsidR="002849B8" w:rsidRDefault="001436C2">
      <w:pPr>
        <w:spacing w:after="240"/>
      </w:pPr>
      <w:r>
        <w:t xml:space="preserve">Al fine di garantire la massima trasparenza, i modelli e le schede aggiornate (comprese le versioni editabili in formato Excel) sono pubblicati sul sito istituzionale dell'Ente nella sezione </w:t>
      </w:r>
      <w:r>
        <w:rPr>
          <w:b/>
          <w:bCs/>
        </w:rPr>
        <w:t>"Amministrazione Trasparente"</w:t>
      </w:r>
      <w:r>
        <w:t xml:space="preserve"> -&gt; </w:t>
      </w:r>
      <w:r>
        <w:rPr>
          <w:b/>
          <w:bCs/>
        </w:rPr>
        <w:t>"Bandi di gara e contratti"</w:t>
      </w:r>
      <w:r>
        <w:t>.</w:t>
      </w:r>
    </w:p>
    <w:p w14:paraId="13233BF3" w14:textId="77777777" w:rsidR="002849B8" w:rsidRDefault="001436C2">
      <w:pPr>
        <w:pStyle w:val="Titolo4"/>
        <w:keepNext w:val="0"/>
        <w:keepLines w:val="0"/>
        <w:spacing w:before="0" w:after="40"/>
        <w:rPr>
          <w:i w:val="0"/>
          <w:iCs w:val="0"/>
          <w:sz w:val="22"/>
          <w:szCs w:val="22"/>
          <w:u w:val="none"/>
        </w:rPr>
      </w:pPr>
      <w:bookmarkStart w:id="220" w:name="_ev7gpstsacnw" w:colFirst="0" w:colLast="0"/>
      <w:bookmarkEnd w:id="220"/>
      <w:r>
        <w:rPr>
          <w:i w:val="0"/>
          <w:iCs w:val="0"/>
          <w:sz w:val="22"/>
          <w:szCs w:val="22"/>
          <w:u w:val="none"/>
        </w:rPr>
        <w:t>Note Tecniche per il Triennio 2027-2029</w:t>
      </w:r>
    </w:p>
    <w:p w14:paraId="49BF8E1A" w14:textId="77777777" w:rsidR="002849B8" w:rsidRDefault="001436C2">
      <w:pPr>
        <w:spacing w:after="240"/>
      </w:pPr>
      <w:r>
        <w:t>Nel rispetto del Codice dei Contratti, la programmazione osserva i seguenti criteri:</w:t>
      </w:r>
    </w:p>
    <w:p w14:paraId="54BB5775" w14:textId="77777777" w:rsidR="002849B8" w:rsidRDefault="001436C2">
      <w:pPr>
        <w:numPr>
          <w:ilvl w:val="0"/>
          <w:numId w:val="31"/>
        </w:numPr>
        <w:jc w:val="left"/>
      </w:pPr>
      <w:r>
        <w:rPr>
          <w:b/>
          <w:bCs/>
        </w:rPr>
        <w:t>Soglia di Rilevanza:</w:t>
      </w:r>
      <w:r>
        <w:t xml:space="preserve"> Inserimento obbligatorio per importi $\</w:t>
      </w:r>
      <w:proofErr w:type="spellStart"/>
      <w:r>
        <w:t>ge</w:t>
      </w:r>
      <w:proofErr w:type="spellEnd"/>
      <w:r>
        <w:t xml:space="preserve">$ </w:t>
      </w:r>
      <w:r>
        <w:rPr>
          <w:b/>
          <w:bCs/>
        </w:rPr>
        <w:t>140.000 euro</w:t>
      </w:r>
      <w:r>
        <w:t xml:space="preserve"> (al netto di IVA).</w:t>
      </w:r>
    </w:p>
    <w:p w14:paraId="3216FF71" w14:textId="77777777" w:rsidR="002849B8" w:rsidRDefault="001436C2">
      <w:pPr>
        <w:numPr>
          <w:ilvl w:val="0"/>
          <w:numId w:val="31"/>
        </w:numPr>
        <w:jc w:val="left"/>
      </w:pPr>
      <w:r>
        <w:rPr>
          <w:b/>
          <w:bCs/>
        </w:rPr>
        <w:t>Codifica Univoca (CUI):</w:t>
      </w:r>
      <w:r>
        <w:t xml:space="preserve"> Attribuzione del Codice Unico Intervento per ogni singola acquisizione, necessario per la tracciabilità dell'iter procedurale.</w:t>
      </w:r>
    </w:p>
    <w:p w14:paraId="37526705" w14:textId="77777777" w:rsidR="002849B8" w:rsidRDefault="001436C2">
      <w:pPr>
        <w:numPr>
          <w:ilvl w:val="0"/>
          <w:numId w:val="31"/>
        </w:numPr>
        <w:jc w:val="left"/>
      </w:pPr>
      <w:r>
        <w:rPr>
          <w:b/>
          <w:bCs/>
        </w:rPr>
        <w:t>Classificazione CPV:</w:t>
      </w:r>
      <w:r>
        <w:t xml:space="preserve"> Utilizzo dei codici del vocabolario comune per gli appalti pubblici (</w:t>
      </w:r>
      <w:r>
        <w:rPr>
          <w:i/>
          <w:iCs/>
        </w:rPr>
        <w:t xml:space="preserve">Common Procurement </w:t>
      </w:r>
      <w:proofErr w:type="spellStart"/>
      <w:r>
        <w:rPr>
          <w:i/>
          <w:iCs/>
        </w:rPr>
        <w:t>Vocabulary</w:t>
      </w:r>
      <w:proofErr w:type="spellEnd"/>
      <w:r>
        <w:t>) per l'esatta identificazione merceologica dell'acquisto.</w:t>
      </w:r>
    </w:p>
    <w:p w14:paraId="6F4703E7" w14:textId="77777777" w:rsidR="002849B8" w:rsidRDefault="001436C2">
      <w:pPr>
        <w:numPr>
          <w:ilvl w:val="0"/>
          <w:numId w:val="31"/>
        </w:numPr>
        <w:jc w:val="left"/>
      </w:pPr>
      <w:r>
        <w:rPr>
          <w:b/>
          <w:bCs/>
        </w:rPr>
        <w:t>Ordine di Priorità:</w:t>
      </w:r>
      <w:r>
        <w:t xml:space="preserve"> Definizione della scala di priorità (massima, media, minima) per ciascun intervento, in coerenza con le disponibilità di cassa e gli obiettivi strategici dell'Amministrazione.</w:t>
      </w:r>
    </w:p>
    <w:p w14:paraId="126DB400" w14:textId="77777777" w:rsidR="002849B8" w:rsidRDefault="001436C2">
      <w:pPr>
        <w:numPr>
          <w:ilvl w:val="0"/>
          <w:numId w:val="31"/>
        </w:numPr>
        <w:spacing w:after="240"/>
        <w:jc w:val="left"/>
      </w:pPr>
      <w:r>
        <w:rPr>
          <w:b/>
          <w:bCs/>
        </w:rPr>
        <w:t>Coerenza Finanziaria:</w:t>
      </w:r>
      <w:r>
        <w:t xml:space="preserve"> Gli stanziamenti previsti nelle Schede G e H sono strettamente raccordati con le previsioni della Missione 01 e delle missioni specifiche del Bilancio 2027-2029.</w:t>
      </w:r>
    </w:p>
    <w:p w14:paraId="51F3E2E1" w14:textId="4B1E6A66" w:rsidR="009E1C78" w:rsidRDefault="003D5D21" w:rsidP="003D5D21">
      <w:pPr>
        <w:spacing w:after="240"/>
      </w:pPr>
      <w:r w:rsidRPr="003D5D21">
        <w:t xml:space="preserve">Alla data di redazione del presente DUP non sono intervenuti aggiornamenti al Programma triennale degli acquisti di beni e servizi di importo pari o superiore a euro 140.000,00. Si conferma pertanto il Programma approvato con la Nota di aggiornamento al DUP 2026-2028. Lo stesso sarà oggetto di eventuale aggiornamento con la Nota di aggiornamento al DUP 2027-2029, da approvare prima del Bilancio di previsione 2027-2029. Rimangono confermate le procedure di gara e gli affidamenti di durata </w:t>
      </w:r>
      <w:proofErr w:type="spellStart"/>
      <w:r w:rsidRPr="003D5D21">
        <w:t>ultratriennale</w:t>
      </w:r>
      <w:proofErr w:type="spellEnd"/>
      <w:r w:rsidRPr="003D5D21">
        <w:t xml:space="preserve"> già previsti nella programmazione vigente.</w:t>
      </w:r>
    </w:p>
    <w:p w14:paraId="39466272" w14:textId="77FC2C82" w:rsidR="00C150CA" w:rsidRPr="00C150CA" w:rsidRDefault="001436C2" w:rsidP="00C150CA">
      <w:pPr>
        <w:pStyle w:val="Titolo2"/>
        <w:rPr>
          <w:lang w:val="it-IT"/>
        </w:rPr>
      </w:pPr>
      <w:r>
        <w:t>6 - La gestione del Patrimonio</w:t>
      </w:r>
      <w:r w:rsidR="00C150CA">
        <w:t xml:space="preserve">  </w:t>
      </w:r>
    </w:p>
    <w:p w14:paraId="07B8077A" w14:textId="77777777" w:rsidR="002849B8" w:rsidRDefault="001436C2">
      <w:pPr>
        <w:spacing w:before="240" w:after="240"/>
      </w:pPr>
      <w:r>
        <w:t xml:space="preserve">La gestione del patrimonio immobiliare per il triennio </w:t>
      </w:r>
      <w:r>
        <w:rPr>
          <w:b/>
          <w:bCs/>
        </w:rPr>
        <w:t>2027-2029</w:t>
      </w:r>
      <w:r>
        <w:t xml:space="preserve"> si configura come un asse strategico per il mantenimento degli equilibri di bilancio, agendo in stretta sinergia con le politiche istituzionali, sociali e di sviluppo territoriale dell’Amministrazione. L'obiettivo primario è la transizione da una gestione puramente conservativa a una logica di </w:t>
      </w:r>
      <w:r>
        <w:rPr>
          <w:b/>
          <w:bCs/>
        </w:rPr>
        <w:t>valorizzazione attiva</w:t>
      </w:r>
      <w:r>
        <w:t xml:space="preserve"> e razionalizzazione degli asset demaniali e patrimoniali.</w:t>
      </w:r>
    </w:p>
    <w:p w14:paraId="3A037B1C" w14:textId="77777777" w:rsidR="002849B8" w:rsidRDefault="001436C2">
      <w:r>
        <w:t>La gestione del patrimonio immobiliare comunale è strettamente correlata alle politiche istituzionali, sociali e territoriali che il Comune si propone di perseguire, concentrandosi principalmente sulla valorizzazione dei suoi beni demaniali e patrimoniali.</w:t>
      </w:r>
    </w:p>
    <w:p w14:paraId="3296A5F5" w14:textId="77777777" w:rsidR="002849B8" w:rsidRDefault="001436C2">
      <w:r>
        <w:lastRenderedPageBreak/>
        <w:t>Al fine di procedere al riordino, gestione e valorizzazione del proprio patrimonio immobiliare l’ente, con apposita delibera dell’organo di governo individua, redigendo apposito elenco, i singoli immobili di proprietà dell'ente. Tra questi devono essere individuati quelli non strumentali all’esercizio delle proprie funzioni istituzionali e quelli suscettibili di valorizzazione ovvero di dismissione.</w:t>
      </w:r>
    </w:p>
    <w:p w14:paraId="5869781A" w14:textId="77777777" w:rsidR="002849B8" w:rsidRDefault="001436C2">
      <w:r>
        <w:t>Sulla base delle informazioni contenute nell’elenco deve essere predisposto il “Piano delle alienazioni e valorizzazioni patrimoniali” quale parte integrante del DUP.</w:t>
      </w:r>
    </w:p>
    <w:p w14:paraId="61315DF4" w14:textId="77777777" w:rsidR="002849B8" w:rsidRDefault="001436C2">
      <w:r>
        <w:t>La ricognizione degli immobili è operata sulla base, e nei limiti, della documentazione esistente presso i propri archivi e uffici.</w:t>
      </w:r>
    </w:p>
    <w:p w14:paraId="3DEE31AF" w14:textId="77777777" w:rsidR="002849B8" w:rsidRDefault="001436C2">
      <w:r>
        <w:t>L’iscrizione degli immobili nel piano determina una serie di effetti di natura giuridico – amministrativa previsti e disciplinati dalla legge.</w:t>
      </w:r>
    </w:p>
    <w:p w14:paraId="75F4CA75" w14:textId="77777777" w:rsidR="002849B8" w:rsidRDefault="001436C2">
      <w:pPr>
        <w:rPr>
          <w:rFonts w:ascii="Calibri" w:eastAsia="Calibri" w:hAnsi="Calibri" w:cs="Calibri"/>
          <w:sz w:val="18"/>
          <w:szCs w:val="18"/>
        </w:rPr>
      </w:pPr>
      <w:r>
        <w:t>L’ultimo piano delle alienazioni e delle valorizzazioni immobiliari è stato approvato con delibera di C.C. n. 3/2021 (relativamente al triennio 2021/2023). Nessuna nuova alienazione ulteriore è prevista rispetto a quelle già deliberate negli anni scorsi.</w:t>
      </w:r>
    </w:p>
    <w:p w14:paraId="4B07DA12" w14:textId="77777777" w:rsidR="002849B8" w:rsidRDefault="001436C2">
      <w:r>
        <w:rPr>
          <w:rFonts w:ascii="Calibri" w:eastAsia="Calibri" w:hAnsi="Calibri" w:cs="Calibri"/>
          <w:sz w:val="18"/>
          <w:szCs w:val="18"/>
        </w:rPr>
        <w:t xml:space="preserve"> </w:t>
      </w:r>
    </w:p>
    <w:p w14:paraId="0745D037" w14:textId="77777777" w:rsidR="002849B8" w:rsidRDefault="001436C2">
      <w:pPr>
        <w:pStyle w:val="Titolo4"/>
        <w:keepNext w:val="0"/>
        <w:keepLines w:val="0"/>
        <w:spacing w:before="240" w:after="40"/>
        <w:rPr>
          <w:i w:val="0"/>
          <w:iCs w:val="0"/>
          <w:sz w:val="22"/>
          <w:szCs w:val="22"/>
          <w:u w:val="none"/>
        </w:rPr>
      </w:pPr>
      <w:bookmarkStart w:id="221" w:name="_d65kbo6375an" w:colFirst="0" w:colLast="0"/>
      <w:bookmarkEnd w:id="221"/>
      <w:r>
        <w:rPr>
          <w:i w:val="0"/>
          <w:iCs w:val="0"/>
          <w:sz w:val="22"/>
          <w:szCs w:val="22"/>
          <w:u w:val="none"/>
        </w:rPr>
        <w:t>Il Piano delle Alienazioni e Valorizzazioni Patrimoniali</w:t>
      </w:r>
    </w:p>
    <w:p w14:paraId="1C518222" w14:textId="77777777" w:rsidR="002849B8" w:rsidRDefault="001436C2" w:rsidP="00DF138B">
      <w:pPr>
        <w:spacing w:before="240" w:after="240"/>
      </w:pPr>
      <w:r>
        <w:t xml:space="preserve">In conformità con il quadro normativo vigente (art. 58 del D.L. n. 112/2008 e </w:t>
      </w:r>
      <w:proofErr w:type="spellStart"/>
      <w:r>
        <w:t>s.m.i.</w:t>
      </w:r>
      <w:proofErr w:type="spellEnd"/>
      <w:r>
        <w:t xml:space="preserve">), l'Amministrazione procede al riordino e alla gestione del proprio patrimonio attraverso la redazione del </w:t>
      </w:r>
      <w:r>
        <w:rPr>
          <w:b/>
          <w:bCs/>
        </w:rPr>
        <w:t>"Piano delle alienazioni e valorizzazioni patrimoniali"</w:t>
      </w:r>
      <w:r>
        <w:t>, che costituisce parte integrante e sostanziale della Sezione Operativa del DUP.</w:t>
      </w:r>
    </w:p>
    <w:p w14:paraId="7DFA1602" w14:textId="77777777" w:rsidR="002849B8" w:rsidRDefault="001436C2" w:rsidP="00DF138B">
      <w:pPr>
        <w:spacing w:before="240" w:after="240"/>
      </w:pPr>
      <w:r>
        <w:t>Il processo di formazione del Piano si articola nelle seguenti fasi:</w:t>
      </w:r>
    </w:p>
    <w:p w14:paraId="7E2B4BC0" w14:textId="77777777" w:rsidR="002849B8" w:rsidRDefault="001436C2" w:rsidP="00DF138B">
      <w:pPr>
        <w:numPr>
          <w:ilvl w:val="0"/>
          <w:numId w:val="5"/>
        </w:numPr>
        <w:spacing w:before="240"/>
      </w:pPr>
      <w:r>
        <w:rPr>
          <w:b/>
          <w:bCs/>
        </w:rPr>
        <w:t>Ricognizione e Censimento:</w:t>
      </w:r>
      <w:r>
        <w:t xml:space="preserve"> Individuazione puntuale dei singoli immobili di proprietà, basata sulla documentazione d’archivio e catastale, finalizzata all'aggiornamento costante dell'inventario.</w:t>
      </w:r>
    </w:p>
    <w:p w14:paraId="5E05FCDC" w14:textId="77777777" w:rsidR="002849B8" w:rsidRDefault="001436C2" w:rsidP="00DF138B">
      <w:pPr>
        <w:numPr>
          <w:ilvl w:val="0"/>
          <w:numId w:val="5"/>
        </w:numPr>
      </w:pPr>
      <w:r>
        <w:rPr>
          <w:b/>
          <w:bCs/>
        </w:rPr>
        <w:t>Classificazione Funzionale:</w:t>
      </w:r>
      <w:r>
        <w:t xml:space="preserve"> Suddivisione dei beni tra quelli </w:t>
      </w:r>
      <w:r>
        <w:rPr>
          <w:b/>
          <w:bCs/>
        </w:rPr>
        <w:t>strumentali</w:t>
      </w:r>
      <w:r>
        <w:t xml:space="preserve"> all’esercizio delle funzioni istituzionali e beni </w:t>
      </w:r>
      <w:r>
        <w:rPr>
          <w:b/>
          <w:bCs/>
        </w:rPr>
        <w:t>non strumentali</w:t>
      </w:r>
      <w:r>
        <w:t>.</w:t>
      </w:r>
    </w:p>
    <w:p w14:paraId="26C2645B" w14:textId="77777777" w:rsidR="002849B8" w:rsidRDefault="001436C2" w:rsidP="00DF138B">
      <w:pPr>
        <w:numPr>
          <w:ilvl w:val="0"/>
          <w:numId w:val="5"/>
        </w:numPr>
      </w:pPr>
      <w:r>
        <w:rPr>
          <w:b/>
          <w:bCs/>
        </w:rPr>
        <w:t>Individuazione del Destino Strategico:</w:t>
      </w:r>
      <w:r>
        <w:t xml:space="preserve"> Selezione degli immobili suscettibili di:</w:t>
      </w:r>
    </w:p>
    <w:p w14:paraId="0A90C822" w14:textId="77777777" w:rsidR="002849B8" w:rsidRDefault="001436C2" w:rsidP="00DF138B">
      <w:pPr>
        <w:numPr>
          <w:ilvl w:val="1"/>
          <w:numId w:val="5"/>
        </w:numPr>
      </w:pPr>
      <w:r>
        <w:rPr>
          <w:b/>
          <w:bCs/>
        </w:rPr>
        <w:t>Valorizzazione:</w:t>
      </w:r>
      <w:r>
        <w:t xml:space="preserve"> mediante interventi di riqualificazione, rigenerazione urbana o concessioni a fini redditizi/sociali.</w:t>
      </w:r>
    </w:p>
    <w:p w14:paraId="6F5A885B" w14:textId="77777777" w:rsidR="002849B8" w:rsidRDefault="001436C2" w:rsidP="00DF138B">
      <w:pPr>
        <w:numPr>
          <w:ilvl w:val="1"/>
          <w:numId w:val="5"/>
        </w:numPr>
        <w:spacing w:after="240"/>
      </w:pPr>
      <w:r>
        <w:rPr>
          <w:b/>
          <w:bCs/>
        </w:rPr>
        <w:t>Dismissione:</w:t>
      </w:r>
      <w:r>
        <w:t xml:space="preserve"> mediante alienazione, laddove il mantenimento in carico all'ente non risulti più efficiente o coerente con i fini istituzionali.</w:t>
      </w:r>
    </w:p>
    <w:p w14:paraId="7F2DFA40" w14:textId="77777777" w:rsidR="002849B8" w:rsidRDefault="001436C2" w:rsidP="00DF138B">
      <w:pPr>
        <w:pStyle w:val="Titolo4"/>
        <w:keepNext w:val="0"/>
        <w:keepLines w:val="0"/>
        <w:spacing w:before="240" w:after="40"/>
        <w:rPr>
          <w:i w:val="0"/>
          <w:iCs w:val="0"/>
          <w:sz w:val="22"/>
          <w:szCs w:val="22"/>
          <w:u w:val="none"/>
        </w:rPr>
      </w:pPr>
      <w:bookmarkStart w:id="222" w:name="_yvsvf8lpycre" w:colFirst="0" w:colLast="0"/>
      <w:bookmarkEnd w:id="222"/>
      <w:r>
        <w:rPr>
          <w:i w:val="0"/>
          <w:iCs w:val="0"/>
          <w:sz w:val="22"/>
          <w:szCs w:val="22"/>
          <w:u w:val="none"/>
        </w:rPr>
        <w:t>Effetti Giuridico-Amministrativi e Contabili</w:t>
      </w:r>
    </w:p>
    <w:p w14:paraId="21E6585F" w14:textId="77777777" w:rsidR="002849B8" w:rsidRDefault="001436C2" w:rsidP="00DF138B">
      <w:pPr>
        <w:spacing w:before="240" w:after="240"/>
      </w:pPr>
      <w:r>
        <w:t>L’inserimento degli immobili nel Piano, approvato con deliberazione dell’organo di governo contestualmente al DUP, produce effetti determinanti per il triennio 2027-2029:</w:t>
      </w:r>
    </w:p>
    <w:p w14:paraId="1CD8F660" w14:textId="77777777" w:rsidR="002849B8" w:rsidRDefault="001436C2" w:rsidP="00DF138B">
      <w:pPr>
        <w:numPr>
          <w:ilvl w:val="0"/>
          <w:numId w:val="50"/>
        </w:numPr>
        <w:spacing w:before="240"/>
      </w:pPr>
      <w:r>
        <w:rPr>
          <w:b/>
          <w:bCs/>
        </w:rPr>
        <w:t>Classificazione Patrimoniale:</w:t>
      </w:r>
      <w:r>
        <w:t xml:space="preserve"> L’iscrizione nel piano ne determina la classificazione come beni patrimoniali disponibili, salvo diversa disposizione di legge.</w:t>
      </w:r>
    </w:p>
    <w:p w14:paraId="4A708DC0" w14:textId="77777777" w:rsidR="002849B8" w:rsidRDefault="001436C2" w:rsidP="00DF138B">
      <w:pPr>
        <w:numPr>
          <w:ilvl w:val="0"/>
          <w:numId w:val="50"/>
        </w:numPr>
      </w:pPr>
      <w:r>
        <w:rPr>
          <w:b/>
          <w:bCs/>
        </w:rPr>
        <w:lastRenderedPageBreak/>
        <w:t>Variante Urbanistica:</w:t>
      </w:r>
      <w:r>
        <w:t xml:space="preserve"> L’approvazione del piano può costituire, per i beni non strumentali, variante agli strumenti urbanistici vigenti, semplificando le procedure di valorizzazione o vendita.</w:t>
      </w:r>
    </w:p>
    <w:p w14:paraId="5AFAE686" w14:textId="77777777" w:rsidR="002849B8" w:rsidRDefault="001436C2" w:rsidP="00DF138B">
      <w:pPr>
        <w:numPr>
          <w:ilvl w:val="0"/>
          <w:numId w:val="50"/>
        </w:numPr>
        <w:spacing w:after="240"/>
      </w:pPr>
      <w:r>
        <w:rPr>
          <w:b/>
          <w:bCs/>
        </w:rPr>
        <w:t>Destinazione dei Proventi:</w:t>
      </w:r>
      <w:r>
        <w:t xml:space="preserve"> In coerenza con le strategie di bilancio 2027-2029, i proventi derivanti dalle alienazioni saranno destinati prioritariamente alla </w:t>
      </w:r>
      <w:r>
        <w:rPr>
          <w:b/>
          <w:bCs/>
        </w:rPr>
        <w:t>riduzione del debito</w:t>
      </w:r>
      <w:r>
        <w:t xml:space="preserve"> (nel limite del 10% obbligatorio) e al finanziamento di nuovi investimenti in conto capitale, evitando l'utilizzo per la spesa corrente nel rispetto dei vincoli di finanza pubblica.</w:t>
      </w:r>
    </w:p>
    <w:p w14:paraId="666A9278" w14:textId="77777777" w:rsidR="002849B8" w:rsidRDefault="001436C2">
      <w:r>
        <w:br w:type="page"/>
      </w:r>
    </w:p>
    <w:p w14:paraId="23BC8B8B" w14:textId="0B8781E2" w:rsidR="00330BB8" w:rsidRPr="00330BB8" w:rsidRDefault="001436C2" w:rsidP="00330BB8">
      <w:pPr>
        <w:pStyle w:val="Titolo2"/>
        <w:rPr>
          <w:sz w:val="36"/>
          <w:szCs w:val="36"/>
          <w:lang w:val="it-IT"/>
        </w:rPr>
      </w:pPr>
      <w:bookmarkStart w:id="223" w:name="_2r0uhxc" w:colFirst="0" w:colLast="0"/>
      <w:bookmarkEnd w:id="223"/>
      <w:r>
        <w:lastRenderedPageBreak/>
        <w:t>7 - Individuazione delle risorse finanziarie da destinare ai fabbisogni di personale entro i limiti spesa e della capacità assunzionale</w:t>
      </w:r>
      <w:r>
        <w:rPr>
          <w:sz w:val="36"/>
          <w:szCs w:val="36"/>
        </w:rPr>
        <w:t xml:space="preserve"> </w:t>
      </w:r>
    </w:p>
    <w:p w14:paraId="1430B444" w14:textId="77777777" w:rsidR="002849B8" w:rsidRDefault="001436C2">
      <w:pPr>
        <w:spacing w:before="240" w:after="240"/>
      </w:pPr>
      <w:r>
        <w:t xml:space="preserve">Il capitale umano rappresenta la risorsa strategica primaria dell’Amministrazione, essenziale sia per la continuità dei servizi istituzionali, sia per la messa a terra dei progetti di innovazione e digitalizzazione previsti per il triennio </w:t>
      </w:r>
      <w:r>
        <w:rPr>
          <w:b/>
          <w:bCs/>
        </w:rPr>
        <w:t>2027-2029</w:t>
      </w:r>
      <w:r>
        <w:t>. In conformità all'</w:t>
      </w:r>
      <w:r>
        <w:rPr>
          <w:b/>
          <w:bCs/>
        </w:rPr>
        <w:t>articolo 91 del TUEL</w:t>
      </w:r>
      <w:r>
        <w:t>, la gestione del personale si fonda su una rigorosa programmazione triennale, volta a garantire l’efficienza operativa e la sostenibilità finanziaria.</w:t>
      </w:r>
    </w:p>
    <w:p w14:paraId="2B805D9C" w14:textId="77777777" w:rsidR="002849B8" w:rsidRDefault="001436C2">
      <w:pPr>
        <w:spacing w:before="240" w:after="240"/>
      </w:pPr>
      <w:r>
        <w:t>La programmazione delle risorse finanziarie contenuta nella Sezione Operativa del DUP costituisce il presupposto autorizzatorio per:</w:t>
      </w:r>
    </w:p>
    <w:p w14:paraId="7693F964" w14:textId="77777777" w:rsidR="002849B8" w:rsidRDefault="001436C2">
      <w:pPr>
        <w:numPr>
          <w:ilvl w:val="0"/>
          <w:numId w:val="46"/>
        </w:numPr>
        <w:spacing w:before="240"/>
        <w:jc w:val="left"/>
      </w:pPr>
      <w:r>
        <w:rPr>
          <w:b/>
          <w:bCs/>
        </w:rPr>
        <w:t>Il Bilancio di Previsione 2027-2029:</w:t>
      </w:r>
      <w:r>
        <w:t xml:space="preserve"> definendo i tetti di spesa per le componenti fisse e accessorie del trattamento economico.</w:t>
      </w:r>
    </w:p>
    <w:p w14:paraId="25D37BB9" w14:textId="77777777" w:rsidR="002849B8" w:rsidRDefault="001436C2">
      <w:pPr>
        <w:numPr>
          <w:ilvl w:val="0"/>
          <w:numId w:val="46"/>
        </w:numPr>
        <w:spacing w:after="240"/>
        <w:jc w:val="left"/>
      </w:pPr>
      <w:r>
        <w:rPr>
          <w:b/>
          <w:bCs/>
        </w:rPr>
        <w:t>Il Piano Integrato di Attività e Organizzazione (PIAO):</w:t>
      </w:r>
      <w:r>
        <w:t xml:space="preserve"> con particolare riferimento alla sezione </w:t>
      </w:r>
      <w:r>
        <w:rPr>
          <w:b/>
          <w:bCs/>
        </w:rPr>
        <w:t>"Organizzazione e Capitale Umano"</w:t>
      </w:r>
      <w:r>
        <w:t>. Ai sensi dell'art. 6 del D.L. n. 80/2021, il Piano Triennale dei Fabbisogni di Personale (PTFP) viene assorbito nel PIAO, garantendo la coerenza tra la dotazione organica, i flussi di turnover e gli obiettivi di performance dell'Ente.</w:t>
      </w:r>
    </w:p>
    <w:p w14:paraId="3D3E2E91" w14:textId="77777777" w:rsidR="002849B8" w:rsidRDefault="001436C2">
      <w:pPr>
        <w:spacing w:before="240" w:after="240"/>
      </w:pPr>
      <w:r>
        <w:t>Per l'intero arco del triennio, la quantificazione delle risorse destinate al personale tiene conto dei seguenti driver normativi e gestionali:</w:t>
      </w:r>
    </w:p>
    <w:p w14:paraId="158D39A9" w14:textId="77777777" w:rsidR="002849B8" w:rsidRDefault="001436C2">
      <w:pPr>
        <w:numPr>
          <w:ilvl w:val="0"/>
          <w:numId w:val="3"/>
        </w:numPr>
        <w:spacing w:before="240"/>
        <w:jc w:val="left"/>
      </w:pPr>
      <w:r>
        <w:rPr>
          <w:b/>
          <w:bCs/>
        </w:rPr>
        <w:t>Sostenibilità Finanziaria:</w:t>
      </w:r>
      <w:r>
        <w:t xml:space="preserve"> Rispetto dei limiti di spesa definiti dai decreti attuativi dell'art. 33 del D.L. n. 34/2019, che parametrano la capacità assunzionale al rapporto tra spesa di personale ed entrate correnti.</w:t>
      </w:r>
    </w:p>
    <w:p w14:paraId="65E9B8B9" w14:textId="77777777" w:rsidR="002849B8" w:rsidRDefault="001436C2">
      <w:pPr>
        <w:numPr>
          <w:ilvl w:val="0"/>
          <w:numId w:val="3"/>
        </w:numPr>
        <w:jc w:val="left"/>
      </w:pPr>
      <w:r>
        <w:rPr>
          <w:b/>
          <w:bCs/>
        </w:rPr>
        <w:t>Turnover e Competenze:</w:t>
      </w:r>
      <w:r>
        <w:t xml:space="preserve"> Monitoraggio delle cessazioni previste e programmazione delle nuove assunzioni orientata al reclutamento di profili tecnici e digitali, necessari per gestire le infrastrutture e i servizi evoluti.</w:t>
      </w:r>
    </w:p>
    <w:p w14:paraId="5260711D" w14:textId="77777777" w:rsidR="002849B8" w:rsidRDefault="001436C2">
      <w:pPr>
        <w:numPr>
          <w:ilvl w:val="0"/>
          <w:numId w:val="3"/>
        </w:numPr>
        <w:spacing w:after="240"/>
        <w:jc w:val="left"/>
      </w:pPr>
      <w:r>
        <w:rPr>
          <w:b/>
          <w:bCs/>
        </w:rPr>
        <w:t>Valorizzazione e Produttività:</w:t>
      </w:r>
      <w:r>
        <w:t xml:space="preserve"> Stanziamento dei fondi per la contrattazione decentrata, finalizzati a incentivare la produttività meritocratica in linea con gli obiettivi di efficienza definiti nella </w:t>
      </w:r>
      <w:proofErr w:type="spellStart"/>
      <w:r>
        <w:t>SeS</w:t>
      </w:r>
      <w:proofErr w:type="spellEnd"/>
      <w:r>
        <w:t>.</w:t>
      </w:r>
    </w:p>
    <w:p w14:paraId="58E0528E" w14:textId="77777777" w:rsidR="002849B8" w:rsidRDefault="001436C2">
      <w:pPr>
        <w:pStyle w:val="Titolo4"/>
        <w:keepNext w:val="0"/>
        <w:keepLines w:val="0"/>
        <w:spacing w:before="240" w:after="40"/>
        <w:rPr>
          <w:i w:val="0"/>
          <w:iCs w:val="0"/>
          <w:sz w:val="22"/>
          <w:szCs w:val="22"/>
          <w:u w:val="none"/>
        </w:rPr>
      </w:pPr>
      <w:bookmarkStart w:id="224" w:name="_z4d23rqirxlm" w:colFirst="0" w:colLast="0"/>
      <w:bookmarkEnd w:id="224"/>
      <w:r>
        <w:rPr>
          <w:i w:val="0"/>
          <w:iCs w:val="0"/>
          <w:sz w:val="22"/>
          <w:szCs w:val="22"/>
          <w:u w:val="none"/>
        </w:rPr>
        <w:t>Prospetto Risorse Finanziarie per il Personale</w:t>
      </w:r>
    </w:p>
    <w:p w14:paraId="30CBF671" w14:textId="77777777" w:rsidR="002849B8" w:rsidRDefault="001436C2">
      <w:pPr>
        <w:spacing w:before="240" w:after="240"/>
      </w:pPr>
      <w:r>
        <w:t>In coerenza con gli indirizzi sopra esposti, si riportano gli stanziamenti previsti per il triennio di programmazione:</w:t>
      </w:r>
    </w:p>
    <w:tbl>
      <w:tblPr>
        <w:tblStyle w:val="affffffffff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362AC055" w14:textId="77777777">
        <w:tc>
          <w:tcPr>
            <w:tcW w:w="2340" w:type="dxa"/>
            <w:shd w:val="clear" w:color="auto" w:fill="9CC3E5"/>
          </w:tcPr>
          <w:p w14:paraId="1BBA1343" w14:textId="77777777" w:rsidR="002849B8" w:rsidRDefault="001436C2">
            <w:pPr>
              <w:widowControl w:val="0"/>
              <w:pBdr>
                <w:top w:val="nil"/>
                <w:left w:val="nil"/>
                <w:bottom w:val="nil"/>
                <w:right w:val="nil"/>
                <w:between w:val="nil"/>
              </w:pBdr>
              <w:spacing w:line="240" w:lineRule="auto"/>
              <w:jc w:val="center"/>
              <w:rPr>
                <w:b/>
                <w:bCs/>
              </w:rPr>
            </w:pPr>
            <w:r>
              <w:rPr>
                <w:b/>
                <w:bCs/>
              </w:rPr>
              <w:t>Risorsa finanziaria</w:t>
            </w:r>
          </w:p>
        </w:tc>
        <w:tc>
          <w:tcPr>
            <w:tcW w:w="2340" w:type="dxa"/>
            <w:shd w:val="clear" w:color="auto" w:fill="9CC3E5"/>
          </w:tcPr>
          <w:p w14:paraId="4C81AC62" w14:textId="77777777" w:rsidR="002849B8" w:rsidRDefault="001436C2">
            <w:pPr>
              <w:widowControl w:val="0"/>
              <w:pBdr>
                <w:top w:val="nil"/>
                <w:left w:val="nil"/>
                <w:bottom w:val="nil"/>
                <w:right w:val="nil"/>
                <w:between w:val="nil"/>
              </w:pBdr>
              <w:spacing w:line="240" w:lineRule="auto"/>
              <w:jc w:val="center"/>
              <w:rPr>
                <w:b/>
                <w:bCs/>
              </w:rPr>
            </w:pPr>
            <w:r>
              <w:rPr>
                <w:b/>
                <w:bCs/>
              </w:rPr>
              <w:t>2027</w:t>
            </w:r>
          </w:p>
          <w:p w14:paraId="25BF0A8A"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2340" w:type="dxa"/>
            <w:shd w:val="clear" w:color="auto" w:fill="9CC3E5"/>
          </w:tcPr>
          <w:p w14:paraId="2D0408EE" w14:textId="77777777" w:rsidR="002849B8" w:rsidRDefault="001436C2">
            <w:pPr>
              <w:widowControl w:val="0"/>
              <w:pBdr>
                <w:top w:val="nil"/>
                <w:left w:val="nil"/>
                <w:bottom w:val="nil"/>
                <w:right w:val="nil"/>
                <w:between w:val="nil"/>
              </w:pBdr>
              <w:spacing w:line="240" w:lineRule="auto"/>
              <w:jc w:val="center"/>
              <w:rPr>
                <w:b/>
                <w:bCs/>
              </w:rPr>
            </w:pPr>
            <w:r>
              <w:rPr>
                <w:b/>
                <w:bCs/>
              </w:rPr>
              <w:t>2028</w:t>
            </w:r>
          </w:p>
          <w:p w14:paraId="0ED7602A"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c>
          <w:tcPr>
            <w:tcW w:w="2340" w:type="dxa"/>
            <w:shd w:val="clear" w:color="auto" w:fill="9CC3E5"/>
          </w:tcPr>
          <w:p w14:paraId="7790EC98" w14:textId="77777777" w:rsidR="002849B8" w:rsidRDefault="001436C2">
            <w:pPr>
              <w:widowControl w:val="0"/>
              <w:pBdr>
                <w:top w:val="nil"/>
                <w:left w:val="nil"/>
                <w:bottom w:val="nil"/>
                <w:right w:val="nil"/>
                <w:between w:val="nil"/>
              </w:pBdr>
              <w:spacing w:line="240" w:lineRule="auto"/>
              <w:jc w:val="center"/>
              <w:rPr>
                <w:b/>
                <w:bCs/>
              </w:rPr>
            </w:pPr>
            <w:r>
              <w:rPr>
                <w:b/>
                <w:bCs/>
              </w:rPr>
              <w:t>2029</w:t>
            </w:r>
          </w:p>
          <w:p w14:paraId="0DD16C0C" w14:textId="77777777" w:rsidR="002849B8" w:rsidRDefault="001436C2">
            <w:pPr>
              <w:widowControl w:val="0"/>
              <w:pBdr>
                <w:top w:val="nil"/>
                <w:left w:val="nil"/>
                <w:bottom w:val="nil"/>
                <w:right w:val="nil"/>
                <w:between w:val="nil"/>
              </w:pBdr>
              <w:spacing w:line="240" w:lineRule="auto"/>
              <w:jc w:val="center"/>
              <w:rPr>
                <w:b/>
                <w:bCs/>
              </w:rPr>
            </w:pPr>
            <w:r>
              <w:rPr>
                <w:b/>
                <w:bCs/>
              </w:rPr>
              <w:t>(Stanziamenti)</w:t>
            </w:r>
          </w:p>
        </w:tc>
      </w:tr>
      <w:tr w:rsidR="002849B8" w14:paraId="5E48B082" w14:textId="77777777">
        <w:tc>
          <w:tcPr>
            <w:tcW w:w="2340" w:type="dxa"/>
            <w:shd w:val="clear" w:color="auto" w:fill="FFFFFF"/>
          </w:tcPr>
          <w:p w14:paraId="21214AA8" w14:textId="77777777" w:rsidR="002849B8" w:rsidRDefault="001436C2">
            <w:pPr>
              <w:widowControl w:val="0"/>
              <w:pBdr>
                <w:top w:val="nil"/>
                <w:left w:val="nil"/>
                <w:bottom w:val="nil"/>
                <w:right w:val="nil"/>
                <w:between w:val="nil"/>
              </w:pBdr>
              <w:spacing w:line="240" w:lineRule="auto"/>
              <w:jc w:val="left"/>
            </w:pPr>
            <w:r>
              <w:t>Risorse finanziarie personale in servizio</w:t>
            </w:r>
          </w:p>
        </w:tc>
        <w:tc>
          <w:tcPr>
            <w:tcW w:w="2340" w:type="dxa"/>
            <w:shd w:val="clear" w:color="auto" w:fill="FFFFFF"/>
          </w:tcPr>
          <w:p w14:paraId="1539D757" w14:textId="77777777" w:rsidR="002849B8" w:rsidRDefault="001436C2">
            <w:pPr>
              <w:widowControl w:val="0"/>
              <w:pBdr>
                <w:top w:val="nil"/>
                <w:left w:val="nil"/>
                <w:bottom w:val="nil"/>
                <w:right w:val="nil"/>
                <w:between w:val="nil"/>
              </w:pBdr>
              <w:spacing w:line="240" w:lineRule="auto"/>
              <w:jc w:val="right"/>
            </w:pPr>
            <w:r>
              <w:t>€ 2.957.543,40</w:t>
            </w:r>
          </w:p>
        </w:tc>
        <w:tc>
          <w:tcPr>
            <w:tcW w:w="2340" w:type="dxa"/>
            <w:shd w:val="clear" w:color="auto" w:fill="FFFFFF"/>
          </w:tcPr>
          <w:p w14:paraId="6706E2F2" w14:textId="77777777" w:rsidR="002849B8" w:rsidRDefault="001436C2">
            <w:pPr>
              <w:widowControl w:val="0"/>
              <w:pBdr>
                <w:top w:val="nil"/>
                <w:left w:val="nil"/>
                <w:bottom w:val="nil"/>
                <w:right w:val="nil"/>
                <w:between w:val="nil"/>
              </w:pBdr>
              <w:spacing w:line="240" w:lineRule="auto"/>
              <w:jc w:val="right"/>
            </w:pPr>
            <w:r>
              <w:t>€ 2.962.818,00</w:t>
            </w:r>
          </w:p>
        </w:tc>
        <w:tc>
          <w:tcPr>
            <w:tcW w:w="2340" w:type="dxa"/>
            <w:shd w:val="clear" w:color="auto" w:fill="FFFFFF"/>
          </w:tcPr>
          <w:p w14:paraId="0E3D3C8D" w14:textId="77777777" w:rsidR="002849B8" w:rsidRDefault="001436C2">
            <w:pPr>
              <w:widowControl w:val="0"/>
              <w:pBdr>
                <w:top w:val="nil"/>
                <w:left w:val="nil"/>
                <w:bottom w:val="nil"/>
                <w:right w:val="nil"/>
                <w:between w:val="nil"/>
              </w:pBdr>
              <w:spacing w:line="240" w:lineRule="auto"/>
              <w:jc w:val="right"/>
            </w:pPr>
            <w:r>
              <w:t>€ 2.962.818,00</w:t>
            </w:r>
          </w:p>
        </w:tc>
      </w:tr>
      <w:tr w:rsidR="002849B8" w14:paraId="558F5421" w14:textId="77777777">
        <w:tc>
          <w:tcPr>
            <w:tcW w:w="2340" w:type="dxa"/>
            <w:shd w:val="clear" w:color="auto" w:fill="FFFFFF"/>
          </w:tcPr>
          <w:p w14:paraId="25A8496A" w14:textId="77777777" w:rsidR="002849B8" w:rsidRDefault="001436C2">
            <w:pPr>
              <w:widowControl w:val="0"/>
              <w:pBdr>
                <w:top w:val="nil"/>
                <w:left w:val="nil"/>
                <w:bottom w:val="nil"/>
                <w:right w:val="nil"/>
                <w:between w:val="nil"/>
              </w:pBdr>
              <w:spacing w:line="240" w:lineRule="auto"/>
              <w:jc w:val="left"/>
            </w:pPr>
            <w:r>
              <w:lastRenderedPageBreak/>
              <w:t>Risorse finanziarie destinate a nuove assunzioni</w:t>
            </w:r>
          </w:p>
        </w:tc>
        <w:tc>
          <w:tcPr>
            <w:tcW w:w="2340" w:type="dxa"/>
            <w:shd w:val="clear" w:color="auto" w:fill="FFFFFF"/>
          </w:tcPr>
          <w:p w14:paraId="44152759"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7A9351E0" w14:textId="77777777" w:rsidR="002849B8" w:rsidRDefault="001436C2">
            <w:pPr>
              <w:widowControl w:val="0"/>
              <w:pBdr>
                <w:top w:val="nil"/>
                <w:left w:val="nil"/>
                <w:bottom w:val="nil"/>
                <w:right w:val="nil"/>
                <w:between w:val="nil"/>
              </w:pBdr>
              <w:spacing w:line="240" w:lineRule="auto"/>
              <w:jc w:val="right"/>
            </w:pPr>
            <w:r>
              <w:t>€ 0,00</w:t>
            </w:r>
          </w:p>
        </w:tc>
        <w:tc>
          <w:tcPr>
            <w:tcW w:w="2340" w:type="dxa"/>
            <w:shd w:val="clear" w:color="auto" w:fill="FFFFFF"/>
          </w:tcPr>
          <w:p w14:paraId="00B908B2" w14:textId="77777777" w:rsidR="002849B8" w:rsidRDefault="001436C2">
            <w:pPr>
              <w:widowControl w:val="0"/>
              <w:pBdr>
                <w:top w:val="nil"/>
                <w:left w:val="nil"/>
                <w:bottom w:val="nil"/>
                <w:right w:val="nil"/>
                <w:between w:val="nil"/>
              </w:pBdr>
              <w:spacing w:line="240" w:lineRule="auto"/>
              <w:jc w:val="right"/>
            </w:pPr>
            <w:r>
              <w:t>€ 0,00</w:t>
            </w:r>
          </w:p>
        </w:tc>
      </w:tr>
      <w:tr w:rsidR="002849B8" w14:paraId="0D86C22C" w14:textId="77777777">
        <w:tc>
          <w:tcPr>
            <w:tcW w:w="2340" w:type="dxa"/>
            <w:shd w:val="clear" w:color="auto" w:fill="FFFFFF"/>
          </w:tcPr>
          <w:p w14:paraId="769B4A0E" w14:textId="77777777" w:rsidR="002849B8" w:rsidRDefault="001436C2">
            <w:pPr>
              <w:widowControl w:val="0"/>
              <w:pBdr>
                <w:top w:val="nil"/>
                <w:left w:val="nil"/>
                <w:bottom w:val="nil"/>
                <w:right w:val="nil"/>
                <w:between w:val="nil"/>
              </w:pBdr>
              <w:spacing w:line="240" w:lineRule="auto"/>
              <w:jc w:val="left"/>
            </w:pPr>
            <w:r>
              <w:t>Totale</w:t>
            </w:r>
          </w:p>
        </w:tc>
        <w:tc>
          <w:tcPr>
            <w:tcW w:w="2340" w:type="dxa"/>
            <w:shd w:val="clear" w:color="auto" w:fill="FFFFFF"/>
          </w:tcPr>
          <w:p w14:paraId="3E74FF1C" w14:textId="77777777" w:rsidR="002849B8" w:rsidRDefault="001436C2">
            <w:pPr>
              <w:widowControl w:val="0"/>
              <w:pBdr>
                <w:top w:val="nil"/>
                <w:left w:val="nil"/>
                <w:bottom w:val="nil"/>
                <w:right w:val="nil"/>
                <w:between w:val="nil"/>
              </w:pBdr>
              <w:spacing w:line="240" w:lineRule="auto"/>
              <w:jc w:val="right"/>
            </w:pPr>
            <w:r>
              <w:t>€ 2.957.543,40</w:t>
            </w:r>
          </w:p>
        </w:tc>
        <w:tc>
          <w:tcPr>
            <w:tcW w:w="2340" w:type="dxa"/>
            <w:shd w:val="clear" w:color="auto" w:fill="FFFFFF"/>
          </w:tcPr>
          <w:p w14:paraId="296BB11C" w14:textId="77777777" w:rsidR="002849B8" w:rsidRDefault="001436C2">
            <w:pPr>
              <w:widowControl w:val="0"/>
              <w:pBdr>
                <w:top w:val="nil"/>
                <w:left w:val="nil"/>
                <w:bottom w:val="nil"/>
                <w:right w:val="nil"/>
                <w:between w:val="nil"/>
              </w:pBdr>
              <w:spacing w:line="240" w:lineRule="auto"/>
              <w:jc w:val="right"/>
            </w:pPr>
            <w:r>
              <w:t>€ 2.962.818,00</w:t>
            </w:r>
          </w:p>
        </w:tc>
        <w:tc>
          <w:tcPr>
            <w:tcW w:w="2340" w:type="dxa"/>
            <w:shd w:val="clear" w:color="auto" w:fill="FFFFFF"/>
          </w:tcPr>
          <w:p w14:paraId="23765425" w14:textId="77777777" w:rsidR="002849B8" w:rsidRDefault="001436C2">
            <w:pPr>
              <w:widowControl w:val="0"/>
              <w:pBdr>
                <w:top w:val="nil"/>
                <w:left w:val="nil"/>
                <w:bottom w:val="nil"/>
                <w:right w:val="nil"/>
                <w:between w:val="nil"/>
              </w:pBdr>
              <w:spacing w:line="240" w:lineRule="auto"/>
              <w:jc w:val="right"/>
            </w:pPr>
            <w:r>
              <w:t>€ 2.962.818,00</w:t>
            </w:r>
          </w:p>
        </w:tc>
      </w:tr>
    </w:tbl>
    <w:p w14:paraId="05D3C457" w14:textId="77777777" w:rsidR="002849B8" w:rsidRDefault="002849B8"/>
    <w:p w14:paraId="7C5D93DC" w14:textId="77777777" w:rsidR="002849B8" w:rsidRDefault="002849B8"/>
    <w:p w14:paraId="2CFE5F93" w14:textId="77777777" w:rsidR="002849B8" w:rsidRDefault="001436C2">
      <w:r>
        <w:t xml:space="preserve">Nella tabella di seguito si riportano le spese del personale nel triennio 2027/2029  e l’incidenza percentuale di tali spese sulla Spesa Corrente totale </w:t>
      </w:r>
    </w:p>
    <w:p w14:paraId="35A55F99" w14:textId="77777777" w:rsidR="002849B8" w:rsidRDefault="002849B8"/>
    <w:tbl>
      <w:tblPr>
        <w:tblStyle w:val="afffffffffff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849B8" w14:paraId="54771634" w14:textId="77777777">
        <w:tc>
          <w:tcPr>
            <w:tcW w:w="2340" w:type="dxa"/>
            <w:shd w:val="clear" w:color="auto" w:fill="9CC3E5"/>
          </w:tcPr>
          <w:p w14:paraId="24513837" w14:textId="77777777" w:rsidR="002849B8" w:rsidRDefault="001436C2">
            <w:pPr>
              <w:widowControl w:val="0"/>
              <w:pBdr>
                <w:top w:val="nil"/>
                <w:left w:val="nil"/>
                <w:bottom w:val="nil"/>
                <w:right w:val="nil"/>
                <w:between w:val="nil"/>
              </w:pBdr>
              <w:spacing w:line="240" w:lineRule="auto"/>
              <w:jc w:val="center"/>
              <w:rPr>
                <w:b/>
                <w:bCs/>
              </w:rPr>
            </w:pPr>
            <w:r>
              <w:rPr>
                <w:b/>
                <w:bCs/>
              </w:rPr>
              <w:t>Anno di riferimento</w:t>
            </w:r>
          </w:p>
        </w:tc>
        <w:tc>
          <w:tcPr>
            <w:tcW w:w="2340" w:type="dxa"/>
            <w:shd w:val="clear" w:color="auto" w:fill="9CC3E5"/>
          </w:tcPr>
          <w:p w14:paraId="5AE66255" w14:textId="77777777" w:rsidR="002849B8" w:rsidRDefault="001436C2">
            <w:pPr>
              <w:widowControl w:val="0"/>
              <w:pBdr>
                <w:top w:val="nil"/>
                <w:left w:val="nil"/>
                <w:bottom w:val="nil"/>
                <w:right w:val="nil"/>
                <w:between w:val="nil"/>
              </w:pBdr>
              <w:spacing w:line="240" w:lineRule="auto"/>
              <w:jc w:val="center"/>
              <w:rPr>
                <w:b/>
                <w:bCs/>
              </w:rPr>
            </w:pPr>
            <w:r>
              <w:rPr>
                <w:b/>
                <w:bCs/>
              </w:rPr>
              <w:t>2027</w:t>
            </w:r>
          </w:p>
        </w:tc>
        <w:tc>
          <w:tcPr>
            <w:tcW w:w="2340" w:type="dxa"/>
            <w:shd w:val="clear" w:color="auto" w:fill="9CC3E5"/>
          </w:tcPr>
          <w:p w14:paraId="5357343D" w14:textId="77777777" w:rsidR="002849B8" w:rsidRDefault="001436C2">
            <w:pPr>
              <w:widowControl w:val="0"/>
              <w:pBdr>
                <w:top w:val="nil"/>
                <w:left w:val="nil"/>
                <w:bottom w:val="nil"/>
                <w:right w:val="nil"/>
                <w:between w:val="nil"/>
              </w:pBdr>
              <w:spacing w:line="240" w:lineRule="auto"/>
              <w:jc w:val="center"/>
              <w:rPr>
                <w:b/>
                <w:bCs/>
              </w:rPr>
            </w:pPr>
            <w:r>
              <w:rPr>
                <w:b/>
                <w:bCs/>
              </w:rPr>
              <w:t>2028</w:t>
            </w:r>
          </w:p>
        </w:tc>
        <w:tc>
          <w:tcPr>
            <w:tcW w:w="2340" w:type="dxa"/>
            <w:shd w:val="clear" w:color="auto" w:fill="9CC3E5"/>
          </w:tcPr>
          <w:p w14:paraId="537BEE70" w14:textId="77777777" w:rsidR="002849B8" w:rsidRDefault="001436C2">
            <w:pPr>
              <w:widowControl w:val="0"/>
              <w:pBdr>
                <w:top w:val="nil"/>
                <w:left w:val="nil"/>
                <w:bottom w:val="nil"/>
                <w:right w:val="nil"/>
                <w:between w:val="nil"/>
              </w:pBdr>
              <w:spacing w:line="240" w:lineRule="auto"/>
              <w:jc w:val="center"/>
              <w:rPr>
                <w:b/>
                <w:bCs/>
              </w:rPr>
            </w:pPr>
            <w:r>
              <w:rPr>
                <w:b/>
                <w:bCs/>
              </w:rPr>
              <w:t>2029</w:t>
            </w:r>
          </w:p>
        </w:tc>
      </w:tr>
      <w:tr w:rsidR="002849B8" w14:paraId="108D87AC" w14:textId="77777777">
        <w:tc>
          <w:tcPr>
            <w:tcW w:w="2340" w:type="dxa"/>
            <w:shd w:val="clear" w:color="auto" w:fill="FFFFFF"/>
          </w:tcPr>
          <w:p w14:paraId="779BA8B9" w14:textId="77777777" w:rsidR="002849B8" w:rsidRDefault="001436C2">
            <w:pPr>
              <w:widowControl w:val="0"/>
              <w:pBdr>
                <w:top w:val="nil"/>
                <w:left w:val="nil"/>
                <w:bottom w:val="nil"/>
                <w:right w:val="nil"/>
                <w:between w:val="nil"/>
              </w:pBdr>
              <w:spacing w:line="240" w:lineRule="auto"/>
              <w:jc w:val="left"/>
            </w:pPr>
            <w:r>
              <w:t>Spesa personale</w:t>
            </w:r>
          </w:p>
        </w:tc>
        <w:tc>
          <w:tcPr>
            <w:tcW w:w="2340" w:type="dxa"/>
            <w:shd w:val="clear" w:color="auto" w:fill="FFFFFF"/>
          </w:tcPr>
          <w:p w14:paraId="29A4A743" w14:textId="794ED829" w:rsidR="002849B8" w:rsidRDefault="006B3504">
            <w:pPr>
              <w:widowControl w:val="0"/>
              <w:pBdr>
                <w:top w:val="nil"/>
                <w:left w:val="nil"/>
                <w:bottom w:val="nil"/>
                <w:right w:val="nil"/>
                <w:between w:val="nil"/>
              </w:pBdr>
              <w:spacing w:line="240" w:lineRule="auto"/>
              <w:jc w:val="right"/>
            </w:pPr>
            <w:r>
              <w:t xml:space="preserve">€ </w:t>
            </w:r>
            <w:r w:rsidRPr="006B3504">
              <w:t>2.770.921,40</w:t>
            </w:r>
          </w:p>
        </w:tc>
        <w:tc>
          <w:tcPr>
            <w:tcW w:w="2340" w:type="dxa"/>
            <w:shd w:val="clear" w:color="auto" w:fill="FFFFFF"/>
          </w:tcPr>
          <w:p w14:paraId="2CB1781A" w14:textId="4A5E48D1" w:rsidR="002849B8" w:rsidRDefault="001436C2">
            <w:pPr>
              <w:widowControl w:val="0"/>
              <w:pBdr>
                <w:top w:val="nil"/>
                <w:left w:val="nil"/>
                <w:bottom w:val="nil"/>
                <w:right w:val="nil"/>
                <w:between w:val="nil"/>
              </w:pBdr>
              <w:spacing w:line="240" w:lineRule="auto"/>
              <w:jc w:val="right"/>
            </w:pPr>
            <w:r>
              <w:t xml:space="preserve">€ </w:t>
            </w:r>
            <w:r w:rsidR="006B3504" w:rsidRPr="006B3504">
              <w:t>2.770.339,00</w:t>
            </w:r>
          </w:p>
        </w:tc>
        <w:tc>
          <w:tcPr>
            <w:tcW w:w="2340" w:type="dxa"/>
            <w:shd w:val="clear" w:color="auto" w:fill="FFFFFF"/>
          </w:tcPr>
          <w:p w14:paraId="2F595137" w14:textId="5D65FE3E" w:rsidR="002849B8" w:rsidRDefault="001436C2">
            <w:pPr>
              <w:widowControl w:val="0"/>
              <w:pBdr>
                <w:top w:val="nil"/>
                <w:left w:val="nil"/>
                <w:bottom w:val="nil"/>
                <w:right w:val="nil"/>
                <w:between w:val="nil"/>
              </w:pBdr>
              <w:spacing w:line="240" w:lineRule="auto"/>
              <w:jc w:val="right"/>
            </w:pPr>
            <w:r>
              <w:t xml:space="preserve">€ </w:t>
            </w:r>
            <w:r w:rsidR="006B3504" w:rsidRPr="006B3504">
              <w:t>2.770.339,00</w:t>
            </w:r>
          </w:p>
        </w:tc>
      </w:tr>
      <w:tr w:rsidR="002849B8" w14:paraId="75D411DC" w14:textId="77777777">
        <w:tc>
          <w:tcPr>
            <w:tcW w:w="2340" w:type="dxa"/>
            <w:shd w:val="clear" w:color="auto" w:fill="FFFFFF"/>
          </w:tcPr>
          <w:p w14:paraId="209A790C" w14:textId="77777777" w:rsidR="002849B8" w:rsidRDefault="001436C2">
            <w:pPr>
              <w:widowControl w:val="0"/>
              <w:pBdr>
                <w:top w:val="nil"/>
                <w:left w:val="nil"/>
                <w:bottom w:val="nil"/>
                <w:right w:val="nil"/>
                <w:between w:val="nil"/>
              </w:pBdr>
              <w:spacing w:line="240" w:lineRule="auto"/>
              <w:jc w:val="left"/>
            </w:pPr>
            <w:r>
              <w:t>Spesa corrente</w:t>
            </w:r>
          </w:p>
        </w:tc>
        <w:tc>
          <w:tcPr>
            <w:tcW w:w="2340" w:type="dxa"/>
            <w:shd w:val="clear" w:color="auto" w:fill="FFFFFF"/>
          </w:tcPr>
          <w:p w14:paraId="6122979A" w14:textId="576A8402" w:rsidR="002849B8" w:rsidRDefault="001436C2">
            <w:pPr>
              <w:widowControl w:val="0"/>
              <w:pBdr>
                <w:top w:val="nil"/>
                <w:left w:val="nil"/>
                <w:bottom w:val="nil"/>
                <w:right w:val="nil"/>
                <w:between w:val="nil"/>
              </w:pBdr>
              <w:spacing w:line="240" w:lineRule="auto"/>
              <w:jc w:val="right"/>
            </w:pPr>
            <w:r>
              <w:t xml:space="preserve">€ </w:t>
            </w:r>
            <w:r w:rsidR="006B3504" w:rsidRPr="006B3504">
              <w:t>15.167.894,86</w:t>
            </w:r>
          </w:p>
        </w:tc>
        <w:tc>
          <w:tcPr>
            <w:tcW w:w="2340" w:type="dxa"/>
            <w:shd w:val="clear" w:color="auto" w:fill="FFFFFF"/>
          </w:tcPr>
          <w:p w14:paraId="071ECB69" w14:textId="73317B12" w:rsidR="002849B8" w:rsidRDefault="001436C2">
            <w:pPr>
              <w:widowControl w:val="0"/>
              <w:pBdr>
                <w:top w:val="nil"/>
                <w:left w:val="nil"/>
                <w:bottom w:val="nil"/>
                <w:right w:val="nil"/>
                <w:between w:val="nil"/>
              </w:pBdr>
              <w:spacing w:line="240" w:lineRule="auto"/>
              <w:jc w:val="right"/>
            </w:pPr>
            <w:r>
              <w:t xml:space="preserve">€ </w:t>
            </w:r>
            <w:r w:rsidR="006B3504" w:rsidRPr="006B3504">
              <w:t>15.317.894,86</w:t>
            </w:r>
          </w:p>
        </w:tc>
        <w:tc>
          <w:tcPr>
            <w:tcW w:w="2340" w:type="dxa"/>
            <w:shd w:val="clear" w:color="auto" w:fill="FFFFFF"/>
          </w:tcPr>
          <w:p w14:paraId="436E342A" w14:textId="7C3DA3F1" w:rsidR="002849B8" w:rsidRDefault="001436C2">
            <w:pPr>
              <w:widowControl w:val="0"/>
              <w:pBdr>
                <w:top w:val="nil"/>
                <w:left w:val="nil"/>
                <w:bottom w:val="nil"/>
                <w:right w:val="nil"/>
                <w:between w:val="nil"/>
              </w:pBdr>
              <w:spacing w:line="240" w:lineRule="auto"/>
              <w:jc w:val="right"/>
            </w:pPr>
            <w:r>
              <w:t xml:space="preserve">€ </w:t>
            </w:r>
            <w:r w:rsidR="006B3504" w:rsidRPr="006B3504">
              <w:t>15.317.894,86</w:t>
            </w:r>
          </w:p>
        </w:tc>
      </w:tr>
      <w:tr w:rsidR="002849B8" w14:paraId="4B5DA17B" w14:textId="77777777">
        <w:tc>
          <w:tcPr>
            <w:tcW w:w="2340" w:type="dxa"/>
            <w:shd w:val="clear" w:color="auto" w:fill="FFFFFF"/>
          </w:tcPr>
          <w:p w14:paraId="63BE269F" w14:textId="77777777" w:rsidR="002849B8" w:rsidRDefault="001436C2">
            <w:pPr>
              <w:widowControl w:val="0"/>
              <w:pBdr>
                <w:top w:val="nil"/>
                <w:left w:val="nil"/>
                <w:bottom w:val="nil"/>
                <w:right w:val="nil"/>
                <w:between w:val="nil"/>
              </w:pBdr>
              <w:spacing w:line="240" w:lineRule="auto"/>
              <w:jc w:val="left"/>
            </w:pPr>
            <w:r>
              <w:t>Incidenza % spesa personale/spesa corrente</w:t>
            </w:r>
          </w:p>
        </w:tc>
        <w:tc>
          <w:tcPr>
            <w:tcW w:w="2340" w:type="dxa"/>
            <w:shd w:val="clear" w:color="auto" w:fill="FFFFFF"/>
          </w:tcPr>
          <w:p w14:paraId="10DC8BCA" w14:textId="1EB628F3" w:rsidR="002849B8" w:rsidRDefault="006B3504">
            <w:pPr>
              <w:widowControl w:val="0"/>
              <w:pBdr>
                <w:top w:val="nil"/>
                <w:left w:val="nil"/>
                <w:bottom w:val="nil"/>
                <w:right w:val="nil"/>
                <w:between w:val="nil"/>
              </w:pBdr>
              <w:spacing w:line="240" w:lineRule="auto"/>
              <w:jc w:val="right"/>
            </w:pPr>
            <w:r>
              <w:t>19,82</w:t>
            </w:r>
            <w:r w:rsidR="001436C2">
              <w:t>%</w:t>
            </w:r>
          </w:p>
        </w:tc>
        <w:tc>
          <w:tcPr>
            <w:tcW w:w="2340" w:type="dxa"/>
            <w:shd w:val="clear" w:color="auto" w:fill="FFFFFF"/>
          </w:tcPr>
          <w:p w14:paraId="77EB78AE" w14:textId="7BA4D887" w:rsidR="002849B8" w:rsidRDefault="006B3504">
            <w:pPr>
              <w:widowControl w:val="0"/>
              <w:pBdr>
                <w:top w:val="nil"/>
                <w:left w:val="nil"/>
                <w:bottom w:val="nil"/>
                <w:right w:val="nil"/>
                <w:between w:val="nil"/>
              </w:pBdr>
              <w:spacing w:line="240" w:lineRule="auto"/>
              <w:jc w:val="right"/>
            </w:pPr>
            <w:r>
              <w:t>19</w:t>
            </w:r>
            <w:r w:rsidR="001436C2">
              <w:t>,</w:t>
            </w:r>
            <w:r>
              <w:t>62</w:t>
            </w:r>
            <w:r w:rsidR="001436C2">
              <w:t>%</w:t>
            </w:r>
          </w:p>
        </w:tc>
        <w:tc>
          <w:tcPr>
            <w:tcW w:w="2340" w:type="dxa"/>
            <w:shd w:val="clear" w:color="auto" w:fill="FFFFFF"/>
          </w:tcPr>
          <w:p w14:paraId="1F81A32C" w14:textId="24AC525E" w:rsidR="002849B8" w:rsidRDefault="006B3504">
            <w:pPr>
              <w:widowControl w:val="0"/>
              <w:pBdr>
                <w:top w:val="nil"/>
                <w:left w:val="nil"/>
                <w:bottom w:val="nil"/>
                <w:right w:val="nil"/>
                <w:between w:val="nil"/>
              </w:pBdr>
              <w:spacing w:line="240" w:lineRule="auto"/>
              <w:jc w:val="right"/>
            </w:pPr>
            <w:r>
              <w:t>19</w:t>
            </w:r>
            <w:r w:rsidR="001436C2">
              <w:t>,</w:t>
            </w:r>
            <w:r>
              <w:t>62</w:t>
            </w:r>
            <w:r w:rsidR="001436C2">
              <w:t>%</w:t>
            </w:r>
          </w:p>
        </w:tc>
      </w:tr>
    </w:tbl>
    <w:p w14:paraId="6208C4FF" w14:textId="77777777" w:rsidR="002849B8" w:rsidRDefault="002849B8"/>
    <w:p w14:paraId="057A5843" w14:textId="77777777" w:rsidR="002849B8" w:rsidRDefault="002849B8"/>
    <w:p w14:paraId="4198ABDA" w14:textId="71D011B4" w:rsidR="002849B8" w:rsidRDefault="001436C2">
      <w:pPr>
        <w:pStyle w:val="Titolo2"/>
        <w:rPr>
          <w:sz w:val="36"/>
          <w:szCs w:val="36"/>
        </w:rPr>
      </w:pPr>
      <w:bookmarkStart w:id="225" w:name="_ebi9g4cg7ocr" w:colFirst="0" w:colLast="0"/>
      <w:bookmarkEnd w:id="225"/>
      <w:r>
        <w:br w:type="page"/>
      </w:r>
      <w:r>
        <w:lastRenderedPageBreak/>
        <w:t xml:space="preserve">8 - Piano Integrato di Attività e Organizzazione (P.I.A.O.)  </w:t>
      </w:r>
      <w:r>
        <w:rPr>
          <w:sz w:val="36"/>
          <w:szCs w:val="36"/>
        </w:rPr>
        <w:t xml:space="preserve"> </w:t>
      </w:r>
    </w:p>
    <w:p w14:paraId="190595CD" w14:textId="77777777" w:rsidR="002849B8" w:rsidRDefault="001436C2">
      <w:pPr>
        <w:pStyle w:val="Titolo2"/>
        <w:spacing w:before="0" w:after="0"/>
        <w:rPr>
          <w:b w:val="0"/>
          <w:bCs w:val="0"/>
          <w:sz w:val="22"/>
          <w:szCs w:val="22"/>
        </w:rPr>
      </w:pPr>
      <w:r>
        <w:rPr>
          <w:b w:val="0"/>
          <w:bCs w:val="0"/>
          <w:sz w:val="22"/>
          <w:szCs w:val="22"/>
        </w:rPr>
        <w:t>Previsto dall'articolo 6 del decreto-legge n. 80 del 9 giugno 2021, il Piano integrato di attività e organizzazione è il documento unico di programmazione e governance che dal 30 giugno 2022 assorbe molti dei Piani che finora le amministrazioni pubbliche erano tenute a predisporre annualmente: performance, fabbisogni del personale, parità di genere, lavoro agile, anticorruzione.</w:t>
      </w:r>
    </w:p>
    <w:p w14:paraId="06509784" w14:textId="77777777" w:rsidR="002849B8" w:rsidRDefault="001436C2">
      <w:pPr>
        <w:pStyle w:val="Titolo2"/>
        <w:spacing w:before="0" w:after="0"/>
        <w:rPr>
          <w:b w:val="0"/>
          <w:bCs w:val="0"/>
          <w:sz w:val="22"/>
          <w:szCs w:val="22"/>
        </w:rPr>
      </w:pPr>
      <w:r>
        <w:rPr>
          <w:b w:val="0"/>
          <w:bCs w:val="0"/>
          <w:sz w:val="22"/>
          <w:szCs w:val="22"/>
        </w:rPr>
        <w:t>Il P.I.A.O. è una concreta semplificazione della burocrazia a tutto vantaggio delle amministrazioni, che permette all'Italia di compiere un altro passo decisivo verso una dimensione di maggiore efficienza, efficacia, produttività e misurazione della performance, migliorando la qualità dei servizi ai cittadini e alle imprese.</w:t>
      </w:r>
    </w:p>
    <w:p w14:paraId="5CD165B6" w14:textId="77777777" w:rsidR="002849B8" w:rsidRDefault="001436C2">
      <w:pPr>
        <w:pStyle w:val="Titolo2"/>
        <w:spacing w:before="0" w:after="0"/>
        <w:rPr>
          <w:b w:val="0"/>
          <w:bCs w:val="0"/>
          <w:sz w:val="22"/>
          <w:szCs w:val="22"/>
        </w:rPr>
      </w:pPr>
      <w:r>
        <w:rPr>
          <w:b w:val="0"/>
          <w:bCs w:val="0"/>
          <w:sz w:val="22"/>
          <w:szCs w:val="22"/>
        </w:rPr>
        <w:t xml:space="preserve"> </w:t>
      </w:r>
    </w:p>
    <w:p w14:paraId="6837F140" w14:textId="77777777" w:rsidR="002849B8" w:rsidRDefault="001436C2">
      <w:pPr>
        <w:pStyle w:val="Titolo2"/>
        <w:spacing w:before="0" w:after="0"/>
        <w:rPr>
          <w:b w:val="0"/>
          <w:bCs w:val="0"/>
          <w:sz w:val="22"/>
          <w:szCs w:val="22"/>
        </w:rPr>
      </w:pPr>
      <w:r>
        <w:rPr>
          <w:b w:val="0"/>
          <w:bCs w:val="0"/>
          <w:sz w:val="22"/>
          <w:szCs w:val="22"/>
        </w:rPr>
        <w:t>Il Piano ha durata triennale, viene aggiornato annualmente e definisce:</w:t>
      </w:r>
    </w:p>
    <w:p w14:paraId="452F00F0" w14:textId="77777777" w:rsidR="002849B8" w:rsidRDefault="001436C2">
      <w:pPr>
        <w:pStyle w:val="Titolo2"/>
        <w:spacing w:before="0" w:after="0"/>
        <w:rPr>
          <w:b w:val="0"/>
          <w:bCs w:val="0"/>
          <w:sz w:val="22"/>
          <w:szCs w:val="22"/>
        </w:rPr>
      </w:pPr>
      <w:r>
        <w:rPr>
          <w:b w:val="0"/>
          <w:bCs w:val="0"/>
          <w:sz w:val="22"/>
          <w:szCs w:val="22"/>
        </w:rPr>
        <w:t>a) gli obiettivi programmatici e strategici della performance secondo i principi e criteri direttivi di cui all'articolo 10 del decreto legislativo 27 ottobre 2009, n. 150, stabilendo il necessario collegamento della performance individuale ai risultati della performance organizzativa;</w:t>
      </w:r>
    </w:p>
    <w:p w14:paraId="3743C51D" w14:textId="77777777" w:rsidR="002849B8" w:rsidRDefault="001436C2">
      <w:pPr>
        <w:pStyle w:val="Titolo2"/>
        <w:spacing w:before="0" w:after="0"/>
        <w:rPr>
          <w:b w:val="0"/>
          <w:bCs w:val="0"/>
          <w:sz w:val="22"/>
          <w:szCs w:val="22"/>
        </w:rPr>
      </w:pPr>
      <w:r>
        <w:rPr>
          <w:b w:val="0"/>
          <w:bCs w:val="0"/>
          <w:sz w:val="22"/>
          <w:szCs w:val="22"/>
        </w:rPr>
        <w:t>b) la strategia di gestione del capitale umano e di sviluppo organizzativo, anche mediante il ricorso al lavoro agile, e gli obiettivi formativi annuali e pluriennali, finalizzati ai processi di pianificazione secondo le logiche del project management, al raggiungimento della completa alfabetizzazione digitale, allo sviluppo delle conoscenze tecniche e delle competenze trasversali e manageriali e all'accrescimento culturale e dei titoli di studio del personale, correlati all'ambito d'impiego e alla progressione di carriera del personale;</w:t>
      </w:r>
    </w:p>
    <w:p w14:paraId="3DEDBFC7" w14:textId="77777777" w:rsidR="002849B8" w:rsidRDefault="001436C2">
      <w:pPr>
        <w:pStyle w:val="Titolo2"/>
        <w:spacing w:before="0" w:after="0"/>
        <w:rPr>
          <w:b w:val="0"/>
          <w:bCs w:val="0"/>
          <w:sz w:val="22"/>
          <w:szCs w:val="22"/>
        </w:rPr>
      </w:pPr>
      <w:bookmarkStart w:id="226" w:name="_9jqlpwwloj1c" w:colFirst="0" w:colLast="0"/>
      <w:bookmarkEnd w:id="226"/>
      <w:r>
        <w:rPr>
          <w:b w:val="0"/>
          <w:bCs w:val="0"/>
          <w:sz w:val="22"/>
          <w:szCs w:val="22"/>
        </w:rPr>
        <w:t>c) compatibilmente con le risorse finanziarie riconducibili al piano triennale dei fabbisogni di personale, di cui all'articolo 6 del decreto legislativo 30 marzo 2001, n. 165, gli strumenti e gli obiettivi del reclutamento di nuove risorse e della valorizzazione delle risorse interne, prevedendo, oltre alle forme di reclutamento ordinario, la percentuale di posizioni disponibili nei limiti stabiliti dalla legge destinata alle progressioni di carriera del personale, anche tra aree diverse, e le modalità di valorizzazione a tal fine dell'esperienza professionale maturata e dell'accrescimento culturale conseguito anche attraverso le attività poste in essere ai sensi della lettera b), assicurando adeguata informazione alle organizzazioni sindacali;</w:t>
      </w:r>
    </w:p>
    <w:p w14:paraId="64E311C1" w14:textId="77777777" w:rsidR="002849B8" w:rsidRDefault="001436C2">
      <w:r>
        <w:t>d) gli strumenti e le fasi per giungere alla piena trasparenza dei risultati dell'attività e dell'organizzazione amministrativa nonché per raggiungere gli obiettivi in materia di contrasto alla corruzione, secondo quanto previsto dalla L. 190/2012 e normativa vigente in materia e in conformità agli indirizzi adottati dall'Autorità nazionale anticorruzione (ANAC) con il Piano nazionale anticorruzione;</w:t>
      </w:r>
    </w:p>
    <w:p w14:paraId="762CF87E" w14:textId="77777777" w:rsidR="002849B8" w:rsidRDefault="001436C2">
      <w:r>
        <w:t>e) l'elenco delle procedure da semplificare e reingegnerizzare ogni anno, anche mediante il ricorso alla tecnologia e sulla base della consultazione degli utenti, nonché la pianificazione delle attività inclusa la graduale misurazione dei tempi effettivi di completamento delle procedure effettuata attraverso strumenti automatizzati;</w:t>
      </w:r>
    </w:p>
    <w:p w14:paraId="364602BE" w14:textId="77777777" w:rsidR="002849B8" w:rsidRDefault="001436C2">
      <w:r>
        <w:t>f) le modalità e le azioni finalizzate a realizzare la piena accessibilità alle amministrazioni, fisica e digitale, da parte dei cittadini ultrasessantacinquenni e dei cittadini con disabilità;</w:t>
      </w:r>
    </w:p>
    <w:p w14:paraId="36E40E5D" w14:textId="77777777" w:rsidR="002849B8" w:rsidRDefault="001436C2">
      <w:r>
        <w:t>g) le modalità e le azioni finalizzate al pieno rispetto della parità di genere, anche con riguardo alla composizione delle commissioni esaminatrici dei concorsi.</w:t>
      </w:r>
    </w:p>
    <w:p w14:paraId="6607C95E" w14:textId="77777777" w:rsidR="002849B8" w:rsidRDefault="001436C2">
      <w:r>
        <w:lastRenderedPageBreak/>
        <w:t>Il Piano definisce le modalità di monitoraggio degli esiti, con cadenza periodica, inclusi gli impatti sugli utenti, anche attraverso rilevazioni della soddisfazione degli utenti stessi mediante gli strumenti di cui al decreto legislativo 27 ottobre 2009, n. 150, nonché le modalità di monitoraggio dei procedimenti attivati ai sensi del decreto legislativo 20 dicembre 2009, n. 198.</w:t>
      </w:r>
    </w:p>
    <w:p w14:paraId="53C51535" w14:textId="77777777" w:rsidR="002849B8" w:rsidRDefault="001436C2">
      <w:r>
        <w:t>Le pubbliche amministrazioni di cui al comma 1 del presente articolo pubblicano il Piano e i relativi aggiornamenti entro il 31 gennaio di ogni anno nel proprio sito internet istituzionale e li inviano al Dipartimento della funzione pubblica della Presidenza del Consiglio dei ministri per la pubblicazione sul relativo portale.</w:t>
      </w:r>
    </w:p>
    <w:p w14:paraId="4ACB67F9" w14:textId="77777777" w:rsidR="002849B8" w:rsidRDefault="001436C2">
      <w:r>
        <w:t>In caso di mancata adozione del Piano trovano applicazione le sanzioni di cui all'articolo 10, comma 5, del decreto legislativo 27 ottobre 2009, n. 150, ferme restando quelle previste dall'articolo 19, comma 5, lettera b), del decreto-legge 24 giugno 2014, n. 90, convertito, con modificazioni, dalla legge 11 agosto 2014, n. 114.</w:t>
      </w:r>
    </w:p>
    <w:p w14:paraId="78608D80" w14:textId="77777777" w:rsidR="002849B8" w:rsidRDefault="001436C2">
      <w:r>
        <w:t xml:space="preserve"> </w:t>
      </w:r>
    </w:p>
    <w:p w14:paraId="2B2163BC" w14:textId="77777777" w:rsidR="002849B8" w:rsidRDefault="001436C2">
      <w:r>
        <w:t>Per il triennio 2027/2029 verrà approvato, in seguito all’approvazione del bilancio di previsione 2027/2029, il Piano Integrato di Attività e Organizzazione, prevedendo appositi avvisi pubblici per raccogliere informazioni dagli stakeholder per l’approvazione della sezione 2 “Valore pubblico, performance e anticorruzione” e specificatamente per la sezione 2.3 “Rischi corruttivi e trasparenza”.</w:t>
      </w:r>
    </w:p>
    <w:p w14:paraId="3AFBDD11" w14:textId="77777777" w:rsidR="002849B8" w:rsidRDefault="001436C2">
      <w:r>
        <w:t>Per il triennio 2026/2028 la Giunta Comunale ha approvato il suddetto P.I.A.O. con deliberazione n. 31 del 26/03/2026. Tra le misure organizzative generali previste e che verranno riproposte con il P.I.A.O. 2026/2028, si menzionano nel dettaglio:</w:t>
      </w:r>
    </w:p>
    <w:p w14:paraId="6B5CB0BC" w14:textId="77777777" w:rsidR="002849B8" w:rsidRDefault="001436C2">
      <w:r>
        <w:t xml:space="preserve"> </w:t>
      </w:r>
    </w:p>
    <w:p w14:paraId="5DF51B26" w14:textId="77777777" w:rsidR="002849B8" w:rsidRDefault="001436C2" w:rsidP="00190490">
      <w:pPr>
        <w:ind w:left="1080" w:hanging="360"/>
      </w:pPr>
      <w:r>
        <w:t>-          Rotazione ordinaria (ritenuta difficilmente applicabile per l’Ente) e straordinaria del personale;</w:t>
      </w:r>
    </w:p>
    <w:p w14:paraId="1F1F6E94" w14:textId="77777777" w:rsidR="002849B8" w:rsidRDefault="001436C2" w:rsidP="00190490">
      <w:pPr>
        <w:ind w:left="1080" w:hanging="360"/>
      </w:pPr>
      <w:r>
        <w:t>-          Formazione a beneficio del personale dipendente in materia di prevenzione della corruzione e trasparenza e contrasto dell’antiriciclaggio (di cui al D.lgs. 231/2007);</w:t>
      </w:r>
    </w:p>
    <w:p w14:paraId="13E1DB37" w14:textId="77777777" w:rsidR="002849B8" w:rsidRDefault="001436C2" w:rsidP="00190490">
      <w:pPr>
        <w:ind w:left="1080" w:hanging="360"/>
      </w:pPr>
      <w:r>
        <w:t>-          Misure sulla trasparenza e integrità, per la verifica dell’attuazione delle disposizioni in materia di autorizzazione di incarichi esterni di cui all’art. 53 del D.lgs. n. 165/20001, conflitto di interessi, tutela dell’accesso civico, whistleblowing, etc.;</w:t>
      </w:r>
    </w:p>
    <w:p w14:paraId="5AA39057" w14:textId="77777777" w:rsidR="002849B8" w:rsidRDefault="001436C2" w:rsidP="00190490">
      <w:pPr>
        <w:ind w:left="1080" w:hanging="360"/>
      </w:pPr>
      <w:r>
        <w:t>-          Utilizzo della check list per i controlli interni;</w:t>
      </w:r>
    </w:p>
    <w:p w14:paraId="4FE53EC2" w14:textId="77777777" w:rsidR="002849B8" w:rsidRDefault="001436C2" w:rsidP="00190490">
      <w:pPr>
        <w:ind w:left="1080" w:hanging="360"/>
      </w:pPr>
      <w:r>
        <w:t>-          Miglioramento continuo dell’informatizzazione dei flussi per alimentare la pubblicazione dei dati sul sito e nella sezione “Amministrazione Trasparente”;</w:t>
      </w:r>
    </w:p>
    <w:p w14:paraId="28A57A8F" w14:textId="77777777" w:rsidR="002849B8" w:rsidRDefault="001436C2" w:rsidP="00190490">
      <w:pPr>
        <w:spacing w:after="160"/>
        <w:ind w:left="1080" w:hanging="360"/>
        <w:rPr>
          <w:rFonts w:ascii="Calibri" w:eastAsia="Calibri" w:hAnsi="Calibri" w:cs="Calibri"/>
          <w:sz w:val="18"/>
          <w:szCs w:val="18"/>
        </w:rPr>
      </w:pPr>
      <w:r>
        <w:t xml:space="preserve">-          Invito al rispetto del principio di rotazione degli affidamenti disposti in forza del dettato del Codice dei Contratti Pubblici, D.lgs. 36/2023, aggiornato dal Decreto Correttivo (D.lgs. n. 209/2024), con attenzione al divieto di artificioso frazionamento, inserimento della clausola del </w:t>
      </w:r>
      <w:proofErr w:type="spellStart"/>
      <w:r>
        <w:t>pantouflage</w:t>
      </w:r>
      <w:proofErr w:type="spellEnd"/>
      <w:r>
        <w:t>, del codice di comportamento, stipula del patto di integrità con gli operatori economici contraenti e controlli a campione delle dichiarazioni rese dagli stessi partecipanti/destinatari degli affidamenti diretti di beni, servizi, forniture e lavori pubblici di importo inferiore ad € 40.000,00 (applicazione dell’art. 52 del D.lgs. 36/2023).</w:t>
      </w:r>
    </w:p>
    <w:p w14:paraId="6F5B90DF" w14:textId="77777777" w:rsidR="002849B8" w:rsidRDefault="002849B8"/>
    <w:p w14:paraId="322B4D03" w14:textId="58DA3BC8" w:rsidR="00545DCB" w:rsidRPr="00545DCB" w:rsidRDefault="001436C2" w:rsidP="00545DCB">
      <w:pPr>
        <w:pStyle w:val="Titolo2"/>
        <w:rPr>
          <w:lang w:val="it-IT"/>
        </w:rPr>
      </w:pPr>
      <w:bookmarkStart w:id="227" w:name="_nxphm990ichl" w:colFirst="0" w:colLast="0"/>
      <w:bookmarkStart w:id="228" w:name="_bqz82gb2r1ka" w:colFirst="0" w:colLast="0"/>
      <w:bookmarkEnd w:id="227"/>
      <w:bookmarkEnd w:id="228"/>
      <w:r>
        <w:lastRenderedPageBreak/>
        <w:t>9 - Altri strumenti di programmazione</w:t>
      </w:r>
      <w:r w:rsidR="00545DCB">
        <w:t xml:space="preserve"> </w:t>
      </w:r>
    </w:p>
    <w:p w14:paraId="28EAB2D9" w14:textId="77777777" w:rsidR="00056F7D" w:rsidRPr="0069416E" w:rsidRDefault="00056F7D" w:rsidP="00056F7D">
      <w:pPr>
        <w:rPr>
          <w:sz w:val="20"/>
          <w:szCs w:val="20"/>
        </w:rPr>
      </w:pPr>
      <w:r w:rsidRPr="0069416E">
        <w:rPr>
          <w:sz w:val="20"/>
          <w:szCs w:val="20"/>
        </w:rPr>
        <w:t>P.G.T.:</w:t>
      </w:r>
    </w:p>
    <w:p w14:paraId="4EDBF4AA"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P.G.T. approvato con deliberazione C.C. n. 37 del 27/09/2012, il cui avviso di approvazione definitiva e deposito atti è stato pubblicato sul B.U.R.L. - Serie Avvisi e Concorsi n. 52 del 27/12/2012.</w:t>
      </w:r>
    </w:p>
    <w:p w14:paraId="674602AF"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Atto di correzione di errori materiali e rettifiche non costituenti variante al P.G.T. approvato con deliberazione di C.C. n. 3 del 24/03/2014, il cui avviso di approvazione e deposito è stato pubblicato sul B.U.R.L. – Serie Avvisi e Concorsi n. 29 del 16/07/2014.</w:t>
      </w:r>
    </w:p>
    <w:p w14:paraId="03E1E71E"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Variante al PGT relativa al Comparto Produttivo Secondario esistente approvata con deliberazione C.C. n. 18 del 27/04/2017, il cui avviso di approvazione e deposito è stato pubblicato sul B.U.R.L. – Serie Avvisi e Concorsi n. 29 del 19/07/2017.</w:t>
      </w:r>
    </w:p>
    <w:p w14:paraId="0C6C20D3"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Variante al Piano attuativo “BAZZANA INFERIORE”, anche nella forma di piano attuativo di completamento in variante al piano delle Regole del P.T.G. vigente, approvata con deliberazione C.C. n 44 del 20/12/2021, il cui avviso di approvazione e deposito è stato pubblicato sul B.U.R.L. – Serie Avvisi e Concorsi n. 14 del 6.04.2022.</w:t>
      </w:r>
    </w:p>
    <w:p w14:paraId="2B33F799"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Variante al PGT di reiterazione dei vincoli preordinati all’esproprio per la realizzazione di previsioni viarie nella zona Nord Est del territorio comunale come previste dal Piano dei Servizi approvata con deliberazione C.C. n. 28 del 28/06/2023 il cui avviso di approvazione e deposito è stato pubblicato sul B.U.R.L. – Serie Avvisi e Concorsi n. 36 del 06/09/2023.</w:t>
      </w:r>
    </w:p>
    <w:p w14:paraId="03AE8439" w14:textId="77777777" w:rsidR="00056F7D" w:rsidRPr="0069416E" w:rsidRDefault="00056F7D" w:rsidP="00056F7D">
      <w:pPr>
        <w:pStyle w:val="Paragrafoelenco"/>
        <w:numPr>
          <w:ilvl w:val="0"/>
          <w:numId w:val="54"/>
        </w:numPr>
        <w:spacing w:after="160" w:line="278" w:lineRule="auto"/>
        <w:rPr>
          <w:sz w:val="20"/>
          <w:szCs w:val="20"/>
        </w:rPr>
      </w:pPr>
      <w:r w:rsidRPr="0069416E">
        <w:rPr>
          <w:sz w:val="20"/>
          <w:szCs w:val="20"/>
        </w:rPr>
        <w:t>Atti di correzione, rettifica e interpretazione autentica degli atti del P.G.T. non costituenti variante allo strumento urbanistico approvati con deliberazione C.C. n. 20 del 18/04/2024, il cui avviso di approvazione e deposito è stato pubblicato sul B.U.R.L. – Serie Avvisi e Concorsi n. 28 del 10/07/2024.</w:t>
      </w:r>
    </w:p>
    <w:p w14:paraId="591337CD" w14:textId="77777777" w:rsidR="00056F7D" w:rsidRPr="0069416E" w:rsidRDefault="00056F7D" w:rsidP="00056F7D">
      <w:pPr>
        <w:rPr>
          <w:sz w:val="20"/>
          <w:szCs w:val="20"/>
        </w:rPr>
      </w:pPr>
      <w:r w:rsidRPr="0069416E">
        <w:rPr>
          <w:sz w:val="20"/>
          <w:szCs w:val="20"/>
        </w:rPr>
        <w:t>PP della Zona D4 approvato con Del. C.C. n. 13 del 29/03/2005 e relativa Convenzione attuativa stipulata tra il Comune e la Società Milanofiori 2000 Srl in data 18/04/2005 rep. n. 123253 racc. n. 16991.</w:t>
      </w:r>
    </w:p>
    <w:p w14:paraId="51509D0C" w14:textId="77777777" w:rsidR="00056F7D" w:rsidRPr="0069416E" w:rsidRDefault="00056F7D" w:rsidP="00056F7D">
      <w:pPr>
        <w:rPr>
          <w:sz w:val="20"/>
          <w:szCs w:val="20"/>
        </w:rPr>
      </w:pPr>
      <w:r w:rsidRPr="0069416E">
        <w:rPr>
          <w:sz w:val="20"/>
          <w:szCs w:val="20"/>
        </w:rPr>
        <w:t>Prima Variante del PP della Zona D4 e relativa Convenzione stipulata in data 03/06/2008 rep. n. 135826 racc. n. 20472.</w:t>
      </w:r>
    </w:p>
    <w:p w14:paraId="1CA5AC94" w14:textId="77777777" w:rsidR="00056F7D" w:rsidRPr="0069416E" w:rsidRDefault="00056F7D" w:rsidP="00056F7D">
      <w:pPr>
        <w:rPr>
          <w:sz w:val="20"/>
          <w:szCs w:val="20"/>
        </w:rPr>
      </w:pPr>
      <w:r w:rsidRPr="0069416E">
        <w:rPr>
          <w:sz w:val="20"/>
          <w:szCs w:val="20"/>
        </w:rPr>
        <w:t>Seconda Variante del PP della Zona D4 e relativa Convenzione stipulata in data 30/06/2011 rep. n. 149022 racc. n. 24318.</w:t>
      </w:r>
    </w:p>
    <w:p w14:paraId="48B048BE" w14:textId="77777777" w:rsidR="00056F7D" w:rsidRPr="0069416E" w:rsidRDefault="00056F7D" w:rsidP="00056F7D">
      <w:pPr>
        <w:rPr>
          <w:sz w:val="20"/>
          <w:szCs w:val="20"/>
        </w:rPr>
      </w:pPr>
      <w:r w:rsidRPr="0069416E">
        <w:rPr>
          <w:sz w:val="20"/>
          <w:szCs w:val="20"/>
        </w:rPr>
        <w:t>PA Bazzana Inferiore approvato con Del. G.C. n. 118 del 2/07/2008 e relativa Convenzione stipulata tra il Comune e le Società Sant’Ilario S.r.l. e La Valle Verde S.r.l. il 17/07/2008 rep. n. 81.632 e racc. n. 12.439.</w:t>
      </w:r>
    </w:p>
    <w:p w14:paraId="2DE38880" w14:textId="77777777" w:rsidR="00056F7D" w:rsidRPr="0069416E" w:rsidRDefault="00056F7D" w:rsidP="00056F7D">
      <w:pPr>
        <w:rPr>
          <w:sz w:val="20"/>
          <w:szCs w:val="20"/>
        </w:rPr>
      </w:pPr>
      <w:r w:rsidRPr="0069416E">
        <w:rPr>
          <w:sz w:val="20"/>
          <w:szCs w:val="20"/>
        </w:rPr>
        <w:t>Atto di adeguamento convenzionale stipulato in data 24/01/2011 rep. n. 93.119 e racc. n. 17.542.</w:t>
      </w:r>
    </w:p>
    <w:p w14:paraId="0CF86A6C" w14:textId="77777777" w:rsidR="00056F7D" w:rsidRPr="0069416E" w:rsidRDefault="00056F7D" w:rsidP="00056F7D">
      <w:pPr>
        <w:rPr>
          <w:sz w:val="20"/>
          <w:szCs w:val="20"/>
        </w:rPr>
      </w:pPr>
      <w:r w:rsidRPr="0069416E">
        <w:rPr>
          <w:sz w:val="20"/>
          <w:szCs w:val="20"/>
        </w:rPr>
        <w:t>Atto di adeguamento e modifica convenzionale stipulato in data 19/12/2013 rep. n. 108.297 e racc. n. 25.157.</w:t>
      </w:r>
    </w:p>
    <w:p w14:paraId="3117757F" w14:textId="77777777" w:rsidR="00056F7D" w:rsidRPr="0069416E" w:rsidRDefault="00056F7D" w:rsidP="00056F7D">
      <w:pPr>
        <w:rPr>
          <w:sz w:val="20"/>
          <w:szCs w:val="20"/>
        </w:rPr>
      </w:pPr>
      <w:r w:rsidRPr="0069416E">
        <w:rPr>
          <w:sz w:val="20"/>
          <w:szCs w:val="20"/>
        </w:rPr>
        <w:t>Atto ricognitivo dello stato di attuazione approvato con Del. G.C. n. 174 del 20/12/2018 e relativo Atto di adeguamento della Convenzione, stipulato in data 06/02/2019 rep. n. 25448 e racc. n. 9858.</w:t>
      </w:r>
    </w:p>
    <w:p w14:paraId="6C034ED1" w14:textId="77777777" w:rsidR="00056F7D" w:rsidRPr="0069416E" w:rsidRDefault="00056F7D" w:rsidP="00056F7D">
      <w:pPr>
        <w:rPr>
          <w:sz w:val="20"/>
          <w:szCs w:val="20"/>
        </w:rPr>
      </w:pPr>
      <w:r w:rsidRPr="0069416E">
        <w:rPr>
          <w:sz w:val="20"/>
          <w:szCs w:val="20"/>
        </w:rPr>
        <w:t xml:space="preserve">Atto di adeguamento convenzionale a seguito di definitiva approvazione della Variante al PA “Bazzana Inferiore” anche nella forma di Piano Attuativo di completamento in Variante al </w:t>
      </w:r>
      <w:proofErr w:type="spellStart"/>
      <w:r w:rsidRPr="0069416E">
        <w:rPr>
          <w:sz w:val="20"/>
          <w:szCs w:val="20"/>
        </w:rPr>
        <w:t>PdR</w:t>
      </w:r>
      <w:proofErr w:type="spellEnd"/>
      <w:r w:rsidRPr="0069416E">
        <w:rPr>
          <w:sz w:val="20"/>
          <w:szCs w:val="20"/>
        </w:rPr>
        <w:t xml:space="preserve"> del P.G.T. vigente, stipulato in data 12/07/2023 rep. n. 28392 e racc. 12569.</w:t>
      </w:r>
    </w:p>
    <w:p w14:paraId="7F1890A5" w14:textId="77777777" w:rsidR="00056F7D" w:rsidRPr="0069416E" w:rsidRDefault="00056F7D" w:rsidP="00056F7D">
      <w:pPr>
        <w:rPr>
          <w:sz w:val="20"/>
          <w:szCs w:val="20"/>
        </w:rPr>
      </w:pPr>
      <w:r w:rsidRPr="0069416E">
        <w:rPr>
          <w:sz w:val="20"/>
          <w:szCs w:val="20"/>
        </w:rPr>
        <w:t>PR Cascina Bazzana Sant’Ilario approvato con Del. Di G.C. n. 119 del 2/07/2008 e relativa Convenzione stipulata tra il Comune e le Società Sant’Ilario S.r.l. e La Valle Verde S.r.l. il 17/07/2008 rep. n. 81.635 racc. n. 12.440.</w:t>
      </w:r>
    </w:p>
    <w:p w14:paraId="6C7213CF" w14:textId="77777777" w:rsidR="00056F7D" w:rsidRPr="0069416E" w:rsidRDefault="00056F7D" w:rsidP="00056F7D">
      <w:pPr>
        <w:rPr>
          <w:sz w:val="20"/>
          <w:szCs w:val="20"/>
        </w:rPr>
      </w:pPr>
      <w:r w:rsidRPr="0069416E">
        <w:rPr>
          <w:sz w:val="20"/>
          <w:szCs w:val="20"/>
        </w:rPr>
        <w:t>Atto di adeguamento convenzionale stipulato in data 24/01/2011 rep. n. 93.117 racc. n. 17.541.</w:t>
      </w:r>
    </w:p>
    <w:p w14:paraId="6F6ECE6D" w14:textId="77777777" w:rsidR="00056F7D" w:rsidRPr="0069416E" w:rsidRDefault="00056F7D" w:rsidP="00056F7D">
      <w:pPr>
        <w:rPr>
          <w:sz w:val="20"/>
          <w:szCs w:val="20"/>
        </w:rPr>
      </w:pPr>
      <w:r w:rsidRPr="0069416E">
        <w:rPr>
          <w:sz w:val="20"/>
          <w:szCs w:val="20"/>
        </w:rPr>
        <w:t>Atto di adeguamento e modifica convenzionale stipulato in data 19/12/2013 rep. n. 108296 racc. n. 25156.</w:t>
      </w:r>
    </w:p>
    <w:p w14:paraId="2EF2FBA4" w14:textId="3B4BF467" w:rsidR="002849B8" w:rsidRDefault="00056F7D" w:rsidP="00056F7D">
      <w:r w:rsidRPr="0069416E">
        <w:rPr>
          <w:sz w:val="20"/>
          <w:szCs w:val="20"/>
        </w:rPr>
        <w:t>Atto ricognitivo dello stato di attuazione approvato con Del. Di G.C. n. 175 del 20/12/2018 e relativo Atto di adeguamento della Convenzione, stipulato in data 06/02/2019 rep. n. 25449 e racc. n. 9859.</w:t>
      </w:r>
    </w:p>
    <w:sectPr w:rsidR="002849B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E250C" w14:textId="77777777" w:rsidR="00C478E5" w:rsidRDefault="00C478E5">
      <w:pPr>
        <w:spacing w:line="240" w:lineRule="auto"/>
      </w:pPr>
      <w:r>
        <w:separator/>
      </w:r>
    </w:p>
  </w:endnote>
  <w:endnote w:type="continuationSeparator" w:id="0">
    <w:p w14:paraId="3AF671AE" w14:textId="77777777" w:rsidR="00C478E5" w:rsidRDefault="00C478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0350368-0374-43F4-BB1F-7BBA8721F81E}"/>
  </w:font>
  <w:font w:name="Calibri">
    <w:panose1 w:val="020F0502020204030204"/>
    <w:charset w:val="00"/>
    <w:family w:val="swiss"/>
    <w:pitch w:val="variable"/>
    <w:sig w:usb0="E4002EFF" w:usb1="C000247B" w:usb2="00000009" w:usb3="00000000" w:csb0="000001FF" w:csb1="00000000"/>
    <w:embedRegular r:id="rId2" w:fontKey="{EC21E8FB-0E1E-4D91-B6CF-35162A318157}"/>
    <w:embedBold r:id="rId3" w:fontKey="{F5E84A0E-FF93-4E2C-9F17-9D0E3E2EFE8E}"/>
    <w:embedItalic r:id="rId4" w:fontKey="{C205C1EE-1C9E-4C54-8B17-AE4FE101FB1F}"/>
  </w:font>
  <w:font w:name="Georgia">
    <w:panose1 w:val="02040502050405020303"/>
    <w:charset w:val="00"/>
    <w:family w:val="roman"/>
    <w:pitch w:val="variable"/>
    <w:sig w:usb0="00000287" w:usb1="00000000" w:usb2="00000000" w:usb3="00000000" w:csb0="0000009F" w:csb1="00000000"/>
    <w:embedRegular r:id="rId5" w:fontKey="{38AAE1D4-EDAB-416B-9435-55B029F89D1C}"/>
    <w:embedBold r:id="rId6" w:fontKey="{2C32C52A-7F64-4B35-B0DE-D87231F70415}"/>
    <w:embedBoldItalic r:id="rId7" w:fontKey="{33558245-325D-4945-BF41-D6021B6BAB5F}"/>
  </w:font>
  <w:font w:name="Noto Sans Symbols">
    <w:altName w:val="Calibri"/>
    <w:charset w:val="00"/>
    <w:family w:val="auto"/>
    <w:pitch w:val="default"/>
    <w:embedRegular r:id="rId8" w:fontKey="{7614890D-7671-43C5-94DA-F490C81D3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8962" w14:textId="77777777" w:rsidR="002849B8" w:rsidRDefault="002849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E326" w14:textId="77777777" w:rsidR="002849B8" w:rsidRDefault="002849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E0F9" w14:textId="0652D38B" w:rsidR="002849B8" w:rsidRDefault="001436C2">
    <w:pPr>
      <w:jc w:val="right"/>
    </w:pPr>
    <w:r>
      <w:fldChar w:fldCharType="begin"/>
    </w:r>
    <w:r>
      <w:instrText>PAGE</w:instrText>
    </w:r>
    <w:r>
      <w:fldChar w:fldCharType="separate"/>
    </w:r>
    <w:r w:rsidR="00F55D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30D93" w14:textId="77777777" w:rsidR="00C478E5" w:rsidRDefault="00C478E5">
      <w:pPr>
        <w:spacing w:line="240" w:lineRule="auto"/>
      </w:pPr>
      <w:r>
        <w:separator/>
      </w:r>
    </w:p>
  </w:footnote>
  <w:footnote w:type="continuationSeparator" w:id="0">
    <w:p w14:paraId="5205E8D6" w14:textId="77777777" w:rsidR="00C478E5" w:rsidRDefault="00C478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D947" w14:textId="77777777" w:rsidR="002849B8" w:rsidRDefault="002849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CADE4" w14:textId="77777777" w:rsidR="002849B8" w:rsidRDefault="002849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108"/>
    <w:multiLevelType w:val="multilevel"/>
    <w:tmpl w:val="71B6D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D6512"/>
    <w:multiLevelType w:val="multilevel"/>
    <w:tmpl w:val="7BC6E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E011E"/>
    <w:multiLevelType w:val="multilevel"/>
    <w:tmpl w:val="30C45B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C82053C"/>
    <w:multiLevelType w:val="multilevel"/>
    <w:tmpl w:val="EF10E1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1C20402"/>
    <w:multiLevelType w:val="multilevel"/>
    <w:tmpl w:val="D17E86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25B6B1C"/>
    <w:multiLevelType w:val="multilevel"/>
    <w:tmpl w:val="B39AA8D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B14076"/>
    <w:multiLevelType w:val="multilevel"/>
    <w:tmpl w:val="601A3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4A814E2"/>
    <w:multiLevelType w:val="multilevel"/>
    <w:tmpl w:val="A6ACA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97CAD"/>
    <w:multiLevelType w:val="multilevel"/>
    <w:tmpl w:val="8AB6C82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6C825A4"/>
    <w:multiLevelType w:val="multilevel"/>
    <w:tmpl w:val="7FE862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D3E1675"/>
    <w:multiLevelType w:val="multilevel"/>
    <w:tmpl w:val="81E0C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C46447"/>
    <w:multiLevelType w:val="multilevel"/>
    <w:tmpl w:val="9B1C1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CD1738"/>
    <w:multiLevelType w:val="multilevel"/>
    <w:tmpl w:val="C59EB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DD1259"/>
    <w:multiLevelType w:val="multilevel"/>
    <w:tmpl w:val="1874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7415A3"/>
    <w:multiLevelType w:val="multilevel"/>
    <w:tmpl w:val="645CB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294619F2"/>
    <w:multiLevelType w:val="hybridMultilevel"/>
    <w:tmpl w:val="1D92E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9DB7C69"/>
    <w:multiLevelType w:val="multilevel"/>
    <w:tmpl w:val="238E4A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AF82CDA"/>
    <w:multiLevelType w:val="multilevel"/>
    <w:tmpl w:val="CACEE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B1044E2"/>
    <w:multiLevelType w:val="multilevel"/>
    <w:tmpl w:val="AB486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5F2479"/>
    <w:multiLevelType w:val="multilevel"/>
    <w:tmpl w:val="E5209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E17487"/>
    <w:multiLevelType w:val="multilevel"/>
    <w:tmpl w:val="5552BD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F53334A"/>
    <w:multiLevelType w:val="multilevel"/>
    <w:tmpl w:val="D4A07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B321C2"/>
    <w:multiLevelType w:val="multilevel"/>
    <w:tmpl w:val="71AEC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480836"/>
    <w:multiLevelType w:val="multilevel"/>
    <w:tmpl w:val="5C4A0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173842"/>
    <w:multiLevelType w:val="multilevel"/>
    <w:tmpl w:val="D8CC9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194948"/>
    <w:multiLevelType w:val="multilevel"/>
    <w:tmpl w:val="21147D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2039AF"/>
    <w:multiLevelType w:val="multilevel"/>
    <w:tmpl w:val="7CDC7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CB61E9"/>
    <w:multiLevelType w:val="multilevel"/>
    <w:tmpl w:val="EFC4D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B2422C"/>
    <w:multiLevelType w:val="multilevel"/>
    <w:tmpl w:val="A594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BE4BB4"/>
    <w:multiLevelType w:val="multilevel"/>
    <w:tmpl w:val="F5B8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463AF0"/>
    <w:multiLevelType w:val="multilevel"/>
    <w:tmpl w:val="A7420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8256D67"/>
    <w:multiLevelType w:val="multilevel"/>
    <w:tmpl w:val="CB90D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9A489F"/>
    <w:multiLevelType w:val="multilevel"/>
    <w:tmpl w:val="8DD6EC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4BE30FC4"/>
    <w:multiLevelType w:val="multilevel"/>
    <w:tmpl w:val="F36AB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2A0096"/>
    <w:multiLevelType w:val="multilevel"/>
    <w:tmpl w:val="46244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2956072"/>
    <w:multiLevelType w:val="multilevel"/>
    <w:tmpl w:val="8C8409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545D4A6B"/>
    <w:multiLevelType w:val="multilevel"/>
    <w:tmpl w:val="7640F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76043DF"/>
    <w:multiLevelType w:val="multilevel"/>
    <w:tmpl w:val="F050D0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9B94443"/>
    <w:multiLevelType w:val="multilevel"/>
    <w:tmpl w:val="1BFA9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046006"/>
    <w:multiLevelType w:val="multilevel"/>
    <w:tmpl w:val="3AB46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F968B9"/>
    <w:multiLevelType w:val="multilevel"/>
    <w:tmpl w:val="8932A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0E6DFE"/>
    <w:multiLevelType w:val="multilevel"/>
    <w:tmpl w:val="F74CB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404AB7"/>
    <w:multiLevelType w:val="multilevel"/>
    <w:tmpl w:val="0C2446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8541A8F"/>
    <w:multiLevelType w:val="multilevel"/>
    <w:tmpl w:val="4AC6F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611127"/>
    <w:multiLevelType w:val="hybridMultilevel"/>
    <w:tmpl w:val="24DEA3D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9C61787"/>
    <w:multiLevelType w:val="multilevel"/>
    <w:tmpl w:val="BC967DB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A9B7DFA"/>
    <w:multiLevelType w:val="multilevel"/>
    <w:tmpl w:val="584A97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E754E79"/>
    <w:multiLevelType w:val="multilevel"/>
    <w:tmpl w:val="7AF0B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A86D08"/>
    <w:multiLevelType w:val="multilevel"/>
    <w:tmpl w:val="43E06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9B0632"/>
    <w:multiLevelType w:val="multilevel"/>
    <w:tmpl w:val="AEDA6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4D73012"/>
    <w:multiLevelType w:val="multilevel"/>
    <w:tmpl w:val="B70E21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528614B"/>
    <w:multiLevelType w:val="multilevel"/>
    <w:tmpl w:val="88DE1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3A1459"/>
    <w:multiLevelType w:val="multilevel"/>
    <w:tmpl w:val="9A0C4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B776677"/>
    <w:multiLevelType w:val="multilevel"/>
    <w:tmpl w:val="59184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1471827">
    <w:abstractNumId w:val="23"/>
  </w:num>
  <w:num w:numId="2" w16cid:durableId="2020155588">
    <w:abstractNumId w:val="46"/>
  </w:num>
  <w:num w:numId="3" w16cid:durableId="846166998">
    <w:abstractNumId w:val="11"/>
  </w:num>
  <w:num w:numId="4" w16cid:durableId="953512639">
    <w:abstractNumId w:val="37"/>
  </w:num>
  <w:num w:numId="5" w16cid:durableId="1553924920">
    <w:abstractNumId w:val="29"/>
  </w:num>
  <w:num w:numId="6" w16cid:durableId="1977876926">
    <w:abstractNumId w:val="34"/>
  </w:num>
  <w:num w:numId="7" w16cid:durableId="1933125803">
    <w:abstractNumId w:val="47"/>
  </w:num>
  <w:num w:numId="8" w16cid:durableId="1405836296">
    <w:abstractNumId w:val="52"/>
  </w:num>
  <w:num w:numId="9" w16cid:durableId="1461261467">
    <w:abstractNumId w:val="26"/>
  </w:num>
  <w:num w:numId="10" w16cid:durableId="137460483">
    <w:abstractNumId w:val="5"/>
  </w:num>
  <w:num w:numId="11" w16cid:durableId="111629181">
    <w:abstractNumId w:val="41"/>
  </w:num>
  <w:num w:numId="12" w16cid:durableId="429863250">
    <w:abstractNumId w:val="32"/>
  </w:num>
  <w:num w:numId="13" w16cid:durableId="36123608">
    <w:abstractNumId w:val="2"/>
  </w:num>
  <w:num w:numId="14" w16cid:durableId="1533375590">
    <w:abstractNumId w:val="51"/>
  </w:num>
  <w:num w:numId="15" w16cid:durableId="1424111110">
    <w:abstractNumId w:val="40"/>
  </w:num>
  <w:num w:numId="16" w16cid:durableId="958267456">
    <w:abstractNumId w:val="13"/>
  </w:num>
  <w:num w:numId="17" w16cid:durableId="1548563481">
    <w:abstractNumId w:val="24"/>
  </w:num>
  <w:num w:numId="18" w16cid:durableId="23484140">
    <w:abstractNumId w:val="12"/>
  </w:num>
  <w:num w:numId="19" w16cid:durableId="1610548028">
    <w:abstractNumId w:val="39"/>
  </w:num>
  <w:num w:numId="20" w16cid:durableId="798957377">
    <w:abstractNumId w:val="18"/>
  </w:num>
  <w:num w:numId="21" w16cid:durableId="1073045432">
    <w:abstractNumId w:val="43"/>
  </w:num>
  <w:num w:numId="22" w16cid:durableId="80876263">
    <w:abstractNumId w:val="10"/>
  </w:num>
  <w:num w:numId="23" w16cid:durableId="1031103192">
    <w:abstractNumId w:val="38"/>
  </w:num>
  <w:num w:numId="24" w16cid:durableId="1438057387">
    <w:abstractNumId w:val="7"/>
  </w:num>
  <w:num w:numId="25" w16cid:durableId="1390305666">
    <w:abstractNumId w:val="33"/>
  </w:num>
  <w:num w:numId="26" w16cid:durableId="324208847">
    <w:abstractNumId w:val="35"/>
  </w:num>
  <w:num w:numId="27" w16cid:durableId="708460674">
    <w:abstractNumId w:val="22"/>
  </w:num>
  <w:num w:numId="28" w16cid:durableId="1121877201">
    <w:abstractNumId w:val="28"/>
  </w:num>
  <w:num w:numId="29" w16cid:durableId="1708597941">
    <w:abstractNumId w:val="50"/>
  </w:num>
  <w:num w:numId="30" w16cid:durableId="332881014">
    <w:abstractNumId w:val="20"/>
  </w:num>
  <w:num w:numId="31" w16cid:durableId="874269380">
    <w:abstractNumId w:val="45"/>
  </w:num>
  <w:num w:numId="32" w16cid:durableId="1398046696">
    <w:abstractNumId w:val="53"/>
  </w:num>
  <w:num w:numId="33" w16cid:durableId="418254901">
    <w:abstractNumId w:val="49"/>
  </w:num>
  <w:num w:numId="34" w16cid:durableId="14313782">
    <w:abstractNumId w:val="0"/>
  </w:num>
  <w:num w:numId="35" w16cid:durableId="1043822418">
    <w:abstractNumId w:val="16"/>
  </w:num>
  <w:num w:numId="36" w16cid:durableId="768737680">
    <w:abstractNumId w:val="30"/>
  </w:num>
  <w:num w:numId="37" w16cid:durableId="103815834">
    <w:abstractNumId w:val="42"/>
  </w:num>
  <w:num w:numId="38" w16cid:durableId="460195327">
    <w:abstractNumId w:val="25"/>
  </w:num>
  <w:num w:numId="39" w16cid:durableId="1418862229">
    <w:abstractNumId w:val="31"/>
  </w:num>
  <w:num w:numId="40" w16cid:durableId="857549872">
    <w:abstractNumId w:val="17"/>
  </w:num>
  <w:num w:numId="41" w16cid:durableId="605387289">
    <w:abstractNumId w:val="19"/>
  </w:num>
  <w:num w:numId="42" w16cid:durableId="188034056">
    <w:abstractNumId w:val="8"/>
  </w:num>
  <w:num w:numId="43" w16cid:durableId="1346782308">
    <w:abstractNumId w:val="36"/>
  </w:num>
  <w:num w:numId="44" w16cid:durableId="781848301">
    <w:abstractNumId w:val="9"/>
  </w:num>
  <w:num w:numId="45" w16cid:durableId="638925425">
    <w:abstractNumId w:val="3"/>
  </w:num>
  <w:num w:numId="46" w16cid:durableId="1415400515">
    <w:abstractNumId w:val="14"/>
  </w:num>
  <w:num w:numId="47" w16cid:durableId="1557814230">
    <w:abstractNumId w:val="21"/>
  </w:num>
  <w:num w:numId="48" w16cid:durableId="1047029214">
    <w:abstractNumId w:val="27"/>
  </w:num>
  <w:num w:numId="49" w16cid:durableId="900361431">
    <w:abstractNumId w:val="4"/>
  </w:num>
  <w:num w:numId="50" w16cid:durableId="1544169817">
    <w:abstractNumId w:val="6"/>
  </w:num>
  <w:num w:numId="51" w16cid:durableId="1757047579">
    <w:abstractNumId w:val="1"/>
  </w:num>
  <w:num w:numId="52" w16cid:durableId="1833061508">
    <w:abstractNumId w:val="48"/>
  </w:num>
  <w:num w:numId="53" w16cid:durableId="1450271864">
    <w:abstractNumId w:val="15"/>
  </w:num>
  <w:num w:numId="54" w16cid:durableId="109783285">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9B8"/>
    <w:rsid w:val="00000DB7"/>
    <w:rsid w:val="000047ED"/>
    <w:rsid w:val="000103F9"/>
    <w:rsid w:val="000129B1"/>
    <w:rsid w:val="00056F7D"/>
    <w:rsid w:val="00094868"/>
    <w:rsid w:val="00097B2C"/>
    <w:rsid w:val="000A42FB"/>
    <w:rsid w:val="000A5C58"/>
    <w:rsid w:val="000F6A6D"/>
    <w:rsid w:val="001033E1"/>
    <w:rsid w:val="00120A0C"/>
    <w:rsid w:val="001436C2"/>
    <w:rsid w:val="001502B4"/>
    <w:rsid w:val="001574C7"/>
    <w:rsid w:val="00160A77"/>
    <w:rsid w:val="00187A7B"/>
    <w:rsid w:val="00190490"/>
    <w:rsid w:val="001A0C47"/>
    <w:rsid w:val="001B0FB7"/>
    <w:rsid w:val="001C5750"/>
    <w:rsid w:val="001D1F3E"/>
    <w:rsid w:val="001F694A"/>
    <w:rsid w:val="00210E67"/>
    <w:rsid w:val="00212CF9"/>
    <w:rsid w:val="002849B8"/>
    <w:rsid w:val="002D2949"/>
    <w:rsid w:val="00300A00"/>
    <w:rsid w:val="0031191D"/>
    <w:rsid w:val="003120A1"/>
    <w:rsid w:val="00330BB8"/>
    <w:rsid w:val="003851A4"/>
    <w:rsid w:val="003A31EB"/>
    <w:rsid w:val="003C46E4"/>
    <w:rsid w:val="003D3095"/>
    <w:rsid w:val="003D5D21"/>
    <w:rsid w:val="003F0142"/>
    <w:rsid w:val="00425FF5"/>
    <w:rsid w:val="004315A2"/>
    <w:rsid w:val="004460D3"/>
    <w:rsid w:val="00476CBC"/>
    <w:rsid w:val="004771F3"/>
    <w:rsid w:val="00497D22"/>
    <w:rsid w:val="004E4309"/>
    <w:rsid w:val="00527F4B"/>
    <w:rsid w:val="00541D46"/>
    <w:rsid w:val="00545DCB"/>
    <w:rsid w:val="005831D0"/>
    <w:rsid w:val="005912EC"/>
    <w:rsid w:val="00610A0F"/>
    <w:rsid w:val="00612264"/>
    <w:rsid w:val="00624738"/>
    <w:rsid w:val="00635CB7"/>
    <w:rsid w:val="00642F80"/>
    <w:rsid w:val="00646144"/>
    <w:rsid w:val="00646572"/>
    <w:rsid w:val="0064777F"/>
    <w:rsid w:val="0068659E"/>
    <w:rsid w:val="006B3504"/>
    <w:rsid w:val="006C634E"/>
    <w:rsid w:val="006D1559"/>
    <w:rsid w:val="006E7D57"/>
    <w:rsid w:val="007070CB"/>
    <w:rsid w:val="0073032E"/>
    <w:rsid w:val="007348F6"/>
    <w:rsid w:val="00737A42"/>
    <w:rsid w:val="00742615"/>
    <w:rsid w:val="007864A6"/>
    <w:rsid w:val="00786865"/>
    <w:rsid w:val="00795F94"/>
    <w:rsid w:val="008277A1"/>
    <w:rsid w:val="00832399"/>
    <w:rsid w:val="00842B50"/>
    <w:rsid w:val="008858BB"/>
    <w:rsid w:val="008B6A0C"/>
    <w:rsid w:val="008C32CA"/>
    <w:rsid w:val="00912B61"/>
    <w:rsid w:val="00923389"/>
    <w:rsid w:val="0092553F"/>
    <w:rsid w:val="00935EE8"/>
    <w:rsid w:val="00963F70"/>
    <w:rsid w:val="009C75D8"/>
    <w:rsid w:val="009D5714"/>
    <w:rsid w:val="009E1C78"/>
    <w:rsid w:val="009E65EE"/>
    <w:rsid w:val="009F1088"/>
    <w:rsid w:val="00A04262"/>
    <w:rsid w:val="00A1728F"/>
    <w:rsid w:val="00A45E0D"/>
    <w:rsid w:val="00A544C6"/>
    <w:rsid w:val="00A574EA"/>
    <w:rsid w:val="00A75D78"/>
    <w:rsid w:val="00AA5508"/>
    <w:rsid w:val="00AE0E0F"/>
    <w:rsid w:val="00B4156F"/>
    <w:rsid w:val="00B50386"/>
    <w:rsid w:val="00B504DA"/>
    <w:rsid w:val="00B56771"/>
    <w:rsid w:val="00B74ED4"/>
    <w:rsid w:val="00B800C9"/>
    <w:rsid w:val="00BE3D92"/>
    <w:rsid w:val="00C150CA"/>
    <w:rsid w:val="00C1617A"/>
    <w:rsid w:val="00C21BEB"/>
    <w:rsid w:val="00C3195D"/>
    <w:rsid w:val="00C36B9E"/>
    <w:rsid w:val="00C478E5"/>
    <w:rsid w:val="00C526D2"/>
    <w:rsid w:val="00C535E6"/>
    <w:rsid w:val="00C8467D"/>
    <w:rsid w:val="00C957B4"/>
    <w:rsid w:val="00D0168C"/>
    <w:rsid w:val="00D17314"/>
    <w:rsid w:val="00D81873"/>
    <w:rsid w:val="00D93562"/>
    <w:rsid w:val="00DA2CA8"/>
    <w:rsid w:val="00DB31F9"/>
    <w:rsid w:val="00DF138B"/>
    <w:rsid w:val="00E33C61"/>
    <w:rsid w:val="00E41ADF"/>
    <w:rsid w:val="00E47D83"/>
    <w:rsid w:val="00E64BF2"/>
    <w:rsid w:val="00E97E9D"/>
    <w:rsid w:val="00EA20E6"/>
    <w:rsid w:val="00EA2CD3"/>
    <w:rsid w:val="00ED0689"/>
    <w:rsid w:val="00EE6B15"/>
    <w:rsid w:val="00F07C23"/>
    <w:rsid w:val="00F147C1"/>
    <w:rsid w:val="00F55D6C"/>
    <w:rsid w:val="00F66183"/>
    <w:rsid w:val="00F753A4"/>
    <w:rsid w:val="00F86382"/>
    <w:rsid w:val="00F92CA0"/>
    <w:rsid w:val="00FA1333"/>
    <w:rsid w:val="00FC66CC"/>
    <w:rsid w:val="00FD6E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49DB4"/>
  <w15:docId w15:val="{F063C45B-F8FD-4400-8BB9-66C928349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80" w:after="120"/>
      <w:outlineLvl w:val="0"/>
    </w:pPr>
    <w:rPr>
      <w:b/>
      <w:bCs/>
      <w:sz w:val="40"/>
      <w:szCs w:val="40"/>
    </w:rPr>
  </w:style>
  <w:style w:type="paragraph" w:styleId="Titolo2">
    <w:name w:val="heading 2"/>
    <w:basedOn w:val="Normale"/>
    <w:next w:val="Normale"/>
    <w:uiPriority w:val="9"/>
    <w:unhideWhenUsed/>
    <w:qFormat/>
    <w:pPr>
      <w:keepNext/>
      <w:keepLines/>
      <w:spacing w:before="360" w:after="120"/>
      <w:outlineLvl w:val="1"/>
    </w:pPr>
    <w:rPr>
      <w:b/>
      <w:bCs/>
      <w:sz w:val="32"/>
      <w:szCs w:val="32"/>
    </w:rPr>
  </w:style>
  <w:style w:type="paragraph" w:styleId="Titolo3">
    <w:name w:val="heading 3"/>
    <w:basedOn w:val="Normale"/>
    <w:next w:val="Normale"/>
    <w:uiPriority w:val="9"/>
    <w:unhideWhenUsed/>
    <w:qFormat/>
    <w:pPr>
      <w:keepNext/>
      <w:keepLines/>
      <w:spacing w:before="280" w:after="80"/>
      <w:outlineLvl w:val="2"/>
    </w:pPr>
    <w:rPr>
      <w:b/>
      <w:bCs/>
      <w:sz w:val="26"/>
      <w:szCs w:val="26"/>
    </w:rPr>
  </w:style>
  <w:style w:type="paragraph" w:styleId="Titolo4">
    <w:name w:val="heading 4"/>
    <w:basedOn w:val="Normale"/>
    <w:next w:val="Normale"/>
    <w:uiPriority w:val="9"/>
    <w:unhideWhenUsed/>
    <w:qFormat/>
    <w:pPr>
      <w:keepNext/>
      <w:keepLines/>
      <w:spacing w:before="280" w:after="80"/>
      <w:outlineLvl w:val="3"/>
    </w:pPr>
    <w:rPr>
      <w:b/>
      <w:bCs/>
      <w:i/>
      <w:iCs/>
      <w:sz w:val="24"/>
      <w:szCs w:val="24"/>
      <w:u w:val="single"/>
    </w:rPr>
  </w:style>
  <w:style w:type="paragraph" w:styleId="Titolo5">
    <w:name w:val="heading 5"/>
    <w:basedOn w:val="Normale"/>
    <w:next w:val="Normale"/>
    <w:uiPriority w:val="9"/>
    <w:unhideWhenUsed/>
    <w:qFormat/>
    <w:pPr>
      <w:keepNext/>
      <w:keepLines/>
      <w:outlineLvl w:val="4"/>
    </w:pPr>
    <w:rPr>
      <w:b/>
      <w:bCs/>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40"/>
      <w:szCs w:val="4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0" w:type="dxa"/>
        <w:left w:w="30" w:type="dxa"/>
        <w:bottom w:w="0" w:type="dxa"/>
        <w:right w:w="4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0">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1">
    <w:basedOn w:val="TableNormal"/>
    <w:pPr>
      <w:spacing w:line="240" w:lineRule="auto"/>
    </w:pPr>
    <w:tblPr>
      <w:tblStyleRowBandSize w:val="1"/>
      <w:tblStyleColBandSize w:val="1"/>
      <w:tblCellMar>
        <w:top w:w="0" w:type="dxa"/>
        <w:left w:w="2" w:type="dxa"/>
        <w:bottom w:w="0" w:type="dxa"/>
        <w:right w:w="2"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Pr>
  </w:style>
  <w:style w:type="table" w:customStyle="1" w:styleId="aff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610A0F"/>
    <w:pPr>
      <w:ind w:left="720"/>
      <w:contextualSpacing/>
    </w:pPr>
  </w:style>
  <w:style w:type="paragraph" w:customStyle="1" w:styleId="Default">
    <w:name w:val="Default"/>
    <w:rsid w:val="00212CF9"/>
    <w:pPr>
      <w:autoSpaceDE w:val="0"/>
      <w:autoSpaceDN w:val="0"/>
      <w:adjustRightInd w:val="0"/>
      <w:spacing w:line="240" w:lineRule="auto"/>
      <w:jc w:val="left"/>
    </w:pPr>
    <w:rPr>
      <w:rFonts w:ascii="Times New Roman" w:eastAsiaTheme="minorHAnsi" w:hAnsi="Times New Roman" w:cs="Times New Roman"/>
      <w:color w:val="000000"/>
      <w:sz w:val="24"/>
      <w:szCs w:val="24"/>
      <w:lang w:val="it-IT"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Excel_Worksheet.xls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297</Pages>
  <Words>63045</Words>
  <Characters>359360</Characters>
  <Application>Microsoft Office Word</Application>
  <DocSecurity>0</DocSecurity>
  <Lines>2994</Lines>
  <Paragraphs>843</Paragraphs>
  <ScaleCrop>false</ScaleCrop>
  <Company/>
  <LinksUpToDate>false</LinksUpToDate>
  <CharactersWithSpaces>421562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Elia</dc:creator>
  <cp:lastModifiedBy>Rosa  Elia</cp:lastModifiedBy>
  <cp:revision>119</cp:revision>
  <dcterms:created xsi:type="dcterms:W3CDTF">2026-06-23T12:32:00Z</dcterms:created>
  <dcterms:modified xsi:type="dcterms:W3CDTF">2026-07-15T07:37:00Z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ippo">
    <vt:lpwstr>ciraoProgramma </vt:lpwstr>
  </property>
</Properties>
</file>