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DC07" w14:textId="77777777" w:rsidR="00834275" w:rsidRPr="00016167" w:rsidRDefault="00DE23CD" w:rsidP="00DE23CD">
      <w:pPr>
        <w:pStyle w:val="Intestazione"/>
        <w:jc w:val="center"/>
        <w:rPr>
          <w:b/>
        </w:rPr>
      </w:pPr>
      <w:r w:rsidRPr="00016167">
        <w:rPr>
          <w:b/>
        </w:rPr>
        <w:t>DOMANDA DI CONTRIBUTO</w:t>
      </w:r>
      <w:r w:rsidR="00834275" w:rsidRPr="00016167">
        <w:rPr>
          <w:b/>
        </w:rPr>
        <w:t xml:space="preserve"> </w:t>
      </w:r>
      <w:r w:rsidRPr="00016167">
        <w:rPr>
          <w:b/>
        </w:rPr>
        <w:t>PER IL DISAGIO ABITATIVO</w:t>
      </w:r>
    </w:p>
    <w:p w14:paraId="6B11EDBA" w14:textId="77777777" w:rsidR="00DE23CD" w:rsidRDefault="00DE23CD" w:rsidP="00DE23CD">
      <w:pPr>
        <w:pStyle w:val="Intestazione"/>
        <w:jc w:val="center"/>
        <w:rPr>
          <w:b/>
          <w:bCs/>
        </w:rPr>
      </w:pPr>
      <w:r w:rsidRPr="009E09A2">
        <w:rPr>
          <w:b/>
          <w:bCs/>
        </w:rPr>
        <w:t>FINALIZZATO ALLA RICOSTRUZIONE</w:t>
      </w:r>
    </w:p>
    <w:p w14:paraId="4B6A234B" w14:textId="77777777" w:rsidR="00BD4F67" w:rsidRPr="009E09A2" w:rsidRDefault="00BD4F67" w:rsidP="00DE23CD">
      <w:pPr>
        <w:pStyle w:val="Intestazione"/>
        <w:jc w:val="center"/>
        <w:rPr>
          <w:b/>
          <w:bCs/>
        </w:rPr>
      </w:pPr>
    </w:p>
    <w:p w14:paraId="29D9FC12" w14:textId="0EE8951D" w:rsidR="00016167" w:rsidRPr="005C7BA6" w:rsidRDefault="00A42420" w:rsidP="00DE23CD">
      <w:pPr>
        <w:pStyle w:val="Intestazione"/>
        <w:jc w:val="center"/>
        <w:rPr>
          <w:bCs/>
          <w:sz w:val="20"/>
          <w:szCs w:val="20"/>
        </w:rPr>
      </w:pPr>
      <w:r w:rsidRPr="005C7BA6">
        <w:rPr>
          <w:bCs/>
          <w:sz w:val="20"/>
          <w:szCs w:val="20"/>
        </w:rPr>
        <w:t xml:space="preserve">PER I NUCLEI FAMILIARI LA CUI ABITAZIONE </w:t>
      </w:r>
      <w:r>
        <w:rPr>
          <w:bCs/>
          <w:sz w:val="20"/>
          <w:szCs w:val="20"/>
        </w:rPr>
        <w:t xml:space="preserve">PRINCIPALE </w:t>
      </w:r>
      <w:r w:rsidRPr="005C7BA6">
        <w:rPr>
          <w:bCs/>
          <w:sz w:val="20"/>
          <w:szCs w:val="20"/>
        </w:rPr>
        <w:t xml:space="preserve">DEVE ESSERE SGOMBERATA </w:t>
      </w:r>
    </w:p>
    <w:p w14:paraId="2AA80FFD" w14:textId="2CA36892" w:rsidR="00834275" w:rsidRDefault="00A42420" w:rsidP="00DE23CD">
      <w:pPr>
        <w:pStyle w:val="Intestazione"/>
        <w:jc w:val="center"/>
        <w:rPr>
          <w:sz w:val="20"/>
          <w:szCs w:val="20"/>
        </w:rPr>
      </w:pPr>
      <w:r w:rsidRPr="005C7BA6">
        <w:rPr>
          <w:sz w:val="20"/>
          <w:szCs w:val="20"/>
        </w:rPr>
        <w:t xml:space="preserve">PER L’ESECUZIONE DI INTERVENTI </w:t>
      </w:r>
      <w:r>
        <w:rPr>
          <w:sz w:val="20"/>
          <w:szCs w:val="20"/>
        </w:rPr>
        <w:t xml:space="preserve">DI CUI ALL’ART. 5 COMMA 2 DEL DECRETO LEGGE 189 DEL 2016 </w:t>
      </w:r>
    </w:p>
    <w:p w14:paraId="4D0F0FD3" w14:textId="5484B9EB" w:rsidR="00EE2756" w:rsidRPr="00EE2756" w:rsidRDefault="00EE2756" w:rsidP="00DE23CD">
      <w:pPr>
        <w:pStyle w:val="Intestazione"/>
        <w:jc w:val="center"/>
        <w:rPr>
          <w:sz w:val="18"/>
          <w:szCs w:val="18"/>
        </w:rPr>
      </w:pPr>
      <w:r w:rsidRPr="00EE2756">
        <w:rPr>
          <w:sz w:val="18"/>
          <w:szCs w:val="18"/>
        </w:rPr>
        <w:t>ART</w:t>
      </w:r>
      <w:r>
        <w:rPr>
          <w:sz w:val="18"/>
          <w:szCs w:val="18"/>
        </w:rPr>
        <w:t xml:space="preserve">ICOLO, </w:t>
      </w:r>
      <w:r w:rsidRPr="00EE2756">
        <w:rPr>
          <w:sz w:val="18"/>
          <w:szCs w:val="18"/>
        </w:rPr>
        <w:t>1 COMMI 592 E 593</w:t>
      </w:r>
      <w:r>
        <w:rPr>
          <w:sz w:val="18"/>
          <w:szCs w:val="18"/>
        </w:rPr>
        <w:t xml:space="preserve"> L</w:t>
      </w:r>
      <w:r w:rsidRPr="00EE2756">
        <w:rPr>
          <w:sz w:val="18"/>
          <w:szCs w:val="18"/>
        </w:rPr>
        <w:t xml:space="preserve">EGGE 30 DICEMBRE 2025, N. 199 </w:t>
      </w:r>
    </w:p>
    <w:p w14:paraId="445FFA48" w14:textId="002CADAA" w:rsidR="00834275" w:rsidRPr="00A42420" w:rsidRDefault="00A42420" w:rsidP="00DE23CD">
      <w:pPr>
        <w:pStyle w:val="Intestazione"/>
        <w:jc w:val="center"/>
        <w:rPr>
          <w:sz w:val="18"/>
          <w:szCs w:val="18"/>
        </w:rPr>
      </w:pPr>
      <w:r w:rsidRPr="00A42420">
        <w:rPr>
          <w:sz w:val="18"/>
          <w:szCs w:val="18"/>
        </w:rPr>
        <w:t>ARTICOLI 1 E 2, COMMA 6, ORDINANZA COMMISSARIALE N. 4.DEL 2026</w:t>
      </w:r>
    </w:p>
    <w:p w14:paraId="311166C9" w14:textId="77777777" w:rsidR="00DE23CD" w:rsidRDefault="00DE23CD" w:rsidP="00DE23CD">
      <w:pPr>
        <w:pStyle w:val="Intestazione"/>
        <w:jc w:val="right"/>
        <w:rPr>
          <w:b/>
          <w:sz w:val="18"/>
        </w:rPr>
      </w:pPr>
    </w:p>
    <w:p w14:paraId="74D65C1E" w14:textId="34F921F9" w:rsidR="00BD4F67" w:rsidRPr="00BD4F67" w:rsidRDefault="00732ED3" w:rsidP="00BD4F67">
      <w:pPr>
        <w:pStyle w:val="Titolo3"/>
        <w:widowControl w:val="0"/>
        <w:spacing w:before="0" w:after="0"/>
        <w:ind w:right="-1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D4F67">
        <w:rPr>
          <w:rFonts w:ascii="Arial" w:hAnsi="Arial" w:cs="Arial"/>
          <w:b w:val="0"/>
          <w:bCs w:val="0"/>
          <w:sz w:val="20"/>
          <w:szCs w:val="20"/>
        </w:rPr>
        <w:t>EVENTI SISMICI VERIFICATISI IL 9 NOVEMBRE 2022 E IL 9 MARZO 2023 NEI TERRITORI DELLE REGIONI MARCHE</w:t>
      </w:r>
      <w:r w:rsidR="00BD4F67" w:rsidRPr="00BD4F67">
        <w:rPr>
          <w:rFonts w:ascii="Arial" w:hAnsi="Arial" w:cs="Arial"/>
          <w:b w:val="0"/>
          <w:bCs w:val="0"/>
          <w:sz w:val="20"/>
          <w:szCs w:val="20"/>
        </w:rPr>
        <w:t xml:space="preserve"> COMUNI ANCONA, FANO E PESARO</w:t>
      </w:r>
    </w:p>
    <w:p w14:paraId="401C7596" w14:textId="54991FE1" w:rsidR="00E4362A" w:rsidRDefault="00732ED3" w:rsidP="00BD4F67">
      <w:pPr>
        <w:pStyle w:val="Titolo3"/>
        <w:widowControl w:val="0"/>
        <w:spacing w:before="0" w:after="0"/>
        <w:ind w:right="-1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D4F67">
        <w:rPr>
          <w:rFonts w:ascii="Arial" w:hAnsi="Arial" w:cs="Arial"/>
          <w:b w:val="0"/>
          <w:bCs w:val="0"/>
          <w:sz w:val="20"/>
          <w:szCs w:val="20"/>
        </w:rPr>
        <w:t xml:space="preserve"> E UMBRIA </w:t>
      </w:r>
      <w:r w:rsidR="00BD4F67" w:rsidRPr="00BD4F67">
        <w:rPr>
          <w:rFonts w:ascii="Arial" w:hAnsi="Arial" w:cs="Arial"/>
          <w:b w:val="0"/>
          <w:bCs w:val="0"/>
          <w:sz w:val="20"/>
          <w:szCs w:val="20"/>
        </w:rPr>
        <w:t xml:space="preserve">COMUNI </w:t>
      </w:r>
      <w:r w:rsidRPr="00BD4F67">
        <w:rPr>
          <w:rFonts w:ascii="Arial" w:hAnsi="Arial" w:cs="Arial"/>
          <w:b w:val="0"/>
          <w:bCs w:val="0"/>
          <w:sz w:val="20"/>
          <w:szCs w:val="20"/>
        </w:rPr>
        <w:t>UMBERTIDE, PERUGIA E GUBBIO</w:t>
      </w:r>
    </w:p>
    <w:p w14:paraId="15BBA401" w14:textId="77777777" w:rsidR="00BD4F67" w:rsidRPr="00BD4F67" w:rsidRDefault="00BD4F67" w:rsidP="00BD4F67"/>
    <w:p w14:paraId="7AFF21B3" w14:textId="28BCC3F1" w:rsidR="00BD4F67" w:rsidRDefault="00BD4F67" w:rsidP="00BD4F67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E13CD">
        <w:rPr>
          <w:sz w:val="22"/>
          <w:szCs w:val="22"/>
        </w:rPr>
        <w:t xml:space="preserve">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AE13CD">
          <w:rPr>
            <w:sz w:val="22"/>
            <w:szCs w:val="22"/>
          </w:rPr>
          <w:t>28 dicembre 2000</w:t>
        </w:r>
      </w:smartTag>
      <w:r w:rsidRPr="00AE13CD">
        <w:rPr>
          <w:sz w:val="22"/>
          <w:szCs w:val="22"/>
        </w:rPr>
        <w:t xml:space="preserve"> n. 445)</w:t>
      </w:r>
    </w:p>
    <w:p w14:paraId="3D22CC29" w14:textId="77777777" w:rsidR="00BD4F67" w:rsidRPr="00BD4F67" w:rsidRDefault="00BD4F67" w:rsidP="00BD4F67"/>
    <w:p w14:paraId="7C90905E" w14:textId="77777777" w:rsidR="00BD4F67" w:rsidRDefault="00BD4F67" w:rsidP="003E7744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4"/>
          <w:szCs w:val="24"/>
        </w:rPr>
      </w:pPr>
    </w:p>
    <w:p w14:paraId="1BE474FA" w14:textId="1168CD16" w:rsidR="003E7744" w:rsidRPr="00F25F9C" w:rsidRDefault="00F947B6" w:rsidP="003E7744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4"/>
          <w:szCs w:val="24"/>
        </w:rPr>
      </w:pPr>
      <w:r w:rsidRPr="00F25F9C">
        <w:rPr>
          <w:rFonts w:ascii="Arial" w:hAnsi="Arial" w:cs="Arial"/>
          <w:bCs w:val="0"/>
          <w:sz w:val="24"/>
          <w:szCs w:val="24"/>
        </w:rPr>
        <w:t>Al Sindaco</w:t>
      </w:r>
      <w:r w:rsidR="0055159A">
        <w:rPr>
          <w:rFonts w:ascii="Arial" w:hAnsi="Arial" w:cs="Arial"/>
          <w:bCs w:val="0"/>
          <w:sz w:val="24"/>
          <w:szCs w:val="24"/>
        </w:rPr>
        <w:t xml:space="preserve"> d</w:t>
      </w:r>
      <w:r w:rsidR="00660188">
        <w:rPr>
          <w:rFonts w:ascii="Arial" w:hAnsi="Arial" w:cs="Arial"/>
          <w:bCs w:val="0"/>
          <w:sz w:val="24"/>
          <w:szCs w:val="24"/>
        </w:rPr>
        <w:t>i</w:t>
      </w:r>
      <w:r w:rsidRPr="00F25F9C">
        <w:rPr>
          <w:rFonts w:ascii="Arial" w:hAnsi="Arial" w:cs="Arial"/>
          <w:bCs w:val="0"/>
          <w:sz w:val="24"/>
          <w:szCs w:val="24"/>
        </w:rPr>
        <w:t xml:space="preserve"> </w:t>
      </w:r>
      <w:r w:rsidR="00DE23CD" w:rsidRPr="00F25F9C">
        <w:rPr>
          <w:rFonts w:ascii="Arial" w:hAnsi="Arial" w:cs="Arial"/>
          <w:bCs w:val="0"/>
          <w:sz w:val="24"/>
          <w:szCs w:val="24"/>
        </w:rPr>
        <w:t>_________</w:t>
      </w:r>
      <w:r w:rsidR="007F68DC">
        <w:rPr>
          <w:rFonts w:ascii="Arial" w:hAnsi="Arial" w:cs="Arial"/>
          <w:bCs w:val="0"/>
          <w:sz w:val="24"/>
          <w:szCs w:val="24"/>
        </w:rPr>
        <w:t>______</w:t>
      </w:r>
      <w:r w:rsidR="00DE23CD" w:rsidRPr="00F25F9C">
        <w:rPr>
          <w:rFonts w:ascii="Arial" w:hAnsi="Arial" w:cs="Arial"/>
          <w:bCs w:val="0"/>
          <w:sz w:val="24"/>
          <w:szCs w:val="24"/>
        </w:rPr>
        <w:t>_______________</w:t>
      </w:r>
    </w:p>
    <w:p w14:paraId="26686813" w14:textId="77777777" w:rsidR="00E00063" w:rsidRPr="00F25F9C" w:rsidRDefault="00E00063" w:rsidP="00902039"/>
    <w:p w14:paraId="0E6D5ECC" w14:textId="77777777" w:rsidR="00DE23CD" w:rsidRPr="00F25F9C" w:rsidRDefault="00DE23CD" w:rsidP="00DE23CD">
      <w:pPr>
        <w:tabs>
          <w:tab w:val="right" w:pos="8789"/>
        </w:tabs>
      </w:pPr>
      <w:r w:rsidRPr="00F25F9C">
        <w:rPr>
          <w:b/>
        </w:rPr>
        <w:t>IL SOTTOSCRITTO</w:t>
      </w:r>
      <w:r w:rsidRPr="00F25F9C">
        <w:t>______________________________________</w:t>
      </w:r>
      <w:r w:rsidR="00F25F9C">
        <w:t>__________________</w:t>
      </w:r>
    </w:p>
    <w:p w14:paraId="14DA6CF0" w14:textId="77777777" w:rsidR="00DE23CD" w:rsidRPr="00F25F9C" w:rsidRDefault="00DE23CD" w:rsidP="0060391E">
      <w:pPr>
        <w:spacing w:before="240" w:after="60"/>
        <w:jc w:val="center"/>
        <w:outlineLvl w:val="0"/>
        <w:rPr>
          <w:b/>
          <w:noProof/>
        </w:rPr>
      </w:pPr>
      <w:r w:rsidRPr="00F25F9C">
        <w:rPr>
          <w:b/>
        </w:rPr>
        <w:t>C H I E D E</w:t>
      </w:r>
    </w:p>
    <w:p w14:paraId="6A9E35AD" w14:textId="0A44D472" w:rsidR="00DE23CD" w:rsidRPr="00F25F9C" w:rsidRDefault="0091465A" w:rsidP="00E16581">
      <w:pPr>
        <w:pStyle w:val="Intestazione"/>
        <w:jc w:val="both"/>
        <w:rPr>
          <w:b/>
        </w:rPr>
      </w:pPr>
      <w:r w:rsidRPr="00F25F9C">
        <w:rPr>
          <w:b/>
        </w:rPr>
        <w:t xml:space="preserve">IL CONTRIBUTO PER IL DISAGIO ABITATIVO </w:t>
      </w:r>
      <w:r>
        <w:rPr>
          <w:b/>
        </w:rPr>
        <w:t>DI CUI ALL’ART.</w:t>
      </w:r>
      <w:r w:rsidRPr="00F25F9C">
        <w:rPr>
          <w:b/>
        </w:rPr>
        <w:t xml:space="preserve"> </w:t>
      </w:r>
      <w:r>
        <w:rPr>
          <w:b/>
        </w:rPr>
        <w:t xml:space="preserve">1 COMMA </w:t>
      </w:r>
      <w:r w:rsidR="00E32029">
        <w:rPr>
          <w:b/>
        </w:rPr>
        <w:t>6</w:t>
      </w:r>
      <w:r>
        <w:rPr>
          <w:b/>
        </w:rPr>
        <w:t xml:space="preserve"> DELL’</w:t>
      </w:r>
      <w:r w:rsidRPr="00F25F9C">
        <w:rPr>
          <w:b/>
        </w:rPr>
        <w:t xml:space="preserve">ORDINANZA DEL COMMISSARIO STRAORDINARIO N. </w:t>
      </w:r>
      <w:r>
        <w:rPr>
          <w:b/>
        </w:rPr>
        <w:t xml:space="preserve">4 </w:t>
      </w:r>
      <w:r w:rsidRPr="00F25F9C">
        <w:rPr>
          <w:b/>
        </w:rPr>
        <w:t xml:space="preserve">DEL </w:t>
      </w:r>
      <w:r>
        <w:rPr>
          <w:b/>
        </w:rPr>
        <w:t>20</w:t>
      </w:r>
      <w:r w:rsidR="00EC5C43">
        <w:rPr>
          <w:b/>
        </w:rPr>
        <w:t>2</w:t>
      </w:r>
      <w:r>
        <w:rPr>
          <w:b/>
        </w:rPr>
        <w:t xml:space="preserve">6 </w:t>
      </w:r>
    </w:p>
    <w:p w14:paraId="527E292E" w14:textId="77777777" w:rsidR="0060391E" w:rsidRPr="00F25F9C" w:rsidRDefault="0060391E" w:rsidP="00E16581">
      <w:pPr>
        <w:pStyle w:val="Intestazione"/>
        <w:jc w:val="both"/>
        <w:rPr>
          <w:b/>
        </w:rPr>
      </w:pPr>
    </w:p>
    <w:p w14:paraId="4CFEA2CD" w14:textId="5050CAF7" w:rsidR="00DE23CD" w:rsidRPr="00F25F9C" w:rsidRDefault="00DE23CD" w:rsidP="00E16581">
      <w:pPr>
        <w:jc w:val="both"/>
        <w:outlineLvl w:val="0"/>
        <w:rPr>
          <w:b/>
        </w:rPr>
      </w:pPr>
      <w:r w:rsidRPr="00F25F9C">
        <w:rPr>
          <w:b/>
        </w:rPr>
        <w:t>A TAL FINE, AI SENSI DEGLI ARTT. 46 E 47 DEL D.P.R. 445 DEL 28/12/</w:t>
      </w:r>
      <w:r w:rsidR="003467D0" w:rsidRPr="00F25F9C">
        <w:rPr>
          <w:b/>
        </w:rPr>
        <w:t>2000, CONSAPEVOLE</w:t>
      </w:r>
      <w:r w:rsidRPr="00F25F9C">
        <w:rPr>
          <w:b/>
        </w:rPr>
        <w:t xml:space="preserve"> DELLE CONSEGUENZE PENALI PREVISTE AGLI ARTT. 75 E 76 DEL D.P.R 445/2000, PER CHI ATTESTA IL FALSO, SOTTO LA PROPRIA RESPONSABILITÀ</w:t>
      </w:r>
    </w:p>
    <w:p w14:paraId="5FB86B30" w14:textId="77777777" w:rsidR="00DE23CD" w:rsidRPr="00F25F9C" w:rsidRDefault="00DE23CD" w:rsidP="00DE23CD">
      <w:pPr>
        <w:jc w:val="center"/>
        <w:outlineLvl w:val="0"/>
      </w:pPr>
    </w:p>
    <w:p w14:paraId="40F4ECAD" w14:textId="55FFA1C9" w:rsidR="00DE23CD" w:rsidRPr="00F25F9C" w:rsidRDefault="00DE23CD" w:rsidP="00DE23CD">
      <w:pPr>
        <w:spacing w:before="60"/>
        <w:jc w:val="center"/>
        <w:outlineLvl w:val="0"/>
        <w:rPr>
          <w:b/>
        </w:rPr>
      </w:pPr>
      <w:r w:rsidRPr="00F25F9C">
        <w:rPr>
          <w:b/>
        </w:rPr>
        <w:t xml:space="preserve">DICHIARA </w:t>
      </w:r>
    </w:p>
    <w:p w14:paraId="0F287354" w14:textId="77777777" w:rsidR="00AE64CE" w:rsidRDefault="00AE64CE" w:rsidP="00BE08B0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387"/>
        <w:gridCol w:w="425"/>
        <w:gridCol w:w="2640"/>
      </w:tblGrid>
      <w:tr w:rsidR="00846FE6" w14:paraId="480C4D7A" w14:textId="77777777" w:rsidTr="00014415">
        <w:trPr>
          <w:cantSplit/>
          <w:trHeight w:val="280"/>
          <w:jc w:val="center"/>
        </w:trPr>
        <w:tc>
          <w:tcPr>
            <w:tcW w:w="9581" w:type="dxa"/>
            <w:gridSpan w:val="4"/>
            <w:shd w:val="clear" w:color="auto" w:fill="0070C0"/>
          </w:tcPr>
          <w:p w14:paraId="1DDD2620" w14:textId="77777777" w:rsidR="00846FE6" w:rsidRPr="003D61A6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 w:after="60"/>
              <w:jc w:val="center"/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3D61A6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 PERSONALI DEL RICHIEDENTE</w:t>
            </w:r>
          </w:p>
        </w:tc>
      </w:tr>
      <w:tr w:rsidR="00846FE6" w14:paraId="0509BC9C" w14:textId="77777777" w:rsidTr="00D77265">
        <w:trPr>
          <w:cantSplit/>
          <w:trHeight w:val="632"/>
          <w:jc w:val="center"/>
        </w:trPr>
        <w:tc>
          <w:tcPr>
            <w:tcW w:w="1129" w:type="dxa"/>
            <w:vAlign w:val="center"/>
          </w:tcPr>
          <w:p w14:paraId="1B050F79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387" w:type="dxa"/>
            <w:vAlign w:val="center"/>
          </w:tcPr>
          <w:p w14:paraId="2C2F59BE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929E20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640" w:type="dxa"/>
            <w:vAlign w:val="center"/>
          </w:tcPr>
          <w:p w14:paraId="26C8EBC5" w14:textId="77777777" w:rsidR="00846FE6" w:rsidRPr="00D77265" w:rsidRDefault="00846FE6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</w:t>
            </w:r>
            <w:r w:rsidR="00D77265" w:rsidRPr="00D77265">
              <w:rPr>
                <w:sz w:val="22"/>
                <w:szCs w:val="22"/>
              </w:rPr>
              <w:t>_</w:t>
            </w:r>
            <w:r w:rsidRPr="00D77265">
              <w:rPr>
                <w:sz w:val="22"/>
                <w:szCs w:val="22"/>
              </w:rPr>
              <w:t xml:space="preserve"> /____</w:t>
            </w:r>
            <w:r w:rsidR="00D77265" w:rsidRPr="00D77265">
              <w:rPr>
                <w:sz w:val="22"/>
                <w:szCs w:val="22"/>
              </w:rPr>
              <w:t>_</w:t>
            </w:r>
            <w:r w:rsidRPr="00D77265">
              <w:rPr>
                <w:sz w:val="22"/>
                <w:szCs w:val="22"/>
              </w:rPr>
              <w:t>/ ______</w:t>
            </w:r>
            <w:r w:rsidR="00D77265" w:rsidRPr="00D77265">
              <w:rPr>
                <w:sz w:val="22"/>
                <w:szCs w:val="22"/>
              </w:rPr>
              <w:t>_</w:t>
            </w:r>
          </w:p>
        </w:tc>
      </w:tr>
      <w:tr w:rsidR="00846FE6" w14:paraId="3D0BE728" w14:textId="77777777" w:rsidTr="0092507E">
        <w:trPr>
          <w:cantSplit/>
          <w:trHeight w:val="698"/>
          <w:jc w:val="center"/>
        </w:trPr>
        <w:tc>
          <w:tcPr>
            <w:tcW w:w="9581" w:type="dxa"/>
            <w:gridSpan w:val="4"/>
            <w:vAlign w:val="center"/>
          </w:tcPr>
          <w:p w14:paraId="6195708E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846FE6" w14:paraId="4AD068BF" w14:textId="77777777" w:rsidTr="0092507E">
        <w:trPr>
          <w:cantSplit/>
          <w:trHeight w:val="566"/>
          <w:jc w:val="center"/>
        </w:trPr>
        <w:tc>
          <w:tcPr>
            <w:tcW w:w="9581" w:type="dxa"/>
            <w:gridSpan w:val="4"/>
            <w:vAlign w:val="center"/>
          </w:tcPr>
          <w:p w14:paraId="0CAFAEC5" w14:textId="18AF29AC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RESIDENTE A</w:t>
            </w:r>
          </w:p>
        </w:tc>
      </w:tr>
      <w:tr w:rsidR="00BE08B0" w14:paraId="56911CB2" w14:textId="77777777" w:rsidTr="0092507E">
        <w:trPr>
          <w:cantSplit/>
          <w:trHeight w:val="688"/>
          <w:jc w:val="center"/>
        </w:trPr>
        <w:tc>
          <w:tcPr>
            <w:tcW w:w="9581" w:type="dxa"/>
            <w:gridSpan w:val="4"/>
            <w:vAlign w:val="center"/>
          </w:tcPr>
          <w:p w14:paraId="384F5588" w14:textId="77777777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VIA E NUMERO CIVICO</w:t>
            </w:r>
          </w:p>
        </w:tc>
      </w:tr>
      <w:tr w:rsidR="00BE08B0" w14:paraId="5345B8AF" w14:textId="77777777" w:rsidTr="0092507E">
        <w:trPr>
          <w:cantSplit/>
          <w:trHeight w:val="570"/>
          <w:jc w:val="center"/>
        </w:trPr>
        <w:tc>
          <w:tcPr>
            <w:tcW w:w="9581" w:type="dxa"/>
            <w:gridSpan w:val="4"/>
            <w:vAlign w:val="center"/>
          </w:tcPr>
          <w:p w14:paraId="1806ADC9" w14:textId="784F64D4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</w:t>
            </w:r>
            <w:r w:rsidR="00065E63">
              <w:rPr>
                <w:sz w:val="22"/>
                <w:szCs w:val="22"/>
              </w:rPr>
              <w:t>.</w:t>
            </w:r>
            <w:r w:rsidRPr="00D77265">
              <w:rPr>
                <w:sz w:val="22"/>
                <w:szCs w:val="22"/>
              </w:rPr>
              <w:t xml:space="preserve"> F</w:t>
            </w:r>
            <w:r w:rsidR="00065E63">
              <w:rPr>
                <w:sz w:val="22"/>
                <w:szCs w:val="22"/>
              </w:rPr>
              <w:t>.:</w:t>
            </w:r>
          </w:p>
        </w:tc>
      </w:tr>
      <w:tr w:rsidR="00BE08B0" w14:paraId="664EC358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4CAE20C" w14:textId="483EB255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TELEFONO</w:t>
            </w:r>
            <w:r w:rsidR="00065E63">
              <w:rPr>
                <w:sz w:val="22"/>
                <w:szCs w:val="22"/>
              </w:rPr>
              <w:t>:</w:t>
            </w:r>
          </w:p>
        </w:tc>
      </w:tr>
      <w:tr w:rsidR="00BE08B0" w14:paraId="4A297B53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6A8F0C4" w14:textId="4D0B5EBF" w:rsidR="00BE08B0" w:rsidRPr="00D77265" w:rsidRDefault="00065E6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E08B0" w:rsidRPr="00D77265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</w:tr>
      <w:tr w:rsidR="008C465D" w14:paraId="3F122E6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77ADA36" w14:textId="43C361A9" w:rsidR="008C465D" w:rsidRPr="00D77265" w:rsidRDefault="008C465D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PEC</w:t>
            </w:r>
            <w:r w:rsidR="00E73D84">
              <w:rPr>
                <w:sz w:val="22"/>
                <w:szCs w:val="22"/>
              </w:rPr>
              <w:t>:</w:t>
            </w:r>
          </w:p>
        </w:tc>
      </w:tr>
      <w:tr w:rsidR="00314036" w14:paraId="2768E4B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46CFD30" w14:textId="3AE25A4E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INDIRIZZO</w:t>
            </w:r>
            <w:r w:rsidR="0092507E" w:rsidRPr="00D77265">
              <w:rPr>
                <w:sz w:val="22"/>
                <w:szCs w:val="22"/>
              </w:rPr>
              <w:t xml:space="preserve"> NUOVA </w:t>
            </w:r>
            <w:r w:rsidRPr="00D77265">
              <w:rPr>
                <w:sz w:val="22"/>
                <w:szCs w:val="22"/>
              </w:rPr>
              <w:t>SISTEMAZIONE</w:t>
            </w:r>
            <w:r w:rsidR="0092507E" w:rsidRPr="00D77265">
              <w:rPr>
                <w:sz w:val="22"/>
                <w:szCs w:val="22"/>
              </w:rPr>
              <w:t xml:space="preserve"> TEMPORANEA</w:t>
            </w:r>
            <w:r w:rsidRPr="00D77265">
              <w:rPr>
                <w:sz w:val="22"/>
                <w:szCs w:val="22"/>
              </w:rPr>
              <w:t xml:space="preserve"> (via, numero civico, città) </w:t>
            </w:r>
          </w:p>
          <w:p w14:paraId="5439F2B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E20BC2E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8E013EA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  <w:tr w:rsidR="00314036" w14:paraId="15D6E75F" w14:textId="77777777" w:rsidTr="00314036">
        <w:trPr>
          <w:cantSplit/>
          <w:trHeight w:val="1007"/>
          <w:jc w:val="center"/>
        </w:trPr>
        <w:tc>
          <w:tcPr>
            <w:tcW w:w="9581" w:type="dxa"/>
            <w:gridSpan w:val="4"/>
            <w:vAlign w:val="center"/>
          </w:tcPr>
          <w:p w14:paraId="7E1BA2E9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0545C1B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</w:t>
            </w:r>
            <w:r w:rsidR="0092507E" w:rsidRPr="00D77265">
              <w:rPr>
                <w:sz w:val="22"/>
                <w:szCs w:val="22"/>
              </w:rPr>
              <w:t xml:space="preserve"> SISTEMAZIONE</w:t>
            </w:r>
            <w:r w:rsidRPr="00D77265">
              <w:rPr>
                <w:sz w:val="22"/>
                <w:szCs w:val="22"/>
              </w:rPr>
              <w:t xml:space="preserve"> ___________________________________</w:t>
            </w:r>
          </w:p>
          <w:p w14:paraId="6024D002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F4CD0B6" w14:textId="77777777" w:rsidR="0092507E" w:rsidRPr="00D77265" w:rsidRDefault="0092507E" w:rsidP="00F25F9C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jc w:val="both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40EFDD37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064DA3" w14:textId="77777777" w:rsid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05DD4B12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595B7C0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</w:t>
            </w:r>
            <w:r w:rsidR="00D77265">
              <w:rPr>
                <w:sz w:val="22"/>
                <w:szCs w:val="22"/>
              </w:rPr>
              <w:t>_________________________________________________________________</w:t>
            </w:r>
          </w:p>
          <w:p w14:paraId="2BB6FBCC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25E679AF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7076F536" w14:textId="77777777" w:rsidR="00BE08B0" w:rsidRPr="00BE08B0" w:rsidRDefault="00BE08B0" w:rsidP="00BE08B0">
      <w:pPr>
        <w:widowControl w:val="0"/>
        <w:spacing w:line="276" w:lineRule="auto"/>
        <w:ind w:left="-11" w:right="-10"/>
        <w:jc w:val="both"/>
        <w:rPr>
          <w:b/>
          <w:color w:val="000000" w:themeColor="text1"/>
          <w:sz w:val="22"/>
          <w:szCs w:val="22"/>
        </w:rPr>
      </w:pPr>
    </w:p>
    <w:p w14:paraId="1EAA0052" w14:textId="77777777" w:rsidR="00BE08B0" w:rsidRDefault="00BE08B0" w:rsidP="00BE08B0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D61A6" w14:paraId="291BAA0B" w14:textId="77777777" w:rsidTr="00014415">
        <w:tc>
          <w:tcPr>
            <w:tcW w:w="9633" w:type="dxa"/>
            <w:shd w:val="clear" w:color="auto" w:fill="0070C0"/>
          </w:tcPr>
          <w:p w14:paraId="56CD9D62" w14:textId="77777777" w:rsidR="003D61A6" w:rsidRPr="00A60261" w:rsidRDefault="003D61A6" w:rsidP="00B55798">
            <w:pPr>
              <w:jc w:val="center"/>
            </w:pPr>
            <w:r w:rsidRPr="00A60261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 DEI COMPONENTI DEL NUCLEO FAMILIARE DIVERSI DAL RICHIEDENTE</w:t>
            </w:r>
          </w:p>
        </w:tc>
      </w:tr>
    </w:tbl>
    <w:p w14:paraId="2CFB5F75" w14:textId="77777777" w:rsidR="003D61A6" w:rsidRDefault="003D61A6" w:rsidP="00BE08B0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5501B639" w14:textId="0BB4C910" w:rsidR="0060391E" w:rsidRPr="00F25F9C" w:rsidRDefault="00A82B17" w:rsidP="0060391E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b/>
          <w:color w:val="000000" w:themeColor="text1"/>
        </w:rPr>
        <w:t>che</w:t>
      </w:r>
      <w:r>
        <w:rPr>
          <w:b/>
          <w:color w:val="000000" w:themeColor="text1"/>
        </w:rPr>
        <w:t>,</w:t>
      </w:r>
      <w:r w:rsidRPr="00F840EF">
        <w:rPr>
          <w:b/>
          <w:color w:val="000000" w:themeColor="text1"/>
        </w:rPr>
        <w:t xml:space="preserve"> </w:t>
      </w:r>
      <w:r w:rsidRPr="00F25F9C">
        <w:rPr>
          <w:b/>
          <w:color w:val="000000" w:themeColor="text1"/>
        </w:rPr>
        <w:t>alla data del provvedimento di sgombero</w:t>
      </w:r>
      <w:r>
        <w:rPr>
          <w:b/>
          <w:color w:val="000000" w:themeColor="text1"/>
        </w:rPr>
        <w:t>,</w:t>
      </w:r>
      <w:r w:rsidRPr="00F25F9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avevano l’abitazione principale, abituale e continuativa nell’immobile </w:t>
      </w:r>
      <w:r w:rsidRPr="00881A6D">
        <w:rPr>
          <w:b/>
          <w:color w:val="000000" w:themeColor="text1"/>
        </w:rPr>
        <w:t>da sgomberare</w:t>
      </w:r>
      <w:r w:rsidR="00EE43DC" w:rsidRPr="00F25F9C">
        <w:rPr>
          <w:b/>
          <w:color w:val="000000" w:themeColor="text1"/>
        </w:rPr>
        <w:t xml:space="preserve"> </w:t>
      </w:r>
      <w:r w:rsidR="00EE43DC" w:rsidRPr="00F25F9C">
        <w:rPr>
          <w:color w:val="000000" w:themeColor="text1"/>
        </w:rPr>
        <w:t xml:space="preserve">(compreso l’eventuale </w:t>
      </w:r>
      <w:r w:rsidR="00EE43DC" w:rsidRPr="0063796A">
        <w:rPr>
          <w:bCs/>
          <w:color w:val="000000" w:themeColor="text1"/>
        </w:rPr>
        <w:t>lavoratore impegnato in attività di assistenza domiciliare a persona non autosufficiente ed occupato in forza di contratto di lavoro regolarmente registrato che prevede la convivenza con il nucleo familiare ed un impegno lavorativo non inferiore a 25 ore settimanali</w:t>
      </w:r>
      <w:r w:rsidR="00314036" w:rsidRPr="00F25F9C">
        <w:rPr>
          <w:color w:val="000000" w:themeColor="text1"/>
        </w:rPr>
        <w:t xml:space="preserve"> che si computa ai fini del contributo da assegnare al nucleo familiare del richiedente)</w:t>
      </w:r>
    </w:p>
    <w:p w14:paraId="3DB884CB" w14:textId="77777777" w:rsidR="004A4F23" w:rsidRDefault="004A4F23" w:rsidP="0060391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6ACB42A6" w14:textId="0C272111" w:rsidR="00F25F9C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1)</w:t>
      </w:r>
    </w:p>
    <w:p w14:paraId="424D4B40" w14:textId="77777777" w:rsidR="003B205F" w:rsidRPr="00D77265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387"/>
        <w:gridCol w:w="567"/>
        <w:gridCol w:w="2498"/>
      </w:tblGrid>
      <w:tr w:rsidR="00314036" w:rsidRPr="00F25F9C" w14:paraId="3D1A8E7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2C8D185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D77265" w:rsidRPr="00F25F9C" w14:paraId="1FA5931B" w14:textId="77777777" w:rsidTr="00D77265">
        <w:trPr>
          <w:cantSplit/>
          <w:trHeight w:val="737"/>
          <w:jc w:val="center"/>
        </w:trPr>
        <w:tc>
          <w:tcPr>
            <w:tcW w:w="1129" w:type="dxa"/>
          </w:tcPr>
          <w:p w14:paraId="3ED953F0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  <w:p w14:paraId="3275E1B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387" w:type="dxa"/>
          </w:tcPr>
          <w:p w14:paraId="6F605CC0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D331F3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  <w:p w14:paraId="67302F6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498" w:type="dxa"/>
          </w:tcPr>
          <w:p w14:paraId="3E96C95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</w:t>
            </w:r>
          </w:p>
          <w:p w14:paraId="39B63F42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 /_____/_______</w:t>
            </w:r>
          </w:p>
        </w:tc>
      </w:tr>
      <w:tr w:rsidR="00314036" w:rsidRPr="00F25F9C" w14:paraId="33336BF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2E093B4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314036" w:rsidRPr="00F25F9C" w14:paraId="77E6BBCC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6C25293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314036" w:rsidRPr="00F25F9C" w14:paraId="11AF96A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9BF7E9D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72693076" w14:textId="5CE84E1D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4875207E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06C64E7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967D7AB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FC9AE96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73B86D0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314036" w:rsidRPr="00F25F9C" w14:paraId="183DFC69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83279C1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Da compilare solo se diverso da quello del richiedente:</w:t>
            </w:r>
          </w:p>
          <w:p w14:paraId="63759DBA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3230E6C0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112919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42625349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12201FE" w14:textId="77777777" w:rsid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20B34B63" w14:textId="77777777" w:rsidR="00D77265" w:rsidRDefault="00D77265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5FCDD7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</w:t>
            </w:r>
            <w:r w:rsidR="00D77265">
              <w:rPr>
                <w:sz w:val="22"/>
                <w:szCs w:val="22"/>
              </w:rPr>
              <w:t>___________________________________________________________________</w:t>
            </w:r>
          </w:p>
          <w:p w14:paraId="0B685F6A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E2122BA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1D08FC86" w14:textId="77777777" w:rsidR="00314036" w:rsidRPr="00F25F9C" w:rsidRDefault="00314036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7CCC52E1" w14:textId="2A4CB5C9" w:rsidR="004A4F23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</w:t>
      </w:r>
      <w:r w:rsidR="00F25F9C">
        <w:rPr>
          <w:b/>
          <w:color w:val="000000" w:themeColor="text1"/>
        </w:rPr>
        <w:t>2)</w:t>
      </w:r>
    </w:p>
    <w:p w14:paraId="3B1C39A0" w14:textId="77777777" w:rsidR="003B205F" w:rsidRPr="00F25F9C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6B8F2036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594766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5B4D9DCA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6CD3ACC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0F9937F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4051CE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5332B4C4" w14:textId="77777777" w:rsidR="004A4F23" w:rsidRPr="00D77265" w:rsidRDefault="004A4F23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 /____/_______</w:t>
            </w:r>
            <w:r w:rsidR="00D77265">
              <w:rPr>
                <w:sz w:val="22"/>
                <w:szCs w:val="22"/>
              </w:rPr>
              <w:t>_</w:t>
            </w:r>
          </w:p>
        </w:tc>
      </w:tr>
      <w:tr w:rsidR="004A4F23" w:rsidRPr="00D77265" w14:paraId="03AB1C6C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BAB3F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56095B5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66E06D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7433B20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003094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F86CFDD" w14:textId="57099DCD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01E1358B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7CFCA5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99187C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F13B66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49CC69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2857C45D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E42C21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621CC1B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043FC5A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D8F229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172DC84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26A1195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4A315247" w14:textId="77777777" w:rsidR="004A4F23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612E3CC4" w14:textId="77777777" w:rsidR="00D77265" w:rsidRP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45DE164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4096AE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23671C3" w14:textId="0A339184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3)</w:t>
      </w:r>
    </w:p>
    <w:p w14:paraId="0A099748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1111386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DB7039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2E730665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5CACC57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NATO A</w:t>
            </w:r>
          </w:p>
        </w:tc>
        <w:tc>
          <w:tcPr>
            <w:tcW w:w="5806" w:type="dxa"/>
            <w:vAlign w:val="center"/>
          </w:tcPr>
          <w:p w14:paraId="6B214DF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7B8B2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03A00F2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74A04C8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DC90A6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2B8AE94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4A5E69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7C510BE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B23D66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78E6160B" w14:textId="4A167049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2DE8AD4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4BDA8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30C2CB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51B312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F38ACF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4B5000DF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C4253E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279A1E7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5E8E6DC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1642E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0610BEE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B7885D9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69B3BF2E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2FBA306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</w:t>
            </w:r>
            <w:r w:rsidR="00D77265">
              <w:rPr>
                <w:sz w:val="22"/>
                <w:szCs w:val="22"/>
              </w:rPr>
              <w:t>_______________________________________________________________________</w:t>
            </w:r>
          </w:p>
          <w:p w14:paraId="14DF164A" w14:textId="77777777" w:rsidR="004A4F23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66E3EF" w14:textId="77777777" w:rsidR="00D77265" w:rsidRP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F43138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573E5017" w14:textId="77777777" w:rsidR="00F25F9C" w:rsidRPr="00D77265" w:rsidRDefault="00F25F9C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0C935D79" w14:textId="2CFD6AC4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4)</w:t>
      </w:r>
    </w:p>
    <w:p w14:paraId="3C9CD79C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1693E247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C7599A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72878711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425C6C0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6EA8FEC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44378B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0B7A6BD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735AED7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4559C5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73030FC4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25431B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39E00524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780C27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01B08415" w14:textId="59DE75A3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6BC7C5F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A0342C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A25517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4B30A2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399AF2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30D7BA4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231F77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Da compilare solo se diverso da quello del richiedente:</w:t>
            </w:r>
          </w:p>
          <w:p w14:paraId="31F0663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6E8DB30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1A0116" w14:textId="44A4BB88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493B9C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79A8986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3EBD1CE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18DCA7C7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641D2BE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 w:rsidR="00D77265"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4E29EFA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9DB65A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5F11B38B" w14:textId="77777777" w:rsidR="00F25F9C" w:rsidRPr="00D77265" w:rsidRDefault="00F25F9C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4521CA77" w14:textId="680857D5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5)</w:t>
      </w:r>
    </w:p>
    <w:p w14:paraId="61C53A57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72E71090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C61117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1386B442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25734F7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53BC321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5DB70F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7E8A1CFB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63A5FD4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1BE112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28649FA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1F3933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2FEEE8DD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74E3D8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F9C7A01" w14:textId="19287C00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4101572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B791E0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081C87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DF5241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075BD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351A6139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B6829B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661563F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5DA8D8C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190AF78" w14:textId="3A2AEDCC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E74223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16A8676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592FDCE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031FB490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25E9AED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326A7328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8D0961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518B751" w14:textId="665BF571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6)</w:t>
      </w:r>
    </w:p>
    <w:p w14:paraId="724B6D61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F25F9C" w:rsidRPr="00D77265" w14:paraId="0B92DB8F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03D528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F25F9C" w:rsidRPr="00D77265" w14:paraId="3E0798E9" w14:textId="77777777" w:rsidTr="00200E05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1BFDB55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NATO A</w:t>
            </w:r>
          </w:p>
        </w:tc>
        <w:tc>
          <w:tcPr>
            <w:tcW w:w="5806" w:type="dxa"/>
            <w:vAlign w:val="center"/>
          </w:tcPr>
          <w:p w14:paraId="6F23CEBB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BBED83D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737A832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F25F9C" w:rsidRPr="00D77265" w14:paraId="4A3E6D07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481FFC8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F25F9C" w:rsidRPr="00D77265" w14:paraId="3549D2F2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7E9896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F25F9C" w:rsidRPr="00D77265" w14:paraId="6953450B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C2E582A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8F943AF" w14:textId="4653D53E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1DA6774E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63B9FF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873814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34028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05288B5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F25F9C" w:rsidRPr="00D77265" w14:paraId="689B7070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A8CA72A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0F5CCE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30C18651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0B4A9C35" w14:textId="7B6CAFE6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E74223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48575B5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A59153D" w14:textId="77777777" w:rsidR="00D77265" w:rsidRDefault="00F25F9C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</w:t>
            </w:r>
            <w:r w:rsidR="00D77265"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2690BB2D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69640C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7B2FEAC3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84E22D6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E356CE7" w14:textId="77777777" w:rsidR="00F25F9C" w:rsidRPr="00D77265" w:rsidRDefault="00F25F9C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</w:rPr>
      </w:pPr>
      <w:r w:rsidRPr="00D77265">
        <w:rPr>
          <w:b/>
          <w:color w:val="000000" w:themeColor="text1"/>
          <w:sz w:val="22"/>
          <w:szCs w:val="22"/>
        </w:rPr>
        <w:br w:type="page"/>
      </w:r>
    </w:p>
    <w:p w14:paraId="529FA931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522A9D62" w14:textId="77777777" w:rsidR="00BE08B0" w:rsidRPr="00F25F9C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  <w:r w:rsidRPr="00F25F9C">
        <w:rPr>
          <w:b/>
          <w:color w:val="000000" w:themeColor="text1"/>
        </w:rPr>
        <w:t>NEL NUCLEO FAMILIARE SOPRA RIPORTATO SONO PRESENTI:</w:t>
      </w:r>
    </w:p>
    <w:p w14:paraId="47E4979C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279921CD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 xml:space="preserve">N. __________ soggetti di </w:t>
      </w:r>
      <w:r w:rsidRPr="00F25F9C">
        <w:rPr>
          <w:b/>
          <w:color w:val="000000" w:themeColor="text1"/>
        </w:rPr>
        <w:t>età superiore a 65 anni</w:t>
      </w:r>
      <w:r w:rsidRPr="00F25F9C">
        <w:rPr>
          <w:color w:val="000000" w:themeColor="text1"/>
        </w:rPr>
        <w:t xml:space="preserve">: </w:t>
      </w:r>
    </w:p>
    <w:p w14:paraId="38B27F0E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32C0FDCD" w14:textId="1F7DDA0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specificare cognome</w:t>
      </w:r>
      <w:r w:rsidR="008D4879">
        <w:rPr>
          <w:color w:val="000000" w:themeColor="text1"/>
        </w:rPr>
        <w:t>,</w:t>
      </w:r>
      <w:r w:rsidRPr="00F25F9C">
        <w:rPr>
          <w:color w:val="000000" w:themeColor="text1"/>
        </w:rPr>
        <w:t xml:space="preserve"> nome</w:t>
      </w:r>
      <w:r w:rsidR="009C5BFA">
        <w:rPr>
          <w:color w:val="000000" w:themeColor="text1"/>
        </w:rPr>
        <w:t xml:space="preserve"> </w:t>
      </w:r>
      <w:r w:rsidR="008D4879">
        <w:rPr>
          <w:color w:val="000000" w:themeColor="text1"/>
        </w:rPr>
        <w:t>e</w:t>
      </w:r>
      <w:r w:rsidR="009C5BFA">
        <w:rPr>
          <w:color w:val="000000" w:themeColor="text1"/>
        </w:rPr>
        <w:t xml:space="preserve"> CODICE FISCALE</w:t>
      </w:r>
      <w:r w:rsidRPr="00F25F9C">
        <w:rPr>
          <w:color w:val="000000" w:themeColor="text1"/>
        </w:rPr>
        <w:t>:</w:t>
      </w:r>
    </w:p>
    <w:p w14:paraId="30D5606A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04E08C2B" w14:textId="6CCE743C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 w:rsidR="00C64BB7">
        <w:rPr>
          <w:color w:val="000000" w:themeColor="text1"/>
        </w:rPr>
        <w:t>_________________</w:t>
      </w:r>
    </w:p>
    <w:p w14:paraId="356DEFF0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559AAB5E" w14:textId="046C067E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 w:rsidR="00C64BB7">
        <w:rPr>
          <w:color w:val="000000" w:themeColor="text1"/>
        </w:rPr>
        <w:t>_________________</w:t>
      </w:r>
    </w:p>
    <w:p w14:paraId="29AD258B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72860AA7" w14:textId="0D798AE2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 w:rsidR="00C64BB7">
        <w:rPr>
          <w:color w:val="000000" w:themeColor="text1"/>
        </w:rPr>
        <w:t>_________________</w:t>
      </w:r>
    </w:p>
    <w:p w14:paraId="1B539B9C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71857BB9" w14:textId="122C3AC5" w:rsidR="004A4F23" w:rsidRPr="00886B1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886B17">
        <w:rPr>
          <w:color w:val="000000" w:themeColor="text1"/>
        </w:rPr>
        <w:t xml:space="preserve">N. __________ soggetti </w:t>
      </w:r>
      <w:r w:rsidRPr="00886B17">
        <w:rPr>
          <w:b/>
          <w:color w:val="000000" w:themeColor="text1"/>
        </w:rPr>
        <w:t>portatori di handicap</w:t>
      </w:r>
      <w:r w:rsidR="00E150F7">
        <w:rPr>
          <w:color w:val="000000" w:themeColor="text1"/>
        </w:rPr>
        <w:t xml:space="preserve"> </w:t>
      </w:r>
      <w:r w:rsidR="00E150F7" w:rsidRPr="007F68DC">
        <w:rPr>
          <w:color w:val="000000" w:themeColor="text1"/>
        </w:rPr>
        <w:t>(L. 104/1992 – L. 102/2009)</w:t>
      </w:r>
    </w:p>
    <w:p w14:paraId="28E8500F" w14:textId="77777777" w:rsidR="004A4F23" w:rsidRPr="00886B1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56456F8A" w14:textId="77777777" w:rsidR="008D4879" w:rsidRPr="00F25F9C" w:rsidRDefault="008D4879" w:rsidP="008D4879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specificare cognome</w:t>
      </w:r>
      <w:r>
        <w:rPr>
          <w:color w:val="000000" w:themeColor="text1"/>
        </w:rPr>
        <w:t>,</w:t>
      </w:r>
      <w:r w:rsidRPr="00F25F9C">
        <w:rPr>
          <w:color w:val="000000" w:themeColor="text1"/>
        </w:rPr>
        <w:t xml:space="preserve"> nome</w:t>
      </w:r>
      <w:r>
        <w:rPr>
          <w:color w:val="000000" w:themeColor="text1"/>
        </w:rPr>
        <w:t xml:space="preserve"> e CODICE FISCALE</w:t>
      </w:r>
      <w:r w:rsidRPr="00F25F9C">
        <w:rPr>
          <w:color w:val="000000" w:themeColor="text1"/>
        </w:rPr>
        <w:t>:</w:t>
      </w:r>
    </w:p>
    <w:p w14:paraId="7D5C5D96" w14:textId="77777777" w:rsidR="004A4F23" w:rsidRPr="00886B1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7F9A01BF" w14:textId="77777777" w:rsidR="00886B17" w:rsidRPr="00F25F9C" w:rsidRDefault="004A4F23" w:rsidP="00886B1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886B17">
        <w:rPr>
          <w:color w:val="000000" w:themeColor="text1"/>
        </w:rPr>
        <w:t xml:space="preserve"> </w:t>
      </w:r>
      <w:r w:rsidR="00886B17" w:rsidRPr="00F25F9C">
        <w:rPr>
          <w:color w:val="000000" w:themeColor="text1"/>
        </w:rPr>
        <w:t>____________________________________________________</w:t>
      </w:r>
      <w:r w:rsidR="00886B17">
        <w:rPr>
          <w:color w:val="000000" w:themeColor="text1"/>
        </w:rPr>
        <w:t>_________________</w:t>
      </w:r>
    </w:p>
    <w:p w14:paraId="5241EC07" w14:textId="77777777" w:rsidR="00886B17" w:rsidRPr="00F25F9C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4608BB42" w14:textId="77777777" w:rsidR="00886B17" w:rsidRPr="00F25F9C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_________________</w:t>
      </w:r>
    </w:p>
    <w:p w14:paraId="5804B056" w14:textId="77777777" w:rsidR="00886B17" w:rsidRPr="00F25F9C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46EDB985" w14:textId="77777777" w:rsidR="00886B17" w:rsidRPr="00F25F9C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_________________</w:t>
      </w:r>
    </w:p>
    <w:p w14:paraId="009F558A" w14:textId="77777777" w:rsidR="00886B17" w:rsidRDefault="00886B17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3B19A040" w14:textId="47541B12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 xml:space="preserve">N. __________ soggetti </w:t>
      </w:r>
      <w:r w:rsidRPr="00F25F9C">
        <w:rPr>
          <w:b/>
          <w:color w:val="000000" w:themeColor="text1"/>
        </w:rPr>
        <w:t>disabili con percentuale di invalidità non inferiore al 67%</w:t>
      </w:r>
      <w:r w:rsidRPr="00F25F9C">
        <w:rPr>
          <w:color w:val="000000" w:themeColor="text1"/>
        </w:rPr>
        <w:t xml:space="preserve">: </w:t>
      </w:r>
    </w:p>
    <w:p w14:paraId="61257CDB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4D5F9208" w14:textId="77777777" w:rsidR="008D4879" w:rsidRPr="00F25F9C" w:rsidRDefault="008D4879" w:rsidP="008D4879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specificare cognome</w:t>
      </w:r>
      <w:r>
        <w:rPr>
          <w:color w:val="000000" w:themeColor="text1"/>
        </w:rPr>
        <w:t>,</w:t>
      </w:r>
      <w:r w:rsidRPr="00F25F9C">
        <w:rPr>
          <w:color w:val="000000" w:themeColor="text1"/>
        </w:rPr>
        <w:t xml:space="preserve"> nome</w:t>
      </w:r>
      <w:r>
        <w:rPr>
          <w:color w:val="000000" w:themeColor="text1"/>
        </w:rPr>
        <w:t xml:space="preserve"> e CODICE FISCALE</w:t>
      </w:r>
      <w:r w:rsidRPr="00F25F9C">
        <w:rPr>
          <w:color w:val="000000" w:themeColor="text1"/>
        </w:rPr>
        <w:t>:</w:t>
      </w:r>
    </w:p>
    <w:p w14:paraId="3D56C474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3051C306" w14:textId="77777777" w:rsidR="00C64BB7" w:rsidRPr="00F25F9C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_________________</w:t>
      </w:r>
    </w:p>
    <w:p w14:paraId="4BB37BAB" w14:textId="77777777" w:rsidR="00C64BB7" w:rsidRPr="00F25F9C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3F9C3BB1" w14:textId="77777777" w:rsidR="00C64BB7" w:rsidRPr="00F25F9C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_________________</w:t>
      </w:r>
    </w:p>
    <w:p w14:paraId="67AAD6B5" w14:textId="77777777" w:rsidR="00C64BB7" w:rsidRPr="00F25F9C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1FFBBCB1" w14:textId="77777777" w:rsidR="00C64BB7" w:rsidRPr="00F25F9C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>____________________________________________________</w:t>
      </w:r>
      <w:r>
        <w:rPr>
          <w:color w:val="000000" w:themeColor="text1"/>
        </w:rPr>
        <w:t>_________________</w:t>
      </w:r>
    </w:p>
    <w:p w14:paraId="09815163" w14:textId="77777777" w:rsidR="004A4F23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411BECB4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67547DE9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2F6F3DF8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9A92344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48BACF2E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41AAEBA1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51E6A1C" w14:textId="77777777" w:rsidR="00707363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0AD9A039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9E45B56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2890C7AA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5487AEE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8A0E2D0" w14:textId="77777777" w:rsidR="00F25F9C" w:rsidRDefault="00F25F9C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7EB5BC11" w14:textId="77777777" w:rsidR="004A4F23" w:rsidRPr="004A4F23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9634" w:type="dxa"/>
        <w:shd w:val="clear" w:color="auto" w:fill="0070C0"/>
        <w:tblLook w:val="04A0" w:firstRow="1" w:lastRow="0" w:firstColumn="1" w:lastColumn="0" w:noHBand="0" w:noVBand="1"/>
      </w:tblPr>
      <w:tblGrid>
        <w:gridCol w:w="9634"/>
      </w:tblGrid>
      <w:tr w:rsidR="004F6C10" w14:paraId="0C950A4E" w14:textId="77777777" w:rsidTr="00B55798">
        <w:tc>
          <w:tcPr>
            <w:tcW w:w="9634" w:type="dxa"/>
            <w:shd w:val="clear" w:color="auto" w:fill="0070C0"/>
          </w:tcPr>
          <w:p w14:paraId="0BA679A3" w14:textId="69C0D4D6" w:rsidR="004F6C10" w:rsidRPr="00136F39" w:rsidRDefault="004F6C10" w:rsidP="00B55798">
            <w:pPr>
              <w:jc w:val="center"/>
              <w:rPr>
                <w:b/>
                <w:color w:val="0070C0"/>
                <w:sz w:val="22"/>
                <w:szCs w:val="22"/>
                <w:highlight w:val="blue"/>
                <w:vertAlign w:val="subscript"/>
              </w:rPr>
            </w:pPr>
            <w:r w:rsidRPr="00627619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</w:t>
            </w:r>
            <w:r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ABITAZIONE </w:t>
            </w:r>
            <w:r w:rsidR="005E0D43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PRINCIPALE DEL</w:t>
            </w:r>
            <w:r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NUCLEO FAMILIARE</w:t>
            </w:r>
          </w:p>
        </w:tc>
      </w:tr>
    </w:tbl>
    <w:p w14:paraId="4CB90CA1" w14:textId="77777777" w:rsidR="004F6C10" w:rsidRPr="004A4F23" w:rsidRDefault="004F6C10" w:rsidP="004F6C10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72266277" w14:textId="6E37C2B8" w:rsidR="004F6C10" w:rsidRPr="0091465A" w:rsidRDefault="004F6C10" w:rsidP="004F6C10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04892">
        <w:rPr>
          <w:color w:val="000000" w:themeColor="text1"/>
        </w:rPr>
        <w:t xml:space="preserve">Abitazione nella quale il nucleo familiare richiedente il contributo aveva, </w:t>
      </w:r>
      <w:r w:rsidR="007D2B25" w:rsidRPr="007D2B25">
        <w:rPr>
          <w:b/>
          <w:bCs/>
          <w:color w:val="000000" w:themeColor="text1"/>
        </w:rPr>
        <w:t>prima</w:t>
      </w:r>
      <w:r w:rsidR="007D2B25">
        <w:rPr>
          <w:color w:val="000000" w:themeColor="text1"/>
        </w:rPr>
        <w:t xml:space="preserve"> </w:t>
      </w:r>
      <w:r w:rsidR="007D2B25" w:rsidRPr="007D2B25">
        <w:rPr>
          <w:b/>
          <w:bCs/>
          <w:color w:val="000000" w:themeColor="text1"/>
        </w:rPr>
        <w:t>de</w:t>
      </w:r>
      <w:r w:rsidRPr="007D2B25">
        <w:rPr>
          <w:b/>
          <w:bCs/>
          <w:color w:val="000000" w:themeColor="text1"/>
        </w:rPr>
        <w:t>lla</w:t>
      </w:r>
      <w:r w:rsidRPr="00F04892">
        <w:rPr>
          <w:b/>
          <w:color w:val="000000" w:themeColor="text1"/>
        </w:rPr>
        <w:t xml:space="preserve"> data del provvedimento di sgombero per l’esecuzione di interventi </w:t>
      </w:r>
      <w:r w:rsidR="00A42420">
        <w:rPr>
          <w:b/>
          <w:color w:val="000000" w:themeColor="text1"/>
        </w:rPr>
        <w:t xml:space="preserve">per la riparazione </w:t>
      </w:r>
      <w:r w:rsidR="005E0D43">
        <w:rPr>
          <w:color w:val="000000" w:themeColor="text1"/>
        </w:rPr>
        <w:t>o per la ricostruzione</w:t>
      </w:r>
      <w:r w:rsidR="005E0D43" w:rsidRPr="00F04892">
        <w:rPr>
          <w:color w:val="000000" w:themeColor="text1"/>
        </w:rPr>
        <w:t xml:space="preserve"> </w:t>
      </w:r>
      <w:r w:rsidRPr="00F04892">
        <w:rPr>
          <w:color w:val="000000" w:themeColor="text1"/>
        </w:rPr>
        <w:t xml:space="preserve">conseguenti </w:t>
      </w:r>
      <w:r w:rsidR="005E0D43">
        <w:rPr>
          <w:color w:val="000000" w:themeColor="text1"/>
        </w:rPr>
        <w:t xml:space="preserve">agli eventi sismici  verificatisi </w:t>
      </w:r>
      <w:r w:rsidR="005E0D43" w:rsidRPr="00732ED3">
        <w:rPr>
          <w:sz w:val="22"/>
          <w:szCs w:val="22"/>
        </w:rPr>
        <w:t>il 9 novembre 2022</w:t>
      </w:r>
      <w:r w:rsidR="005E0D43">
        <w:rPr>
          <w:sz w:val="22"/>
          <w:szCs w:val="22"/>
        </w:rPr>
        <w:t xml:space="preserve"> nei Comuni di </w:t>
      </w:r>
      <w:r w:rsidR="005E0D43" w:rsidRPr="00732ED3">
        <w:rPr>
          <w:sz w:val="22"/>
          <w:szCs w:val="22"/>
        </w:rPr>
        <w:t xml:space="preserve"> </w:t>
      </w:r>
      <w:r w:rsidR="005E0D43" w:rsidRPr="005E0D43">
        <w:rPr>
          <w:sz w:val="22"/>
          <w:szCs w:val="22"/>
        </w:rPr>
        <w:t xml:space="preserve">Ancona, Fano </w:t>
      </w:r>
      <w:r w:rsidR="005E0D43">
        <w:rPr>
          <w:sz w:val="22"/>
          <w:szCs w:val="22"/>
        </w:rPr>
        <w:t>e</w:t>
      </w:r>
      <w:r w:rsidR="005E0D43" w:rsidRPr="005E0D43">
        <w:rPr>
          <w:sz w:val="22"/>
          <w:szCs w:val="22"/>
        </w:rPr>
        <w:t xml:space="preserve"> Pesaro </w:t>
      </w:r>
      <w:r w:rsidR="005E0D43" w:rsidRPr="00732ED3">
        <w:rPr>
          <w:sz w:val="22"/>
          <w:szCs w:val="22"/>
        </w:rPr>
        <w:t>e il 9 marzo 2023</w:t>
      </w:r>
      <w:r w:rsidR="005E0D43">
        <w:rPr>
          <w:sz w:val="22"/>
          <w:szCs w:val="22"/>
        </w:rPr>
        <w:t xml:space="preserve"> nei Comuni di  Perugia, Umbertide e Gubbio</w:t>
      </w:r>
      <w:r w:rsidRPr="00F04892">
        <w:rPr>
          <w:color w:val="000000" w:themeColor="text1"/>
        </w:rPr>
        <w:t>,</w:t>
      </w:r>
      <w:r w:rsidRPr="00F25F9C">
        <w:rPr>
          <w:b/>
          <w:color w:val="000000" w:themeColor="text1"/>
        </w:rPr>
        <w:t xml:space="preserve"> l’abitazione principale, abituale e continuativa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</w:t>
      </w:r>
      <w:r>
        <w:rPr>
          <w:rStyle w:val="Rimandonotaapidipagina"/>
          <w:color w:val="000000" w:themeColor="text1"/>
        </w:rPr>
        <w:footnoteReference w:id="1"/>
      </w:r>
      <w:r>
        <w:rPr>
          <w:i/>
          <w:color w:val="000000" w:themeColor="text1"/>
        </w:rPr>
        <w:t xml:space="preserve">il nucleo familiare per avere diritto al contributo deve </w:t>
      </w:r>
      <w:r w:rsidRPr="00DD6F76">
        <w:rPr>
          <w:i/>
          <w:color w:val="000000" w:themeColor="text1"/>
        </w:rPr>
        <w:t>dimora</w:t>
      </w:r>
      <w:r>
        <w:rPr>
          <w:i/>
          <w:color w:val="000000" w:themeColor="text1"/>
        </w:rPr>
        <w:t>re nell’unità abitativa per</w:t>
      </w:r>
      <w:r w:rsidRPr="00DD6F76">
        <w:rPr>
          <w:i/>
          <w:color w:val="000000" w:themeColor="text1"/>
        </w:rPr>
        <w:t xml:space="preserve"> un lasso temporale non inferiore a dodici mesi</w:t>
      </w:r>
      <w:r>
        <w:rPr>
          <w:i/>
          <w:color w:val="000000" w:themeColor="text1"/>
        </w:rPr>
        <w:t xml:space="preserve"> </w:t>
      </w:r>
      <w:r w:rsidRPr="0091465A">
        <w:rPr>
          <w:i/>
          <w:color w:val="000000" w:themeColor="text1"/>
        </w:rPr>
        <w:t xml:space="preserve">– </w:t>
      </w:r>
      <w:r w:rsidRPr="0091465A">
        <w:rPr>
          <w:b/>
          <w:bCs/>
          <w:i/>
          <w:color w:val="000000" w:themeColor="text1"/>
        </w:rPr>
        <w:t xml:space="preserve">art. 2 comma </w:t>
      </w:r>
      <w:r w:rsidR="00E32029">
        <w:rPr>
          <w:b/>
          <w:bCs/>
          <w:i/>
          <w:color w:val="000000" w:themeColor="text1"/>
        </w:rPr>
        <w:t>5</w:t>
      </w:r>
      <w:r w:rsidRPr="0091465A">
        <w:rPr>
          <w:b/>
          <w:bCs/>
          <w:i/>
          <w:color w:val="000000" w:themeColor="text1"/>
        </w:rPr>
        <w:t xml:space="preserve"> OCSR N. </w:t>
      </w:r>
      <w:r w:rsidR="0091465A" w:rsidRPr="0091465A">
        <w:rPr>
          <w:b/>
          <w:bCs/>
          <w:i/>
          <w:color w:val="000000" w:themeColor="text1"/>
        </w:rPr>
        <w:t>4</w:t>
      </w:r>
      <w:r w:rsidRPr="0091465A">
        <w:rPr>
          <w:b/>
          <w:bCs/>
          <w:i/>
          <w:color w:val="000000" w:themeColor="text1"/>
        </w:rPr>
        <w:t>/202</w:t>
      </w:r>
      <w:r w:rsidR="0091465A" w:rsidRPr="0091465A">
        <w:rPr>
          <w:b/>
          <w:bCs/>
          <w:i/>
          <w:color w:val="000000" w:themeColor="text1"/>
        </w:rPr>
        <w:t>6</w:t>
      </w:r>
      <w:r w:rsidRPr="0091465A">
        <w:rPr>
          <w:color w:val="000000" w:themeColor="text1"/>
        </w:rPr>
        <w:t>)</w:t>
      </w:r>
    </w:p>
    <w:p w14:paraId="3135D203" w14:textId="77777777" w:rsidR="00FC2397" w:rsidRPr="005E0D43" w:rsidRDefault="00FC2397" w:rsidP="00797524">
      <w:pPr>
        <w:widowControl w:val="0"/>
        <w:spacing w:line="276" w:lineRule="auto"/>
        <w:ind w:right="-10"/>
        <w:jc w:val="both"/>
        <w:rPr>
          <w:strike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F551AA" w14:paraId="2305A056" w14:textId="77777777" w:rsidTr="00BB69A8">
        <w:tc>
          <w:tcPr>
            <w:tcW w:w="2044" w:type="dxa"/>
            <w:vAlign w:val="center"/>
          </w:tcPr>
          <w:p w14:paraId="2CE8BD43" w14:textId="77777777" w:rsidR="00BB69A8" w:rsidRPr="00F25F9C" w:rsidRDefault="00810B15" w:rsidP="00B84F98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77B16B88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6C774973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749A329" w14:textId="77777777" w:rsidR="00BB69A8" w:rsidRPr="00F25F9C" w:rsidRDefault="00810B15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1F052268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F551AA" w14:paraId="335D5631" w14:textId="77777777" w:rsidTr="00BB69A8">
        <w:tc>
          <w:tcPr>
            <w:tcW w:w="2044" w:type="dxa"/>
            <w:vAlign w:val="center"/>
          </w:tcPr>
          <w:p w14:paraId="29E4D1B2" w14:textId="77777777" w:rsidR="00BB69A8" w:rsidRPr="00F25F9C" w:rsidRDefault="00810B15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4A4D53F5" w14:textId="77777777" w:rsidR="00BB69A8" w:rsidRPr="00F25F9C" w:rsidRDefault="00BB69A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139AC3FC" w14:textId="77777777" w:rsidR="00BB69A8" w:rsidRPr="00F25F9C" w:rsidRDefault="00BB69A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F551AA" w14:paraId="3A6497D2" w14:textId="77777777" w:rsidTr="00BB69A8">
        <w:tc>
          <w:tcPr>
            <w:tcW w:w="2044" w:type="dxa"/>
            <w:vAlign w:val="center"/>
          </w:tcPr>
          <w:p w14:paraId="1EC05FC2" w14:textId="77777777" w:rsidR="00BB69A8" w:rsidRPr="00F25F9C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552653AB" w14:textId="77777777" w:rsidR="00BB69A8" w:rsidRPr="00F25F9C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9E0E8A" w:rsidRPr="00F551AA" w14:paraId="43258ACB" w14:textId="77777777" w:rsidTr="00B84F98">
        <w:trPr>
          <w:trHeight w:val="1664"/>
        </w:trPr>
        <w:tc>
          <w:tcPr>
            <w:tcW w:w="2044" w:type="dxa"/>
            <w:vAlign w:val="center"/>
          </w:tcPr>
          <w:p w14:paraId="40211ED1" w14:textId="77777777" w:rsidR="009E0E8A" w:rsidRPr="00F25F9C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14:paraId="51A8155C" w14:textId="77777777" w:rsidR="00B84F98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9E0E8A" w:rsidRPr="00F25F9C">
              <w:rPr>
                <w:color w:val="000000" w:themeColor="text1"/>
              </w:rPr>
              <w:t xml:space="preserve">Proprietà </w:t>
            </w:r>
            <w:r w:rsidR="00E00063" w:rsidRPr="00F25F9C">
              <w:rPr>
                <w:color w:val="000000" w:themeColor="text1"/>
              </w:rPr>
              <w:t xml:space="preserve">    </w:t>
            </w:r>
          </w:p>
          <w:p w14:paraId="384857AB" w14:textId="77777777" w:rsidR="009E0E8A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E00063" w:rsidRPr="00F25F9C">
              <w:rPr>
                <w:color w:val="000000" w:themeColor="text1"/>
              </w:rPr>
              <w:t>A</w:t>
            </w:r>
            <w:r w:rsidR="00DA4C90" w:rsidRPr="00F25F9C">
              <w:rPr>
                <w:color w:val="000000" w:themeColor="text1"/>
              </w:rPr>
              <w:t>ltro diritto reale</w:t>
            </w:r>
            <w:r w:rsidRPr="00F25F9C">
              <w:rPr>
                <w:color w:val="000000" w:themeColor="text1"/>
              </w:rPr>
              <w:t xml:space="preserve"> di godimento</w:t>
            </w:r>
            <w:r w:rsidR="009E0E8A" w:rsidRPr="00F25F9C">
              <w:rPr>
                <w:color w:val="000000" w:themeColor="text1"/>
              </w:rPr>
              <w:t xml:space="preserve"> </w:t>
            </w:r>
            <w:r w:rsidR="00DA4C90" w:rsidRPr="00F25F9C">
              <w:rPr>
                <w:color w:val="000000" w:themeColor="text1"/>
              </w:rPr>
              <w:t>(usufrutto, uso, abitazione</w:t>
            </w:r>
            <w:r w:rsidRPr="00F25F9C">
              <w:rPr>
                <w:color w:val="000000" w:themeColor="text1"/>
              </w:rPr>
              <w:t>)</w:t>
            </w:r>
          </w:p>
          <w:p w14:paraId="4A580E84" w14:textId="77777777" w:rsidR="00B84F98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707363" w:rsidRPr="00F25F9C">
              <w:rPr>
                <w:color w:val="000000" w:themeColor="text1"/>
              </w:rPr>
              <w:t>Comodato (verbale o scritto)</w:t>
            </w:r>
          </w:p>
          <w:p w14:paraId="22590D6D" w14:textId="19F26AE4" w:rsidR="00707363" w:rsidRPr="00F25F9C" w:rsidRDefault="002417E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3C7BB7">
              <w:rPr>
                <w:color w:val="000000" w:themeColor="text1"/>
              </w:rPr>
              <w:sym w:font="Wingdings" w:char="F06F"/>
            </w:r>
            <w:r w:rsidRPr="003C7BB7">
              <w:rPr>
                <w:color w:val="000000" w:themeColor="text1"/>
              </w:rPr>
              <w:t xml:space="preserve"> </w:t>
            </w:r>
            <w:r w:rsidR="00B84F98" w:rsidRPr="00F25F9C">
              <w:rPr>
                <w:color w:val="000000" w:themeColor="text1"/>
              </w:rPr>
              <w:t xml:space="preserve"> Alloggio ERP </w:t>
            </w:r>
          </w:p>
          <w:p w14:paraId="3B8CFC89" w14:textId="77777777" w:rsidR="00F64E91" w:rsidRDefault="00B84F98" w:rsidP="00B84F98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707363" w:rsidRPr="00E74223">
              <w:rPr>
                <w:color w:val="000000" w:themeColor="text1"/>
              </w:rPr>
              <w:t>Alloggio servizio</w:t>
            </w:r>
          </w:p>
          <w:p w14:paraId="3371FD87" w14:textId="6998DC29" w:rsidR="00F64E91" w:rsidRDefault="00F64E91" w:rsidP="00B84F98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Altro </w:t>
            </w:r>
          </w:p>
          <w:p w14:paraId="32640BCD" w14:textId="3745E41A" w:rsidR="002417E8" w:rsidRPr="00F25F9C" w:rsidRDefault="00707363" w:rsidP="00F64E91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</w:tc>
      </w:tr>
      <w:tr w:rsidR="00FE12F6" w:rsidRPr="00F551AA" w14:paraId="41D3033F" w14:textId="77777777" w:rsidTr="00B84F98">
        <w:trPr>
          <w:trHeight w:val="1664"/>
        </w:trPr>
        <w:tc>
          <w:tcPr>
            <w:tcW w:w="2044" w:type="dxa"/>
            <w:vAlign w:val="center"/>
          </w:tcPr>
          <w:p w14:paraId="27D640CB" w14:textId="77777777" w:rsidR="00A42420" w:rsidRDefault="00E150F7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7F68DC">
              <w:rPr>
                <w:color w:val="000000" w:themeColor="text1"/>
              </w:rPr>
              <w:t>Scheda AEDES</w:t>
            </w:r>
          </w:p>
          <w:p w14:paraId="5C358B0C" w14:textId="779D5A14" w:rsidR="00FE12F6" w:rsidRPr="00F25F9C" w:rsidRDefault="005F00F7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A42420">
              <w:rPr>
                <w:color w:val="000000" w:themeColor="text1"/>
              </w:rPr>
              <w:t>dificio</w:t>
            </w:r>
            <w:r>
              <w:rPr>
                <w:color w:val="000000" w:themeColor="text1"/>
              </w:rPr>
              <w:t xml:space="preserve"> danneggiato</w:t>
            </w:r>
            <w:r w:rsidR="00E150F7" w:rsidRPr="007F68DC">
              <w:rPr>
                <w:color w:val="000000" w:themeColor="text1"/>
              </w:rPr>
              <w:t xml:space="preserve"> 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0D243A08" w14:textId="0950442E" w:rsidR="00FE12F6" w:rsidRPr="00F25F9C" w:rsidRDefault="00717B42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softHyphen/>
            </w:r>
            <w:r w:rsidR="00283AC0">
              <w:rPr>
                <w:color w:val="000000" w:themeColor="text1"/>
              </w:rPr>
              <w:t xml:space="preserve">B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C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E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__/F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A/F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</w:t>
            </w:r>
          </w:p>
        </w:tc>
      </w:tr>
      <w:tr w:rsidR="009E4A37" w:rsidRPr="00F551AA" w14:paraId="66D2037D" w14:textId="77777777" w:rsidTr="00200E05">
        <w:trPr>
          <w:trHeight w:val="428"/>
        </w:trPr>
        <w:tc>
          <w:tcPr>
            <w:tcW w:w="2044" w:type="dxa"/>
            <w:vAlign w:val="center"/>
          </w:tcPr>
          <w:p w14:paraId="60BAF6DC" w14:textId="1E274362" w:rsidR="009E4A37" w:rsidRDefault="009E4A3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Ordinanza</w:t>
            </w:r>
            <w:r w:rsidR="005F00F7">
              <w:rPr>
                <w:color w:val="000000" w:themeColor="text1"/>
              </w:rPr>
              <w:t xml:space="preserve"> sindacale </w:t>
            </w:r>
            <w:r w:rsidR="005F00F7" w:rsidRPr="00F25F9C">
              <w:rPr>
                <w:color w:val="000000" w:themeColor="text1"/>
              </w:rPr>
              <w:t>di</w:t>
            </w:r>
            <w:r w:rsidRPr="00F25F9C">
              <w:rPr>
                <w:color w:val="000000" w:themeColor="text1"/>
              </w:rPr>
              <w:t xml:space="preserve"> sgombero</w:t>
            </w:r>
          </w:p>
          <w:p w14:paraId="2B11EB9F" w14:textId="1755ED19" w:rsidR="00A42420" w:rsidRPr="00F25F9C" w:rsidRDefault="005F0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A42420">
              <w:rPr>
                <w:color w:val="000000" w:themeColor="text1"/>
              </w:rPr>
              <w:t>dificio</w:t>
            </w:r>
            <w:r>
              <w:rPr>
                <w:color w:val="000000" w:themeColor="text1"/>
              </w:rPr>
              <w:t xml:space="preserve"> danneggiato </w:t>
            </w:r>
          </w:p>
        </w:tc>
        <w:tc>
          <w:tcPr>
            <w:tcW w:w="7584" w:type="dxa"/>
            <w:gridSpan w:val="3"/>
            <w:vAlign w:val="center"/>
          </w:tcPr>
          <w:p w14:paraId="698904A8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48848F53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207B4B61" w14:textId="77777777" w:rsidR="009E4A37" w:rsidRPr="00F25F9C" w:rsidRDefault="009E4A3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N. ___________ </w:t>
            </w:r>
            <w:r w:rsidR="00016167" w:rsidRPr="00F25F9C">
              <w:rPr>
                <w:color w:val="000000" w:themeColor="text1"/>
              </w:rPr>
              <w:t xml:space="preserve">      del _________________________</w:t>
            </w:r>
          </w:p>
          <w:p w14:paraId="3507951E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EF0614F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  <w:tr w:rsidR="005F00F7" w:rsidRPr="00F551AA" w14:paraId="3B597587" w14:textId="77777777" w:rsidTr="00200E05">
        <w:trPr>
          <w:trHeight w:val="428"/>
        </w:trPr>
        <w:tc>
          <w:tcPr>
            <w:tcW w:w="2044" w:type="dxa"/>
            <w:vAlign w:val="center"/>
          </w:tcPr>
          <w:p w14:paraId="7AFBD2BC" w14:textId="41A70438" w:rsidR="005F00F7" w:rsidRPr="00F25F9C" w:rsidRDefault="005F0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Provvedimento di sgombero unità abitativa </w:t>
            </w:r>
          </w:p>
        </w:tc>
        <w:tc>
          <w:tcPr>
            <w:tcW w:w="7584" w:type="dxa"/>
            <w:gridSpan w:val="3"/>
            <w:vAlign w:val="center"/>
          </w:tcPr>
          <w:p w14:paraId="29D06904" w14:textId="395B48AE" w:rsidR="005F00F7" w:rsidRPr="00F25F9C" w:rsidRDefault="005F00F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Emesso da</w:t>
            </w:r>
            <w:r w:rsidR="006A390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_____________________</w:t>
            </w:r>
            <w:r w:rsidR="006A3901">
              <w:rPr>
                <w:color w:val="000000" w:themeColor="text1"/>
              </w:rPr>
              <w:t xml:space="preserve"> data _________________</w:t>
            </w:r>
          </w:p>
        </w:tc>
      </w:tr>
    </w:tbl>
    <w:p w14:paraId="21DCD2EA" w14:textId="77777777" w:rsidR="009E4A37" w:rsidRDefault="009E4A37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7E415C02" w14:textId="77777777" w:rsidR="00F25F9C" w:rsidRDefault="00F25F9C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63458623" w14:textId="1377EF20" w:rsidR="0072630C" w:rsidRPr="00F25F9C" w:rsidRDefault="0072630C" w:rsidP="0072630C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 xml:space="preserve">numero </w:t>
      </w:r>
      <w:r w:rsidRPr="00F64E91">
        <w:rPr>
          <w:b/>
          <w:bCs/>
          <w:color w:val="000000" w:themeColor="text1"/>
        </w:rPr>
        <w:t>GEDISI</w:t>
      </w:r>
      <w:r w:rsidRPr="00F25F9C">
        <w:rPr>
          <w:color w:val="000000" w:themeColor="text1"/>
        </w:rPr>
        <w:t xml:space="preserve"> dell</w:t>
      </w:r>
      <w:r w:rsidR="001F16E6">
        <w:rPr>
          <w:color w:val="000000" w:themeColor="text1"/>
        </w:rPr>
        <w:t xml:space="preserve">a richiesta di contributo trasmessa all’USR territorialmente competente: </w:t>
      </w:r>
      <w:r w:rsidRPr="00F25F9C">
        <w:rPr>
          <w:color w:val="000000" w:themeColor="text1"/>
        </w:rPr>
        <w:t xml:space="preserve"> </w:t>
      </w:r>
    </w:p>
    <w:p w14:paraId="7D37DE87" w14:textId="77777777" w:rsidR="0072630C" w:rsidRDefault="0072630C" w:rsidP="0072630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72630C" w14:paraId="57361F24" w14:textId="77777777" w:rsidTr="00070658">
        <w:trPr>
          <w:trHeight w:val="626"/>
        </w:trPr>
        <w:tc>
          <w:tcPr>
            <w:tcW w:w="437" w:type="dxa"/>
          </w:tcPr>
          <w:p w14:paraId="6360DDDF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162CA588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49D70D00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5A1A947C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48BF50EF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6E90AC46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3F2DF643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614D337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69BD49BA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1DC2666C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5E00EC2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FA2F3E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6974C7ED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026C077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29B26841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C5642FB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545467F5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524F480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5C4ABD1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5500382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047832F4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12475FE2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F1A85E" w14:textId="3D0BA077" w:rsidR="00CA42FA" w:rsidRPr="00F25F9C" w:rsidRDefault="00F25F9C" w:rsidP="005E0D43">
      <w:pPr>
        <w:suppressAutoHyphens w:val="0"/>
        <w:spacing w:after="160" w:line="259" w:lineRule="auto"/>
        <w:jc w:val="both"/>
        <w:rPr>
          <w:b/>
        </w:rPr>
      </w:pPr>
      <w:r>
        <w:rPr>
          <w:color w:val="000000" w:themeColor="text1"/>
          <w:sz w:val="22"/>
          <w:szCs w:val="22"/>
        </w:rPr>
        <w:br w:type="page"/>
      </w:r>
      <w:r w:rsidR="00CA42FA" w:rsidRPr="00534034">
        <w:rPr>
          <w:b/>
        </w:rPr>
        <w:lastRenderedPageBreak/>
        <w:t>Eventuali altre abitazioni rese inagibili dagli eventi sismici di proprietà d</w:t>
      </w:r>
      <w:r w:rsidR="009E4A37" w:rsidRPr="00534034">
        <w:rPr>
          <w:b/>
        </w:rPr>
        <w:t>i uno o più</w:t>
      </w:r>
      <w:r w:rsidR="00CA42FA" w:rsidRPr="00534034">
        <w:rPr>
          <w:b/>
        </w:rPr>
        <w:t xml:space="preserve"> componenti del nucleo familiare</w:t>
      </w:r>
      <w:r w:rsidR="008A7178" w:rsidRPr="00534034">
        <w:rPr>
          <w:b/>
        </w:rPr>
        <w:t xml:space="preserve"> </w:t>
      </w:r>
      <w:r w:rsidR="009E4A37" w:rsidRPr="00534034">
        <w:rPr>
          <w:b/>
          <w:color w:val="000000" w:themeColor="text1"/>
        </w:rPr>
        <w:t>ubicato nel medesimo comune, oppure in un comune confinante</w:t>
      </w:r>
    </w:p>
    <w:p w14:paraId="0CD50D32" w14:textId="77777777" w:rsidR="008A7178" w:rsidRPr="00F551AA" w:rsidRDefault="008A7178" w:rsidP="000F78E6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25F9C" w14:paraId="0CBD39C7" w14:textId="77777777" w:rsidTr="00797524">
        <w:tc>
          <w:tcPr>
            <w:tcW w:w="2044" w:type="dxa"/>
            <w:vAlign w:val="center"/>
          </w:tcPr>
          <w:p w14:paraId="6467F221" w14:textId="77777777" w:rsidR="00CA42FA" w:rsidRPr="00F25F9C" w:rsidRDefault="00B84F98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02C0DA52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3B8438B5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5A804515" w14:textId="77777777" w:rsidR="00CA42FA" w:rsidRPr="00F25F9C" w:rsidRDefault="00B84F98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05E7127F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F25F9C" w14:paraId="50B76292" w14:textId="77777777" w:rsidTr="00797524">
        <w:tc>
          <w:tcPr>
            <w:tcW w:w="2044" w:type="dxa"/>
            <w:vAlign w:val="center"/>
          </w:tcPr>
          <w:p w14:paraId="525E3E24" w14:textId="77777777" w:rsidR="00CA42FA" w:rsidRPr="00F25F9C" w:rsidRDefault="00B84F9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0482C36C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278FBFA2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F25F9C" w14:paraId="6DC59C6F" w14:textId="77777777" w:rsidTr="00797524">
        <w:tc>
          <w:tcPr>
            <w:tcW w:w="2044" w:type="dxa"/>
            <w:vAlign w:val="center"/>
          </w:tcPr>
          <w:p w14:paraId="264D6823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02A0CC2D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F25F9C" w14:paraId="05FBE100" w14:textId="77777777" w:rsidTr="00E00063">
        <w:trPr>
          <w:trHeight w:val="420"/>
        </w:trPr>
        <w:tc>
          <w:tcPr>
            <w:tcW w:w="2044" w:type="dxa"/>
            <w:vAlign w:val="center"/>
          </w:tcPr>
          <w:p w14:paraId="510F301B" w14:textId="590DB4C5" w:rsidR="00CA42FA" w:rsidRPr="00F25F9C" w:rsidRDefault="00E150F7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7F68DC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4EB56E39" w14:textId="77777777" w:rsid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1820658" w14:textId="5C4014FE" w:rsidR="00F25F9C" w:rsidRDefault="00D729BB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243A5A5A" w14:textId="77777777" w:rsid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6DA8F640" w14:textId="77777777" w:rsidR="00F25F9C" w:rsidRP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2AF37845" w14:textId="77777777" w:rsidR="00016167" w:rsidRPr="00F25F9C" w:rsidRDefault="00016167" w:rsidP="00CA42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D729BB" w:rsidRPr="00F25F9C" w14:paraId="50CC3439" w14:textId="77777777" w:rsidTr="00200E05">
        <w:tc>
          <w:tcPr>
            <w:tcW w:w="2044" w:type="dxa"/>
            <w:vAlign w:val="center"/>
          </w:tcPr>
          <w:p w14:paraId="5959BC8B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62A2F34A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205C5313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0EBB6AE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3DCBDC38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D729BB" w:rsidRPr="00F25F9C" w14:paraId="798C6383" w14:textId="77777777" w:rsidTr="00200E05">
        <w:tc>
          <w:tcPr>
            <w:tcW w:w="2044" w:type="dxa"/>
            <w:vAlign w:val="center"/>
          </w:tcPr>
          <w:p w14:paraId="44FC4D6B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1E32CC21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1DCDC1B1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D729BB" w:rsidRPr="00F25F9C" w14:paraId="6468A7F5" w14:textId="77777777" w:rsidTr="00200E05">
        <w:tc>
          <w:tcPr>
            <w:tcW w:w="2044" w:type="dxa"/>
            <w:vAlign w:val="center"/>
          </w:tcPr>
          <w:p w14:paraId="19D28BFB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3D50EB88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D729BB" w:rsidRPr="00F25F9C" w14:paraId="195FB649" w14:textId="77777777" w:rsidTr="00200E05">
        <w:trPr>
          <w:trHeight w:val="420"/>
        </w:trPr>
        <w:tc>
          <w:tcPr>
            <w:tcW w:w="2044" w:type="dxa"/>
            <w:vAlign w:val="center"/>
          </w:tcPr>
          <w:p w14:paraId="1E003CE5" w14:textId="1DD329D2" w:rsidR="00D729BB" w:rsidRPr="00F25F9C" w:rsidRDefault="00E15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7F68DC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0A2CDD55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633CBEF" w14:textId="21724844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3C2389A8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3A64D95C" w14:textId="77777777" w:rsidR="00D729BB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49F36468" w14:textId="77777777" w:rsidR="00F25F9C" w:rsidRP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07E0D375" w14:textId="77777777" w:rsidR="008A7178" w:rsidRDefault="008A7178" w:rsidP="00CA42FA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D729BB" w:rsidRPr="00F551AA" w14:paraId="11C30E24" w14:textId="77777777" w:rsidTr="00200E05">
        <w:tc>
          <w:tcPr>
            <w:tcW w:w="2044" w:type="dxa"/>
            <w:vAlign w:val="center"/>
          </w:tcPr>
          <w:p w14:paraId="571CE72D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0ADD819E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6EC23CD3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CA44DDC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364BB748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D729BB" w:rsidRPr="00F551AA" w14:paraId="161C02DB" w14:textId="77777777" w:rsidTr="00200E05">
        <w:tc>
          <w:tcPr>
            <w:tcW w:w="2044" w:type="dxa"/>
            <w:vAlign w:val="center"/>
          </w:tcPr>
          <w:p w14:paraId="03022B69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054814B2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394E90F6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D729BB" w:rsidRPr="00F551AA" w14:paraId="5DFBAA24" w14:textId="77777777" w:rsidTr="00200E05">
        <w:tc>
          <w:tcPr>
            <w:tcW w:w="2044" w:type="dxa"/>
            <w:vAlign w:val="center"/>
          </w:tcPr>
          <w:p w14:paraId="4BA6396A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42F577A4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D729BB" w:rsidRPr="00F551AA" w14:paraId="4F796C49" w14:textId="77777777" w:rsidTr="00200E05">
        <w:trPr>
          <w:trHeight w:val="420"/>
        </w:trPr>
        <w:tc>
          <w:tcPr>
            <w:tcW w:w="2044" w:type="dxa"/>
            <w:vAlign w:val="center"/>
          </w:tcPr>
          <w:p w14:paraId="1ABAFF92" w14:textId="7134AF06" w:rsidR="00D729BB" w:rsidRPr="00F25F9C" w:rsidRDefault="00E15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830066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12EB4B60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67B7525A" w14:textId="384B1313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7EDF3489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53EF76E9" w14:textId="77777777" w:rsidR="00D729BB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24B1AE53" w14:textId="77777777" w:rsidR="00F25F9C" w:rsidRP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003C06F6" w14:textId="77777777" w:rsidR="00D729BB" w:rsidRDefault="00D729BB" w:rsidP="00D625EA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bookmarkStart w:id="0" w:name="_Hlk535961296"/>
    </w:p>
    <w:bookmarkEnd w:id="0"/>
    <w:p w14:paraId="19E3C810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27EC63C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487CB62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8926DFB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49207EE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14715D1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F1CE364" w14:textId="77777777" w:rsidR="0067571E" w:rsidRDefault="00267968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67968">
        <w:rPr>
          <w:b/>
          <w:color w:val="000000" w:themeColor="text1"/>
          <w:sz w:val="28"/>
          <w:szCs w:val="28"/>
        </w:rPr>
        <w:lastRenderedPageBreak/>
        <w:t>DICHIARA</w:t>
      </w:r>
    </w:p>
    <w:p w14:paraId="461C9B30" w14:textId="77777777" w:rsidR="00744C7D" w:rsidRPr="00267968" w:rsidRDefault="00744C7D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A5B1677" w14:textId="77777777" w:rsidR="00EE1650" w:rsidRDefault="00EE1650" w:rsidP="00EE1650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D6D8C" w:rsidRPr="00F25F9C" w14:paraId="0BEF1C79" w14:textId="77777777" w:rsidTr="00582B67">
        <w:tc>
          <w:tcPr>
            <w:tcW w:w="9351" w:type="dxa"/>
          </w:tcPr>
          <w:p w14:paraId="7960A9B6" w14:textId="77777777" w:rsidR="007D2B25" w:rsidRDefault="007D2B25" w:rsidP="004D6D8C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noProof/>
                <w:color w:val="000000" w:themeColor="text1"/>
              </w:rPr>
            </w:pPr>
          </w:p>
          <w:p w14:paraId="00BA738A" w14:textId="49E576FD" w:rsidR="004D6D8C" w:rsidRPr="00200E05" w:rsidRDefault="007D2B25" w:rsidP="007D2B25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="004D6D8C" w:rsidRPr="004D6D8C">
              <w:rPr>
                <w:color w:val="000000" w:themeColor="text1"/>
              </w:rPr>
              <w:t xml:space="preserve">Di essere </w:t>
            </w:r>
            <w:r w:rsidRPr="007D2B25">
              <w:rPr>
                <w:color w:val="000000" w:themeColor="text1"/>
              </w:rPr>
              <w:t>destinatari</w:t>
            </w:r>
            <w:r w:rsidR="006A3901">
              <w:rPr>
                <w:color w:val="000000" w:themeColor="text1"/>
              </w:rPr>
              <w:t xml:space="preserve"> </w:t>
            </w:r>
            <w:r w:rsidRPr="007D2B25">
              <w:rPr>
                <w:color w:val="000000" w:themeColor="text1"/>
              </w:rPr>
              <w:t xml:space="preserve">di </w:t>
            </w:r>
            <w:r w:rsidR="0026576A">
              <w:rPr>
                <w:color w:val="000000" w:themeColor="text1"/>
              </w:rPr>
              <w:t xml:space="preserve">un </w:t>
            </w:r>
            <w:r w:rsidRPr="007D2B25">
              <w:rPr>
                <w:color w:val="000000" w:themeColor="text1"/>
              </w:rPr>
              <w:t>provvediment</w:t>
            </w:r>
            <w:r w:rsidR="006A3901">
              <w:rPr>
                <w:color w:val="000000" w:themeColor="text1"/>
              </w:rPr>
              <w:t>o</w:t>
            </w:r>
            <w:r w:rsidRPr="007D2B25">
              <w:rPr>
                <w:color w:val="000000" w:themeColor="text1"/>
              </w:rPr>
              <w:t xml:space="preserve"> di sgombero</w:t>
            </w:r>
            <w:r w:rsidR="006A3901">
              <w:rPr>
                <w:color w:val="000000" w:themeColor="text1"/>
              </w:rPr>
              <w:t xml:space="preserve"> della abitazione principale, abituale e continuativa </w:t>
            </w:r>
            <w:r w:rsidRPr="007D2B25">
              <w:rPr>
                <w:color w:val="000000" w:themeColor="text1"/>
              </w:rPr>
              <w:t xml:space="preserve">per l’esecuzione di interventi per il ripristino oppure per la ricostruzione </w:t>
            </w:r>
            <w:r w:rsidR="005F00F7">
              <w:rPr>
                <w:color w:val="000000" w:themeColor="text1"/>
              </w:rPr>
              <w:t>dell’edificio</w:t>
            </w:r>
            <w:r w:rsidR="006A3901">
              <w:rPr>
                <w:color w:val="000000" w:themeColor="text1"/>
              </w:rPr>
              <w:t xml:space="preserve"> </w:t>
            </w:r>
            <w:r w:rsidRPr="007D2B25">
              <w:rPr>
                <w:color w:val="000000" w:themeColor="text1"/>
              </w:rPr>
              <w:t>conseguenti agli eventi sismici in rassegna</w:t>
            </w:r>
            <w:r w:rsidR="006A3901">
              <w:rPr>
                <w:color w:val="000000" w:themeColor="text1"/>
              </w:rPr>
              <w:t>.</w:t>
            </w:r>
          </w:p>
        </w:tc>
      </w:tr>
      <w:tr w:rsidR="004D6D8C" w:rsidRPr="0020486F" w14:paraId="312B0E00" w14:textId="77777777" w:rsidTr="00582B67">
        <w:tc>
          <w:tcPr>
            <w:tcW w:w="9351" w:type="dxa"/>
          </w:tcPr>
          <w:p w14:paraId="6E7887B6" w14:textId="66F33E34" w:rsidR="004D6D8C" w:rsidRPr="00BA43E6" w:rsidRDefault="004D6D8C" w:rsidP="00654CA3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Pr="00EE1650">
              <w:rPr>
                <w:color w:val="000000" w:themeColor="text1"/>
              </w:rPr>
              <w:t>Di non essere proprietari di un immobile idoneo all’uso per il nucleo familiare e che non sia stato già locato in forza di contratto o concesso in comodato d’uso regolarmente registrati, ubicato nel medesimo comune, oppure in un comune confinante</w:t>
            </w:r>
            <w:r>
              <w:rPr>
                <w:color w:val="000000" w:themeColor="text1"/>
              </w:rPr>
              <w:t>.</w:t>
            </w:r>
            <w:r w:rsidRPr="00EE1650">
              <w:rPr>
                <w:color w:val="000000" w:themeColor="text1"/>
              </w:rPr>
              <w:t xml:space="preserve"> </w:t>
            </w:r>
            <w:r w:rsidRPr="00582B67">
              <w:rPr>
                <w:color w:val="000000" w:themeColor="text1"/>
              </w:rPr>
              <w:t>L’idoneità all’uso è valutata secondo i parametri di assegnazione delle SAE in relazione ai componenti il nucleo familiare (40 mq = 2 persone; 60 mq = 4 persone; 80 mq = 6 persone)</w:t>
            </w:r>
            <w:r>
              <w:rPr>
                <w:color w:val="000000" w:themeColor="text1"/>
              </w:rPr>
              <w:t>.</w:t>
            </w:r>
          </w:p>
        </w:tc>
      </w:tr>
      <w:tr w:rsidR="004D6D8C" w:rsidRPr="00EF4513" w14:paraId="09C9A48E" w14:textId="77777777" w:rsidTr="00582B67">
        <w:tc>
          <w:tcPr>
            <w:tcW w:w="9351" w:type="dxa"/>
          </w:tcPr>
          <w:p w14:paraId="45338334" w14:textId="7C80B82B" w:rsidR="004D6D8C" w:rsidRPr="004D6D8C" w:rsidRDefault="004D6D8C" w:rsidP="00654CA3">
            <w:pPr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D</w:t>
            </w:r>
            <w:r w:rsidR="0026576A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</w:t>
            </w:r>
            <w:r w:rsidRPr="00E036CC">
              <w:rPr>
                <w:color w:val="232323"/>
              </w:rPr>
              <w:t xml:space="preserve">non aver trasferito la residenza o il domicilio al di fuori </w:t>
            </w:r>
            <w:r w:rsidRPr="00E036CC">
              <w:t xml:space="preserve">del territorio delle Regioni Marche e Umbria </w:t>
            </w:r>
            <w:r w:rsidRPr="00E036CC">
              <w:rPr>
                <w:color w:val="232323"/>
              </w:rPr>
              <w:t>e, nel caso di nuove istanze, di possedere il requisito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E036CC">
              <w:rPr>
                <w:color w:val="232323"/>
              </w:rPr>
              <w:t>della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dimora</w:t>
            </w:r>
            <w:r w:rsidRPr="00E036CC">
              <w:rPr>
                <w:color w:val="232323"/>
                <w:spacing w:val="-6"/>
              </w:rPr>
              <w:t xml:space="preserve"> </w:t>
            </w:r>
            <w:r w:rsidRPr="00E036CC">
              <w:rPr>
                <w:color w:val="232323"/>
              </w:rPr>
              <w:t>nell’abitazione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principale,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abituale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continuativa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di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E036CC">
              <w:rPr>
                <w:color w:val="232323"/>
              </w:rPr>
              <w:t>cui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4D6D8C">
              <w:rPr>
                <w:color w:val="000000" w:themeColor="text1"/>
              </w:rPr>
              <w:t xml:space="preserve">al comma 6, dell’art. 2 OCSR N. 4/2026. </w:t>
            </w:r>
          </w:p>
          <w:p w14:paraId="643D4CF6" w14:textId="77777777" w:rsidR="004D6D8C" w:rsidRPr="00F25F9C" w:rsidRDefault="004D6D8C" w:rsidP="00654CA3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</w:rPr>
            </w:pPr>
          </w:p>
        </w:tc>
      </w:tr>
      <w:tr w:rsidR="004D6D8C" w:rsidRPr="00F25F9C" w14:paraId="6F6C9287" w14:textId="77777777" w:rsidTr="00582B67">
        <w:tc>
          <w:tcPr>
            <w:tcW w:w="9351" w:type="dxa"/>
          </w:tcPr>
          <w:p w14:paraId="50987288" w14:textId="77777777" w:rsidR="004D6D8C" w:rsidRDefault="004D6D8C" w:rsidP="00654CA3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Pr="00A92B20">
              <w:rPr>
                <w:color w:val="000000" w:themeColor="text1"/>
              </w:rPr>
              <w:t>Di non trovarsi nella condizione di poter far rientro nell’abitazione o aver provveduto ad altra sistemazione avente carattere di stabilità, o non essere assegnatari di un alloggio di servizio messo a disposizione dall’amministrazione di appartenenza.</w:t>
            </w:r>
          </w:p>
          <w:p w14:paraId="57217108" w14:textId="362BFD12" w:rsidR="004D6D8C" w:rsidRPr="00F25F9C" w:rsidRDefault="004D6D8C" w:rsidP="00654CA3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</w:rPr>
            </w:pPr>
          </w:p>
        </w:tc>
      </w:tr>
    </w:tbl>
    <w:p w14:paraId="4000FC9B" w14:textId="77777777" w:rsidR="00767247" w:rsidRPr="00F25F9C" w:rsidRDefault="00767247" w:rsidP="00767247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</w:rPr>
      </w:pPr>
    </w:p>
    <w:p w14:paraId="2E781AB1" w14:textId="77777777" w:rsidR="009E0E8A" w:rsidRPr="00F25F9C" w:rsidRDefault="009E0E8A" w:rsidP="0019023D">
      <w:pPr>
        <w:pStyle w:val="Paragrafoelenco"/>
        <w:ind w:left="720"/>
        <w:rPr>
          <w:color w:val="000000" w:themeColor="text1"/>
        </w:rPr>
      </w:pPr>
    </w:p>
    <w:p w14:paraId="6C5CF3DF" w14:textId="77777777" w:rsidR="00441054" w:rsidRDefault="00441054"/>
    <w:p w14:paraId="2EB378BF" w14:textId="77777777" w:rsidR="00744C7D" w:rsidRPr="00F25F9C" w:rsidRDefault="00744C7D"/>
    <w:p w14:paraId="45049272" w14:textId="77777777" w:rsidR="00CA42FA" w:rsidRDefault="00CA42FA">
      <w:pPr>
        <w:rPr>
          <w:sz w:val="22"/>
          <w:szCs w:val="22"/>
        </w:rPr>
      </w:pPr>
    </w:p>
    <w:p w14:paraId="0C20918D" w14:textId="77777777" w:rsidR="00395DB4" w:rsidRDefault="00395DB4">
      <w:pPr>
        <w:rPr>
          <w:sz w:val="22"/>
          <w:szCs w:val="22"/>
        </w:rPr>
      </w:pPr>
    </w:p>
    <w:p w14:paraId="3FFFA263" w14:textId="77777777" w:rsidR="00395DB4" w:rsidRDefault="00395DB4">
      <w:pPr>
        <w:rPr>
          <w:sz w:val="22"/>
          <w:szCs w:val="22"/>
        </w:rPr>
      </w:pPr>
    </w:p>
    <w:p w14:paraId="67F1DC1A" w14:textId="77777777" w:rsidR="00E31117" w:rsidRDefault="00E31117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95BD31" w14:textId="77777777" w:rsidR="00E31117" w:rsidRDefault="00E31117" w:rsidP="00395DB4">
      <w:pPr>
        <w:widowControl w:val="0"/>
        <w:spacing w:line="276" w:lineRule="auto"/>
        <w:ind w:right="-10"/>
        <w:jc w:val="both"/>
        <w:rPr>
          <w:sz w:val="28"/>
          <w:szCs w:val="28"/>
        </w:rPr>
      </w:pPr>
    </w:p>
    <w:p w14:paraId="0CFB31B6" w14:textId="77777777" w:rsidR="00F172B4" w:rsidRDefault="00F172B4">
      <w:pPr>
        <w:rPr>
          <w:sz w:val="22"/>
          <w:szCs w:val="22"/>
        </w:rPr>
      </w:pPr>
    </w:p>
    <w:p w14:paraId="1BAEC2ED" w14:textId="77777777" w:rsidR="00F172B4" w:rsidRDefault="00F172B4">
      <w:pPr>
        <w:rPr>
          <w:sz w:val="22"/>
          <w:szCs w:val="22"/>
        </w:rPr>
      </w:pPr>
    </w:p>
    <w:p w14:paraId="1A78AD3B" w14:textId="77777777" w:rsidR="00874AEE" w:rsidRDefault="00E31117" w:rsidP="00200E05">
      <w:pPr>
        <w:jc w:val="both"/>
      </w:pPr>
      <w:r w:rsidRPr="00200E05">
        <w:t>Dichiara altresì di essere a conoscenza</w:t>
      </w:r>
      <w:r w:rsidR="00874AEE">
        <w:t>:</w:t>
      </w:r>
    </w:p>
    <w:p w14:paraId="06699FAE" w14:textId="73057CA4" w:rsidR="00D13B1B" w:rsidRDefault="00874AEE" w:rsidP="00D13B1B">
      <w:pPr>
        <w:jc w:val="both"/>
        <w:rPr>
          <w:u w:val="single"/>
        </w:rPr>
      </w:pPr>
      <w:r>
        <w:t>-</w:t>
      </w:r>
      <w:r w:rsidR="00E31117" w:rsidRPr="00200E05">
        <w:t xml:space="preserve"> </w:t>
      </w:r>
      <w:r w:rsidR="00780BB6" w:rsidRPr="00780BB6">
        <w:t>dell’obbligo, previsto dall’art. 2 comma 7 dell’OCSR n.4 del 2026, di comunicare la perdita dei requisiti per il mantenimento del contributo, pena la decadenza del diritto al beneficio, entro e non oltre 30 giorni dal verificarsi dell'evento cui consegue la decadenza, al Comune presso il quale è stata depositata la richiesta di contributo</w:t>
      </w:r>
    </w:p>
    <w:p w14:paraId="26225FB6" w14:textId="77777777" w:rsidR="00F172B4" w:rsidRPr="00200E05" w:rsidRDefault="00F172B4" w:rsidP="00200E05">
      <w:pPr>
        <w:jc w:val="both"/>
      </w:pPr>
    </w:p>
    <w:p w14:paraId="0FBEA150" w14:textId="77777777" w:rsidR="00F172B4" w:rsidRPr="00200E05" w:rsidRDefault="003D6C51" w:rsidP="00200E05">
      <w:pPr>
        <w:jc w:val="both"/>
      </w:pPr>
      <w:r w:rsidRPr="00200E05">
        <w:t>CODICE IBAN PER ACCREDITO CONTRIBUTO DISAGIO ABITATIVO (il conto deve essere intestato o cointestato al richiedente)</w:t>
      </w:r>
    </w:p>
    <w:p w14:paraId="1F3F2586" w14:textId="77777777" w:rsidR="003D6C51" w:rsidRDefault="003D6C51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6C51" w14:paraId="62FBBD8C" w14:textId="77777777" w:rsidTr="003D6C51">
        <w:trPr>
          <w:trHeight w:val="720"/>
        </w:trPr>
        <w:tc>
          <w:tcPr>
            <w:tcW w:w="360" w:type="dxa"/>
          </w:tcPr>
          <w:p w14:paraId="548F46A4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795EDED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D5699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F40FDE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B587EC5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D044A32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9F391A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F5E8B96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91DDDF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9D9632F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3BEF817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404120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C0F605C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4F08D74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B6F6180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AFC347B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876295F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1E27C8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7E910AD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31A1B3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153C9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3C29B1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C39AB7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133986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E927165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14ED8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4E86873" w14:textId="77777777" w:rsidR="003D6C51" w:rsidRDefault="003D6C51">
            <w:pPr>
              <w:rPr>
                <w:sz w:val="22"/>
                <w:szCs w:val="22"/>
              </w:rPr>
            </w:pPr>
          </w:p>
        </w:tc>
      </w:tr>
    </w:tbl>
    <w:p w14:paraId="6EA37F6B" w14:textId="77777777" w:rsidR="00F172B4" w:rsidRDefault="00F172B4">
      <w:pPr>
        <w:rPr>
          <w:sz w:val="22"/>
          <w:szCs w:val="22"/>
        </w:rPr>
      </w:pPr>
    </w:p>
    <w:p w14:paraId="115C2ABA" w14:textId="77777777" w:rsidR="00F172B4" w:rsidRDefault="00F172B4">
      <w:pPr>
        <w:rPr>
          <w:sz w:val="22"/>
          <w:szCs w:val="22"/>
        </w:rPr>
      </w:pPr>
    </w:p>
    <w:p w14:paraId="4D49A718" w14:textId="77777777" w:rsidR="000D3433" w:rsidRPr="00B96E35" w:rsidRDefault="000D3433" w:rsidP="000D3433">
      <w:pPr>
        <w:tabs>
          <w:tab w:val="right" w:pos="8787"/>
        </w:tabs>
        <w:suppressAutoHyphens w:val="0"/>
        <w:ind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 xml:space="preserve">La presente domanda costituisce dichiarazione sostitutiva di certificato e di atto notorio (artt.  46 e 47 del DPR n. 445/2000).  Ai sensi dell’art 75, DPR n. 445/2000 chiunque rilascia dichiarazioni mendaci, forma atti falsi o ne fa uso è punito ai sensi del codice penale e delle leggi speciali in materia. L’esibizione di un atto contenente dati non più rispondenti a verità equivale ad uso di atto falso. </w:t>
      </w:r>
    </w:p>
    <w:p w14:paraId="71044EA3" w14:textId="77777777" w:rsidR="000D3433" w:rsidRDefault="000D3433">
      <w:pPr>
        <w:rPr>
          <w:sz w:val="22"/>
          <w:szCs w:val="22"/>
        </w:rPr>
      </w:pPr>
    </w:p>
    <w:p w14:paraId="61A63BF5" w14:textId="77777777" w:rsidR="000D3433" w:rsidRDefault="000D3433">
      <w:pPr>
        <w:rPr>
          <w:sz w:val="22"/>
          <w:szCs w:val="22"/>
        </w:rPr>
      </w:pPr>
    </w:p>
    <w:p w14:paraId="17DFE8FB" w14:textId="64348AFF" w:rsidR="003D6C51" w:rsidRPr="003467D0" w:rsidRDefault="003D6C51">
      <w:pPr>
        <w:rPr>
          <w:sz w:val="22"/>
          <w:szCs w:val="22"/>
          <w:vertAlign w:val="superscript"/>
        </w:rPr>
      </w:pPr>
      <w:r w:rsidRPr="00200E05">
        <w:rPr>
          <w:sz w:val="22"/>
          <w:szCs w:val="22"/>
        </w:rPr>
        <w:t>Data ___________________________</w:t>
      </w:r>
      <w:r w:rsidRPr="00200E05">
        <w:rPr>
          <w:sz w:val="22"/>
          <w:szCs w:val="22"/>
        </w:rPr>
        <w:tab/>
        <w:t>Firma ____________________________________</w:t>
      </w:r>
      <w:proofErr w:type="gramStart"/>
      <w:r w:rsidRPr="00200E05">
        <w:rPr>
          <w:sz w:val="22"/>
          <w:szCs w:val="22"/>
        </w:rPr>
        <w:t>_</w:t>
      </w:r>
      <w:r w:rsidR="003467D0">
        <w:rPr>
          <w:sz w:val="22"/>
          <w:szCs w:val="22"/>
          <w:vertAlign w:val="superscript"/>
        </w:rPr>
        <w:t>(</w:t>
      </w:r>
      <w:proofErr w:type="gramEnd"/>
      <w:r w:rsidR="003467D0">
        <w:rPr>
          <w:sz w:val="22"/>
          <w:szCs w:val="22"/>
          <w:vertAlign w:val="superscript"/>
        </w:rPr>
        <w:t>2)</w:t>
      </w:r>
    </w:p>
    <w:p w14:paraId="03F99CA2" w14:textId="77777777" w:rsidR="003D6C51" w:rsidRPr="00200E05" w:rsidRDefault="003D6C51">
      <w:pPr>
        <w:rPr>
          <w:sz w:val="22"/>
          <w:szCs w:val="22"/>
        </w:rPr>
      </w:pPr>
    </w:p>
    <w:p w14:paraId="19FAB637" w14:textId="77777777" w:rsidR="003D6C51" w:rsidRPr="00200E05" w:rsidRDefault="003D6C51">
      <w:pPr>
        <w:rPr>
          <w:sz w:val="22"/>
          <w:szCs w:val="22"/>
        </w:rPr>
      </w:pPr>
    </w:p>
    <w:p w14:paraId="422D1AC5" w14:textId="77777777" w:rsidR="00F172B4" w:rsidRPr="00200E05" w:rsidRDefault="00F172B4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2FA" w:rsidRPr="00200E05" w14:paraId="0A15675A" w14:textId="77777777" w:rsidTr="00CA42FA">
        <w:tc>
          <w:tcPr>
            <w:tcW w:w="9628" w:type="dxa"/>
          </w:tcPr>
          <w:p w14:paraId="5768D9A5" w14:textId="77777777" w:rsidR="00CA42FA" w:rsidRPr="00200E05" w:rsidRDefault="00A80411">
            <w:pPr>
              <w:rPr>
                <w:sz w:val="22"/>
                <w:szCs w:val="22"/>
              </w:rPr>
            </w:pPr>
            <w:r w:rsidRPr="00200E05">
              <w:rPr>
                <w:sz w:val="22"/>
                <w:szCs w:val="22"/>
              </w:rPr>
              <w:t xml:space="preserve">Note: </w:t>
            </w:r>
          </w:p>
          <w:p w14:paraId="6C72863A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00943F82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52550903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23478711" w14:textId="77777777" w:rsidR="00A80411" w:rsidRPr="00200E05" w:rsidRDefault="00A80411">
            <w:pPr>
              <w:rPr>
                <w:sz w:val="22"/>
                <w:szCs w:val="22"/>
              </w:rPr>
            </w:pPr>
          </w:p>
        </w:tc>
      </w:tr>
    </w:tbl>
    <w:p w14:paraId="722AA8CE" w14:textId="77777777" w:rsidR="00882D34" w:rsidRPr="00200E05" w:rsidRDefault="00882D34">
      <w:pPr>
        <w:rPr>
          <w:sz w:val="22"/>
          <w:szCs w:val="22"/>
        </w:rPr>
      </w:pPr>
    </w:p>
    <w:p w14:paraId="699AE11E" w14:textId="77777777" w:rsidR="00A80411" w:rsidRPr="00200E05" w:rsidRDefault="00A80411" w:rsidP="00200E05">
      <w:pPr>
        <w:suppressAutoHyphens w:val="0"/>
        <w:autoSpaceDE w:val="0"/>
        <w:autoSpaceDN w:val="0"/>
        <w:adjustRightInd w:val="0"/>
        <w:jc w:val="both"/>
        <w:rPr>
          <w:rFonts w:eastAsia="Arial-BoldMT"/>
          <w:iCs/>
          <w:sz w:val="22"/>
          <w:szCs w:val="22"/>
          <w:lang w:eastAsia="en-US"/>
        </w:rPr>
      </w:pPr>
    </w:p>
    <w:p w14:paraId="75BB2685" w14:textId="77777777" w:rsidR="00A80411" w:rsidRPr="00200E05" w:rsidRDefault="00200E05" w:rsidP="00200E05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lang w:eastAsia="en-US"/>
        </w:rPr>
      </w:pPr>
      <w:r w:rsidRPr="00200E05">
        <w:rPr>
          <w:rFonts w:eastAsia="Arial-BoldMT"/>
          <w:iCs/>
          <w:lang w:eastAsia="en-US"/>
        </w:rPr>
        <w:t>Allegati:</w:t>
      </w:r>
    </w:p>
    <w:p w14:paraId="27C1A85D" w14:textId="2D2BF555" w:rsidR="00200E05" w:rsidRPr="00200E05" w:rsidRDefault="00200E05" w:rsidP="005C4A2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lang w:eastAsia="en-US"/>
        </w:rPr>
      </w:pPr>
      <w:r w:rsidRPr="00200E05">
        <w:rPr>
          <w:rFonts w:eastAsia="Arial-BoldMT"/>
          <w:iCs/>
          <w:lang w:eastAsia="en-US"/>
        </w:rPr>
        <w:t>Documento di identità del richiedente</w:t>
      </w:r>
      <w:r w:rsidR="0055159A">
        <w:rPr>
          <w:rFonts w:eastAsia="Arial-BoldMT"/>
          <w:iCs/>
          <w:lang w:eastAsia="en-US"/>
        </w:rPr>
        <w:t xml:space="preserve"> in corso di validità </w:t>
      </w:r>
    </w:p>
    <w:p w14:paraId="4B64CEED" w14:textId="68F4B4DE" w:rsidR="00200E05" w:rsidRPr="00780BB6" w:rsidRDefault="00200E05" w:rsidP="005C4A2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16"/>
          <w:szCs w:val="16"/>
          <w:lang w:eastAsia="en-US"/>
        </w:rPr>
      </w:pPr>
      <w:r w:rsidRPr="00200E05">
        <w:rPr>
          <w:rFonts w:eastAsia="Arial-BoldMT"/>
          <w:iCs/>
          <w:lang w:eastAsia="en-US"/>
        </w:rPr>
        <w:t>Certificato attestante l’handicap o l’invalidità con percentuale non inferiore al 67%</w:t>
      </w:r>
      <w:r w:rsidR="00780BB6">
        <w:rPr>
          <w:rFonts w:eastAsia="Arial-BoldMT"/>
          <w:iCs/>
          <w:lang w:eastAsia="en-US"/>
        </w:rPr>
        <w:t xml:space="preserve"> </w:t>
      </w:r>
      <w:r w:rsidR="00780BB6" w:rsidRPr="00780BB6">
        <w:rPr>
          <w:rFonts w:eastAsia="Arial-BoldMT"/>
          <w:iCs/>
          <w:sz w:val="16"/>
          <w:szCs w:val="16"/>
          <w:lang w:eastAsia="en-US"/>
        </w:rPr>
        <w:t xml:space="preserve">(qualora ricorra il caso) </w:t>
      </w:r>
    </w:p>
    <w:p w14:paraId="44132DAE" w14:textId="77777777" w:rsidR="00780BB6" w:rsidRPr="00780BB6" w:rsidRDefault="00780BB6" w:rsidP="00780BB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16"/>
          <w:szCs w:val="16"/>
          <w:lang w:eastAsia="en-US"/>
        </w:rPr>
      </w:pPr>
      <w:r>
        <w:rPr>
          <w:rFonts w:eastAsia="Arial-BoldMT"/>
          <w:iCs/>
          <w:lang w:eastAsia="en-US"/>
        </w:rPr>
        <w:t xml:space="preserve">Provvedimento di sgombero </w:t>
      </w:r>
      <w:r w:rsidR="00200E05" w:rsidRPr="00200E05">
        <w:rPr>
          <w:rFonts w:eastAsia="Arial-BoldMT"/>
          <w:iCs/>
          <w:lang w:eastAsia="en-US"/>
        </w:rPr>
        <w:t>_____________________________________</w:t>
      </w:r>
      <w:proofErr w:type="gramStart"/>
      <w:r w:rsidR="00200E05" w:rsidRPr="00200E05">
        <w:rPr>
          <w:rFonts w:eastAsia="Arial-BoldMT"/>
          <w:iCs/>
          <w:lang w:eastAsia="en-US"/>
        </w:rPr>
        <w:t>_</w:t>
      </w:r>
      <w:r w:rsidRPr="00780BB6">
        <w:rPr>
          <w:rFonts w:eastAsia="Arial-BoldMT"/>
          <w:iCs/>
          <w:sz w:val="16"/>
          <w:szCs w:val="16"/>
          <w:lang w:eastAsia="en-US"/>
        </w:rPr>
        <w:t>(</w:t>
      </w:r>
      <w:proofErr w:type="gramEnd"/>
      <w:r w:rsidRPr="00780BB6">
        <w:rPr>
          <w:rFonts w:eastAsia="Arial-BoldMT"/>
          <w:iCs/>
          <w:sz w:val="16"/>
          <w:szCs w:val="16"/>
          <w:lang w:eastAsia="en-US"/>
        </w:rPr>
        <w:t xml:space="preserve">qualora ricorra il caso) </w:t>
      </w:r>
    </w:p>
    <w:p w14:paraId="6DB9719E" w14:textId="77777777" w:rsidR="00780BB6" w:rsidRPr="00780BB6" w:rsidRDefault="00780BB6" w:rsidP="00780BB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16"/>
          <w:szCs w:val="16"/>
          <w:lang w:eastAsia="en-US"/>
        </w:rPr>
      </w:pPr>
      <w:r>
        <w:rPr>
          <w:rFonts w:eastAsia="Arial-BoldMT"/>
          <w:iCs/>
          <w:lang w:eastAsia="en-US"/>
        </w:rPr>
        <w:t xml:space="preserve">Contratto di lavoro regolarmente registrato </w:t>
      </w:r>
      <w:r w:rsidRPr="00780BB6">
        <w:rPr>
          <w:rFonts w:eastAsia="Arial-BoldMT"/>
          <w:iCs/>
          <w:sz w:val="16"/>
          <w:szCs w:val="16"/>
          <w:lang w:eastAsia="en-US"/>
        </w:rPr>
        <w:t xml:space="preserve">(qualora ricorra il caso) </w:t>
      </w:r>
    </w:p>
    <w:p w14:paraId="235E66B0" w14:textId="7E48A16C" w:rsidR="00780BB6" w:rsidRDefault="00780BB6" w:rsidP="005C4A2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lang w:eastAsia="en-US"/>
        </w:rPr>
      </w:pPr>
    </w:p>
    <w:p w14:paraId="1FE3036C" w14:textId="4080050A" w:rsidR="0082657D" w:rsidRPr="003467D0" w:rsidRDefault="003467D0" w:rsidP="00F6575E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b/>
          <w:bCs/>
          <w:iCs/>
          <w:sz w:val="16"/>
          <w:szCs w:val="16"/>
          <w:lang w:eastAsia="en-US"/>
        </w:rPr>
      </w:pPr>
      <w:r w:rsidRPr="003467D0">
        <w:rPr>
          <w:rFonts w:eastAsia="Arial-BoldMT"/>
          <w:b/>
          <w:bCs/>
          <w:iCs/>
          <w:sz w:val="16"/>
          <w:szCs w:val="16"/>
          <w:lang w:eastAsia="en-US"/>
        </w:rPr>
        <w:t>(2)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 La presente domanda </w:t>
      </w:r>
      <w:r w:rsidR="00F6575E">
        <w:rPr>
          <w:rFonts w:eastAsia="Arial-BoldMT"/>
          <w:b/>
          <w:bCs/>
          <w:iCs/>
          <w:sz w:val="16"/>
          <w:szCs w:val="16"/>
          <w:lang w:eastAsia="en-US"/>
        </w:rPr>
        <w:t>deve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 essere sottoscritta con firma digitale o in forma olografa con allegata copia del documento di identità in corso di validità. La domanda può essere trasmessa tramite PEC al comune territorialmente competente o depositata a mano</w:t>
      </w:r>
      <w:r w:rsidR="00F6575E">
        <w:rPr>
          <w:rFonts w:eastAsia="Arial-BoldMT"/>
          <w:b/>
          <w:bCs/>
          <w:iCs/>
          <w:sz w:val="16"/>
          <w:szCs w:val="16"/>
          <w:lang w:eastAsia="en-US"/>
        </w:rPr>
        <w:t xml:space="preserve"> presso 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l’ufficio comunale </w:t>
      </w:r>
      <w:r w:rsidR="0026576A">
        <w:rPr>
          <w:rFonts w:eastAsia="Arial-BoldMT"/>
          <w:b/>
          <w:bCs/>
          <w:iCs/>
          <w:sz w:val="16"/>
          <w:szCs w:val="16"/>
          <w:lang w:eastAsia="en-US"/>
        </w:rPr>
        <w:t xml:space="preserve">protocollazione </w:t>
      </w:r>
      <w:r w:rsidR="00F6575E">
        <w:rPr>
          <w:rFonts w:eastAsia="Arial-BoldMT"/>
          <w:b/>
          <w:bCs/>
          <w:iCs/>
          <w:sz w:val="16"/>
          <w:szCs w:val="16"/>
          <w:lang w:eastAsia="en-US"/>
        </w:rPr>
        <w:t>incaricato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 </w:t>
      </w:r>
      <w:r w:rsidR="00F6575E">
        <w:rPr>
          <w:rFonts w:eastAsia="Arial-BoldMT"/>
          <w:b/>
          <w:bCs/>
          <w:iCs/>
          <w:sz w:val="16"/>
          <w:szCs w:val="16"/>
          <w:lang w:eastAsia="en-US"/>
        </w:rPr>
        <w:t>del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 suo ricevimento.   </w:t>
      </w:r>
    </w:p>
    <w:p w14:paraId="1E8C8272" w14:textId="77777777" w:rsidR="0082657D" w:rsidRDefault="0082657D" w:rsidP="00F6575E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lang w:eastAsia="en-US"/>
        </w:rPr>
      </w:pPr>
    </w:p>
    <w:p w14:paraId="59115CCF" w14:textId="77777777" w:rsidR="003467D0" w:rsidRDefault="003467D0" w:rsidP="00200E05">
      <w:pPr>
        <w:suppressAutoHyphens w:val="0"/>
        <w:autoSpaceDE w:val="0"/>
        <w:autoSpaceDN w:val="0"/>
        <w:adjustRightInd w:val="0"/>
        <w:spacing w:line="480" w:lineRule="auto"/>
        <w:rPr>
          <w:rFonts w:eastAsia="Arial-BoldMT"/>
          <w:iCs/>
          <w:lang w:eastAsia="en-US"/>
        </w:rPr>
      </w:pPr>
    </w:p>
    <w:p w14:paraId="63B36D20" w14:textId="77777777" w:rsidR="003467D0" w:rsidRDefault="003467D0" w:rsidP="00200E05">
      <w:pPr>
        <w:suppressAutoHyphens w:val="0"/>
        <w:autoSpaceDE w:val="0"/>
        <w:autoSpaceDN w:val="0"/>
        <w:adjustRightInd w:val="0"/>
        <w:spacing w:line="480" w:lineRule="auto"/>
        <w:rPr>
          <w:rFonts w:eastAsia="Arial-BoldMT"/>
          <w:iCs/>
          <w:lang w:eastAsia="en-US"/>
        </w:rPr>
      </w:pPr>
    </w:p>
    <w:p w14:paraId="4DF08DF9" w14:textId="77777777" w:rsidR="00AF6B73" w:rsidRPr="00780BB6" w:rsidRDefault="0082657D" w:rsidP="0082657D">
      <w:pPr>
        <w:tabs>
          <w:tab w:val="right" w:pos="8787"/>
        </w:tabs>
        <w:ind w:left="540" w:right="-2" w:hanging="540"/>
        <w:jc w:val="both"/>
        <w:rPr>
          <w:b/>
          <w:sz w:val="20"/>
          <w:szCs w:val="20"/>
        </w:rPr>
      </w:pPr>
      <w:r w:rsidRPr="00780BB6">
        <w:rPr>
          <w:b/>
          <w:sz w:val="20"/>
          <w:szCs w:val="20"/>
        </w:rPr>
        <w:t xml:space="preserve">NOTE. </w:t>
      </w:r>
    </w:p>
    <w:p w14:paraId="1536CB50" w14:textId="5D959135" w:rsidR="0082657D" w:rsidRPr="00780BB6" w:rsidRDefault="0082657D" w:rsidP="0082657D">
      <w:pPr>
        <w:tabs>
          <w:tab w:val="right" w:pos="8787"/>
        </w:tabs>
        <w:ind w:left="540" w:right="-2" w:hanging="540"/>
        <w:jc w:val="both"/>
        <w:rPr>
          <w:b/>
          <w:sz w:val="20"/>
          <w:szCs w:val="20"/>
        </w:rPr>
      </w:pPr>
      <w:r w:rsidRPr="00780BB6">
        <w:rPr>
          <w:b/>
          <w:sz w:val="20"/>
          <w:szCs w:val="20"/>
          <w:u w:val="single"/>
        </w:rPr>
        <w:t>LEGGERE CON ATTENZIONE</w:t>
      </w:r>
      <w:r w:rsidRPr="00780BB6">
        <w:rPr>
          <w:b/>
          <w:sz w:val="20"/>
          <w:szCs w:val="20"/>
        </w:rPr>
        <w:t>:</w:t>
      </w:r>
    </w:p>
    <w:p w14:paraId="7222795A" w14:textId="46874BEF" w:rsidR="0082657D" w:rsidRPr="00B96E35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>Il richiedente il contributo è tenuto a leggere con attenzione l</w:t>
      </w:r>
      <w:r w:rsidR="00780BB6">
        <w:rPr>
          <w:bCs/>
          <w:sz w:val="20"/>
          <w:szCs w:val="20"/>
        </w:rPr>
        <w:t xml:space="preserve">e </w:t>
      </w:r>
      <w:r w:rsidR="00EE2756">
        <w:rPr>
          <w:bCs/>
          <w:sz w:val="20"/>
          <w:szCs w:val="20"/>
        </w:rPr>
        <w:t xml:space="preserve">direttive, pubblicate </w:t>
      </w:r>
      <w:r w:rsidR="00780BB6">
        <w:rPr>
          <w:bCs/>
          <w:sz w:val="20"/>
          <w:szCs w:val="20"/>
        </w:rPr>
        <w:t xml:space="preserve"> sul sito del Commissario straordinario sisma 2016</w:t>
      </w:r>
      <w:r w:rsidR="00EE2756">
        <w:rPr>
          <w:bCs/>
          <w:sz w:val="20"/>
          <w:szCs w:val="20"/>
        </w:rPr>
        <w:t xml:space="preserve"> a</w:t>
      </w:r>
      <w:r w:rsidR="003467D0">
        <w:rPr>
          <w:bCs/>
          <w:sz w:val="20"/>
          <w:szCs w:val="20"/>
        </w:rPr>
        <w:t>l</w:t>
      </w:r>
      <w:r w:rsidR="00EE2756">
        <w:rPr>
          <w:bCs/>
          <w:sz w:val="20"/>
          <w:szCs w:val="20"/>
        </w:rPr>
        <w:t xml:space="preserve"> seguente indirizzo</w:t>
      </w:r>
      <w:r w:rsidR="00EE2756" w:rsidRPr="00EE2756">
        <w:t xml:space="preserve"> </w:t>
      </w:r>
      <w:r w:rsidR="00EE2756" w:rsidRPr="00EE2756">
        <w:rPr>
          <w:bCs/>
          <w:sz w:val="20"/>
          <w:szCs w:val="20"/>
        </w:rPr>
        <w:t>https://sisma2016.gov.it/</w:t>
      </w:r>
      <w:r w:rsidR="00780BB6">
        <w:rPr>
          <w:bCs/>
          <w:sz w:val="20"/>
          <w:szCs w:val="20"/>
        </w:rPr>
        <w:t>,</w:t>
      </w:r>
      <w:r w:rsidRPr="00B96E35">
        <w:rPr>
          <w:bCs/>
          <w:sz w:val="20"/>
          <w:szCs w:val="20"/>
        </w:rPr>
        <w:t xml:space="preserve"> </w:t>
      </w:r>
      <w:r w:rsidR="00EE2756">
        <w:rPr>
          <w:bCs/>
          <w:sz w:val="20"/>
          <w:szCs w:val="20"/>
        </w:rPr>
        <w:t xml:space="preserve">con le quali sono state </w:t>
      </w:r>
      <w:r w:rsidRPr="00B96E35">
        <w:rPr>
          <w:bCs/>
          <w:sz w:val="20"/>
          <w:szCs w:val="20"/>
        </w:rPr>
        <w:t xml:space="preserve"> </w:t>
      </w:r>
      <w:r w:rsidR="00780BB6">
        <w:rPr>
          <w:bCs/>
          <w:sz w:val="20"/>
          <w:szCs w:val="20"/>
        </w:rPr>
        <w:t xml:space="preserve"> chiari</w:t>
      </w:r>
      <w:r w:rsidR="00EE2756">
        <w:rPr>
          <w:bCs/>
          <w:sz w:val="20"/>
          <w:szCs w:val="20"/>
        </w:rPr>
        <w:t>te</w:t>
      </w:r>
      <w:r w:rsidR="00780BB6">
        <w:rPr>
          <w:bCs/>
          <w:sz w:val="20"/>
          <w:szCs w:val="20"/>
        </w:rPr>
        <w:t xml:space="preserve"> le modalità per la </w:t>
      </w:r>
      <w:r w:rsidRPr="00B96E35">
        <w:rPr>
          <w:bCs/>
          <w:sz w:val="20"/>
          <w:szCs w:val="20"/>
        </w:rPr>
        <w:t xml:space="preserve"> presentazione delle domande e l’erogazione dei contributi per il disagio abitativo finalizzato alla ricostruzione dei nuclei familiari </w:t>
      </w:r>
      <w:r w:rsidR="00780BB6">
        <w:rPr>
          <w:bCs/>
          <w:sz w:val="20"/>
          <w:szCs w:val="20"/>
        </w:rPr>
        <w:t xml:space="preserve">sgomberati </w:t>
      </w:r>
      <w:r w:rsidRPr="00B96E35">
        <w:rPr>
          <w:bCs/>
          <w:sz w:val="20"/>
          <w:szCs w:val="20"/>
        </w:rPr>
        <w:t xml:space="preserve">dalla propria abitazione principale </w:t>
      </w:r>
      <w:r w:rsidR="00EE2756">
        <w:rPr>
          <w:bCs/>
          <w:sz w:val="20"/>
          <w:szCs w:val="20"/>
        </w:rPr>
        <w:t xml:space="preserve">di cui all’art. 1 commi 596 </w:t>
      </w:r>
      <w:r w:rsidRPr="00B96E35">
        <w:rPr>
          <w:bCs/>
          <w:sz w:val="20"/>
          <w:szCs w:val="20"/>
        </w:rPr>
        <w:t xml:space="preserve">(Ordinanza Commissario Straordinario per la Ricostruzione n. </w:t>
      </w:r>
      <w:r w:rsidR="00780BB6">
        <w:rPr>
          <w:bCs/>
          <w:sz w:val="20"/>
          <w:szCs w:val="20"/>
        </w:rPr>
        <w:t>4</w:t>
      </w:r>
      <w:r w:rsidRPr="00B96E35">
        <w:rPr>
          <w:bCs/>
          <w:sz w:val="20"/>
          <w:szCs w:val="20"/>
        </w:rPr>
        <w:t xml:space="preserve"> del </w:t>
      </w:r>
      <w:r w:rsidR="00780BB6">
        <w:rPr>
          <w:bCs/>
          <w:sz w:val="20"/>
          <w:szCs w:val="20"/>
        </w:rPr>
        <w:t>.....</w:t>
      </w:r>
      <w:r w:rsidRPr="00B96E35">
        <w:rPr>
          <w:bCs/>
          <w:sz w:val="20"/>
          <w:szCs w:val="20"/>
        </w:rPr>
        <w:t>202</w:t>
      </w:r>
      <w:r w:rsidR="00780BB6">
        <w:rPr>
          <w:bCs/>
          <w:sz w:val="20"/>
          <w:szCs w:val="20"/>
        </w:rPr>
        <w:t>6)</w:t>
      </w:r>
      <w:r w:rsidRPr="00B96E35">
        <w:rPr>
          <w:bCs/>
          <w:sz w:val="20"/>
          <w:szCs w:val="20"/>
        </w:rPr>
        <w:t xml:space="preserve"> . </w:t>
      </w:r>
    </w:p>
    <w:p w14:paraId="373531FA" w14:textId="77777777" w:rsidR="0082657D" w:rsidRPr="00424120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424120">
        <w:rPr>
          <w:bCs/>
          <w:sz w:val="20"/>
          <w:szCs w:val="20"/>
        </w:rPr>
        <w:t>Per abitazione principale abituale e continuativa si intende quella in cui alla data del provvedimento di sgombero risulta stabilita la dimora abituale da almeno dodici mesi.</w:t>
      </w:r>
    </w:p>
    <w:p w14:paraId="58CDEB7C" w14:textId="503DC2DA" w:rsidR="00E150F7" w:rsidRPr="00B96E35" w:rsidRDefault="00E150F7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Il contributo, </w:t>
      </w:r>
      <w:r w:rsidR="002744DB">
        <w:rPr>
          <w:bCs/>
          <w:sz w:val="20"/>
          <w:szCs w:val="20"/>
        </w:rPr>
        <w:t xml:space="preserve">persistendo i requisiti richiesti, è riconosciuto fino alla data prevista dall’art. 3 OCSR </w:t>
      </w:r>
      <w:r w:rsidR="00780BB6">
        <w:rPr>
          <w:bCs/>
          <w:sz w:val="20"/>
          <w:szCs w:val="20"/>
        </w:rPr>
        <w:t xml:space="preserve">n. 4 </w:t>
      </w:r>
      <w:r w:rsidR="002744DB">
        <w:rPr>
          <w:bCs/>
          <w:sz w:val="20"/>
          <w:szCs w:val="20"/>
        </w:rPr>
        <w:t>/202</w:t>
      </w:r>
      <w:r w:rsidR="00780BB6">
        <w:rPr>
          <w:bCs/>
          <w:sz w:val="20"/>
          <w:szCs w:val="20"/>
        </w:rPr>
        <w:t>6</w:t>
      </w:r>
      <w:r w:rsidR="002744DB">
        <w:rPr>
          <w:bCs/>
          <w:sz w:val="20"/>
          <w:szCs w:val="20"/>
        </w:rPr>
        <w:t>,</w:t>
      </w:r>
      <w:r w:rsidR="00780BB6" w:rsidRPr="00780BB6">
        <w:t xml:space="preserve"> </w:t>
      </w:r>
      <w:r w:rsidR="00780BB6">
        <w:rPr>
          <w:bCs/>
          <w:sz w:val="20"/>
          <w:szCs w:val="20"/>
        </w:rPr>
        <w:t>ovvero fino a quando non si siano determinate</w:t>
      </w:r>
      <w:r w:rsidR="00780BB6" w:rsidRPr="00780BB6">
        <w:rPr>
          <w:bCs/>
          <w:sz w:val="20"/>
          <w:szCs w:val="20"/>
        </w:rPr>
        <w:t xml:space="preserve"> le condizioni per il rientro nell’abitazione con il provvedimento di revoca dell’inagibilità dell’immobile oggetto di </w:t>
      </w:r>
      <w:r w:rsidR="003467D0" w:rsidRPr="00780BB6">
        <w:rPr>
          <w:bCs/>
          <w:sz w:val="20"/>
          <w:szCs w:val="20"/>
        </w:rPr>
        <w:t>interventi</w:t>
      </w:r>
      <w:r w:rsidR="003467D0">
        <w:rPr>
          <w:bCs/>
          <w:sz w:val="20"/>
          <w:szCs w:val="20"/>
        </w:rPr>
        <w:t xml:space="preserve"> </w:t>
      </w:r>
      <w:r w:rsidR="003467D0" w:rsidRPr="00780BB6">
        <w:rPr>
          <w:bCs/>
          <w:sz w:val="20"/>
          <w:szCs w:val="20"/>
        </w:rPr>
        <w:t>e</w:t>
      </w:r>
      <w:r w:rsidR="00780BB6" w:rsidRPr="00780BB6">
        <w:rPr>
          <w:bCs/>
          <w:sz w:val="20"/>
          <w:szCs w:val="20"/>
        </w:rPr>
        <w:t xml:space="preserve"> comunque non oltre trenta giorni dall’asseverazione circa la raggiunta piena agibilità dell’edificio da parte del Direttore dei lavori.</w:t>
      </w:r>
    </w:p>
    <w:p w14:paraId="0ECB23BB" w14:textId="77777777" w:rsidR="0082657D" w:rsidRPr="00B96E35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 xml:space="preserve">La presente domanda costituisce dichiarazione sostitutiva di certificato e di atto notorio (artt.  46 e 47 del DPR n. 445/2000).  Ai sensi dell’art 75, DPR n. 445/2000 chiunque rilascia dichiarazioni mendaci, forma atti falsi o ne fa uso è punito ai sensi del codice penale e delle leggi speciali in materia. L’esibizione di un atto contenente dati non più rispondenti a verità equivale ad uso di atto falso. </w:t>
      </w:r>
    </w:p>
    <w:p w14:paraId="2A52BACD" w14:textId="77777777" w:rsidR="00EE2756" w:rsidRDefault="0082657D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780BB6">
        <w:rPr>
          <w:bCs/>
          <w:sz w:val="20"/>
          <w:szCs w:val="20"/>
        </w:rPr>
        <w:t xml:space="preserve">Ai sensi dell’art. </w:t>
      </w:r>
      <w:r w:rsidR="00EE2756">
        <w:rPr>
          <w:bCs/>
          <w:sz w:val="20"/>
          <w:szCs w:val="20"/>
        </w:rPr>
        <w:t>2</w:t>
      </w:r>
      <w:r w:rsidRPr="00780BB6">
        <w:rPr>
          <w:bCs/>
          <w:sz w:val="20"/>
          <w:szCs w:val="20"/>
        </w:rPr>
        <w:t xml:space="preserve"> del</w:t>
      </w:r>
      <w:r w:rsidR="00780BB6" w:rsidRPr="00780BB6">
        <w:rPr>
          <w:bCs/>
          <w:sz w:val="20"/>
          <w:szCs w:val="20"/>
        </w:rPr>
        <w:t xml:space="preserve">l’OCSR n. 4 del 2016 </w:t>
      </w:r>
      <w:r w:rsidR="00780BB6">
        <w:rPr>
          <w:bCs/>
          <w:sz w:val="20"/>
          <w:szCs w:val="20"/>
        </w:rPr>
        <w:t>i</w:t>
      </w:r>
      <w:r w:rsidR="00780BB6" w:rsidRPr="00780BB6">
        <w:rPr>
          <w:bCs/>
          <w:sz w:val="20"/>
          <w:szCs w:val="20"/>
        </w:rPr>
        <w:t xml:space="preserve"> Comuni effettuano i controlli circa la sussistenza dei requisiti dichiarati ai sensi del comma 1 del</w:t>
      </w:r>
      <w:r w:rsidR="00EE2756">
        <w:rPr>
          <w:bCs/>
          <w:sz w:val="20"/>
          <w:szCs w:val="20"/>
        </w:rPr>
        <w:t>lo stesso</w:t>
      </w:r>
      <w:r w:rsidR="00780BB6" w:rsidRPr="00780BB6">
        <w:rPr>
          <w:bCs/>
          <w:sz w:val="20"/>
          <w:szCs w:val="20"/>
        </w:rPr>
        <w:t xml:space="preserve"> articolo ed entro il 30 giugno di ogni anno ne danno comunicazione al Commissario Straordinario</w:t>
      </w:r>
    </w:p>
    <w:p w14:paraId="73EBECAC" w14:textId="0890D190" w:rsidR="00780BB6" w:rsidRPr="00780BB6" w:rsidRDefault="00EE2756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 comuni</w:t>
      </w:r>
      <w:r w:rsidR="00780BB6" w:rsidRPr="00780BB6">
        <w:rPr>
          <w:bCs/>
          <w:sz w:val="20"/>
          <w:szCs w:val="20"/>
        </w:rPr>
        <w:t xml:space="preserve"> dispongono la decadenza dal diritto al contributo nei confronti dei nuclei familiari che non possiedono i requisiti predetti.</w:t>
      </w:r>
    </w:p>
    <w:p w14:paraId="3A931CB6" w14:textId="7E8339B9" w:rsidR="0082657D" w:rsidRPr="00780BB6" w:rsidRDefault="00780BB6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780BB6">
        <w:rPr>
          <w:bCs/>
          <w:sz w:val="20"/>
          <w:szCs w:val="20"/>
        </w:rPr>
        <w:t xml:space="preserve">A pena di decadenza immediata del diritto al contributo, i nuclei familiari </w:t>
      </w:r>
      <w:r w:rsidR="00EE2756">
        <w:rPr>
          <w:bCs/>
          <w:sz w:val="20"/>
          <w:szCs w:val="20"/>
        </w:rPr>
        <w:t xml:space="preserve">devono </w:t>
      </w:r>
      <w:r w:rsidRPr="00780BB6">
        <w:rPr>
          <w:bCs/>
          <w:sz w:val="20"/>
          <w:szCs w:val="20"/>
        </w:rPr>
        <w:t>comunica</w:t>
      </w:r>
      <w:r w:rsidR="00EE2756">
        <w:rPr>
          <w:bCs/>
          <w:sz w:val="20"/>
          <w:szCs w:val="20"/>
        </w:rPr>
        <w:t xml:space="preserve">re </w:t>
      </w:r>
      <w:r w:rsidR="003467D0">
        <w:rPr>
          <w:bCs/>
          <w:sz w:val="20"/>
          <w:szCs w:val="20"/>
        </w:rPr>
        <w:t>a</w:t>
      </w:r>
      <w:r w:rsidRPr="00780BB6">
        <w:rPr>
          <w:bCs/>
          <w:sz w:val="20"/>
          <w:szCs w:val="20"/>
        </w:rPr>
        <w:t xml:space="preserve">l Comune presso il quale è stata depositata la richiesta di contributo ogni variazione circa il possesso dei requisiti di </w:t>
      </w:r>
      <w:r w:rsidR="003467D0">
        <w:rPr>
          <w:bCs/>
          <w:sz w:val="20"/>
          <w:szCs w:val="20"/>
        </w:rPr>
        <w:t>dichiarati nella presente domanda</w:t>
      </w:r>
      <w:r w:rsidRPr="00780BB6">
        <w:rPr>
          <w:bCs/>
          <w:sz w:val="20"/>
          <w:szCs w:val="20"/>
        </w:rPr>
        <w:t xml:space="preserve"> entro e non oltre trenta giorni dal verificarsi dell’evento che comporta la variazione.</w:t>
      </w:r>
      <w:r w:rsidR="003467D0">
        <w:rPr>
          <w:bCs/>
          <w:sz w:val="20"/>
          <w:szCs w:val="20"/>
        </w:rPr>
        <w:t xml:space="preserve"> </w:t>
      </w:r>
      <w:r w:rsidR="0082657D" w:rsidRPr="00780BB6">
        <w:rPr>
          <w:bCs/>
          <w:sz w:val="20"/>
          <w:szCs w:val="20"/>
        </w:rPr>
        <w:t>Qualora dal controllo emerga la non veridicità del contenuto della dichiarazione, il dichiarante decade dai benefici conseguenti al provvedimento emanato sulla base della dichiarazione non veritiera</w:t>
      </w:r>
    </w:p>
    <w:p w14:paraId="758A4A60" w14:textId="77777777" w:rsidR="00F6575E" w:rsidRDefault="00F6575E" w:rsidP="00614182">
      <w:pPr>
        <w:pStyle w:val="Titolo1"/>
        <w:spacing w:before="63"/>
        <w:ind w:left="100" w:right="251"/>
        <w:jc w:val="center"/>
        <w:rPr>
          <w:i/>
          <w:iCs/>
          <w:spacing w:val="2"/>
          <w:sz w:val="20"/>
        </w:rPr>
      </w:pPr>
      <w:bookmarkStart w:id="1" w:name="_Hlk219884445"/>
    </w:p>
    <w:p w14:paraId="1992488E" w14:textId="77777777" w:rsidR="00F6575E" w:rsidRDefault="00F6575E" w:rsidP="00614182">
      <w:pPr>
        <w:pStyle w:val="Titolo1"/>
        <w:spacing w:before="63"/>
        <w:ind w:left="100" w:right="251"/>
        <w:jc w:val="center"/>
        <w:rPr>
          <w:i/>
          <w:iCs/>
          <w:spacing w:val="2"/>
          <w:sz w:val="20"/>
        </w:rPr>
      </w:pPr>
    </w:p>
    <w:p w14:paraId="6246AA20" w14:textId="77777777" w:rsidR="00123A85" w:rsidRPr="00B449A8" w:rsidRDefault="00123A85" w:rsidP="00B449A8">
      <w:pPr>
        <w:tabs>
          <w:tab w:val="left" w:pos="732"/>
        </w:tabs>
        <w:ind w:left="567" w:right="418"/>
        <w:jc w:val="both"/>
        <w:rPr>
          <w:spacing w:val="2"/>
          <w:sz w:val="20"/>
          <w:szCs w:val="20"/>
          <w:lang w:val="en-US"/>
        </w:rPr>
      </w:pPr>
    </w:p>
    <w:p w14:paraId="59811B37" w14:textId="77777777" w:rsidR="00123A85" w:rsidRPr="00B449A8" w:rsidRDefault="00123A85" w:rsidP="00123A85">
      <w:pPr>
        <w:spacing w:before="1"/>
        <w:jc w:val="both"/>
        <w:rPr>
          <w:rFonts w:eastAsia="Calibri"/>
          <w:sz w:val="20"/>
          <w:szCs w:val="20"/>
        </w:rPr>
      </w:pPr>
    </w:p>
    <w:p w14:paraId="4B15C8D3" w14:textId="77777777" w:rsidR="00123A85" w:rsidRPr="00B449A8" w:rsidRDefault="00123A85" w:rsidP="00123A85">
      <w:pPr>
        <w:rPr>
          <w:rFonts w:eastAsia="Calibri"/>
          <w:spacing w:val="2"/>
          <w:sz w:val="20"/>
          <w:szCs w:val="20"/>
        </w:rPr>
      </w:pPr>
    </w:p>
    <w:p w14:paraId="47E8B6AE" w14:textId="77777777" w:rsidR="00123A85" w:rsidRPr="00A23984" w:rsidRDefault="00123A85" w:rsidP="00123A85">
      <w:pPr>
        <w:jc w:val="both"/>
        <w:rPr>
          <w:rFonts w:eastAsia="Calibri"/>
          <w:sz w:val="20"/>
          <w:szCs w:val="20"/>
        </w:rPr>
      </w:pPr>
    </w:p>
    <w:p w14:paraId="69780C02" w14:textId="77777777" w:rsidR="00123A85" w:rsidRPr="00A23984" w:rsidRDefault="00123A85" w:rsidP="00123A85">
      <w:pPr>
        <w:jc w:val="both"/>
        <w:rPr>
          <w:rFonts w:eastAsia="Calibri"/>
          <w:sz w:val="20"/>
          <w:szCs w:val="20"/>
        </w:rPr>
      </w:pPr>
    </w:p>
    <w:bookmarkEnd w:id="1"/>
    <w:p w14:paraId="3D719034" w14:textId="77777777" w:rsidR="00123A85" w:rsidRPr="00A23984" w:rsidRDefault="00123A85" w:rsidP="00123A85">
      <w:pPr>
        <w:spacing w:before="11"/>
        <w:jc w:val="both"/>
        <w:rPr>
          <w:rFonts w:eastAsia="Calibri"/>
          <w:sz w:val="20"/>
          <w:szCs w:val="20"/>
        </w:rPr>
      </w:pPr>
    </w:p>
    <w:sectPr w:rsidR="00123A85" w:rsidRPr="00A23984" w:rsidSect="00016167">
      <w:footerReference w:type="default" r:id="rId8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15E3" w14:textId="77777777" w:rsidR="00A33D81" w:rsidRDefault="00A33D81" w:rsidP="0015148C">
      <w:r>
        <w:separator/>
      </w:r>
    </w:p>
  </w:endnote>
  <w:endnote w:type="continuationSeparator" w:id="0">
    <w:p w14:paraId="0E1E171A" w14:textId="77777777" w:rsidR="00A33D81" w:rsidRDefault="00A33D81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026802"/>
      <w:docPartObj>
        <w:docPartGallery w:val="Page Numbers (Bottom of Page)"/>
        <w:docPartUnique/>
      </w:docPartObj>
    </w:sdtPr>
    <w:sdtContent>
      <w:p w14:paraId="24EB75E8" w14:textId="77777777" w:rsidR="00200E05" w:rsidRDefault="00200E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4DB">
          <w:rPr>
            <w:noProof/>
          </w:rPr>
          <w:t>13</w:t>
        </w:r>
        <w:r>
          <w:fldChar w:fldCharType="end"/>
        </w:r>
      </w:p>
    </w:sdtContent>
  </w:sdt>
  <w:p w14:paraId="78170AA9" w14:textId="77777777" w:rsidR="00200E05" w:rsidRDefault="00200E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CFD2" w14:textId="77777777" w:rsidR="00A33D81" w:rsidRDefault="00A33D81" w:rsidP="0015148C">
      <w:r>
        <w:separator/>
      </w:r>
    </w:p>
  </w:footnote>
  <w:footnote w:type="continuationSeparator" w:id="0">
    <w:p w14:paraId="3A7157F7" w14:textId="77777777" w:rsidR="00A33D81" w:rsidRDefault="00A33D81" w:rsidP="0015148C">
      <w:r>
        <w:continuationSeparator/>
      </w:r>
    </w:p>
  </w:footnote>
  <w:footnote w:id="1">
    <w:p w14:paraId="459C513D" w14:textId="59107F56" w:rsidR="004F6C10" w:rsidRPr="00674327" w:rsidRDefault="004F6C10" w:rsidP="004F6C1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Pr="001A5F27">
        <w:rPr>
          <w:b/>
          <w:bCs/>
          <w:sz w:val="18"/>
          <w:szCs w:val="18"/>
        </w:rPr>
        <w:t xml:space="preserve"> </w:t>
      </w:r>
      <w:r w:rsidRPr="00674327">
        <w:rPr>
          <w:b/>
          <w:bCs/>
          <w:sz w:val="18"/>
          <w:szCs w:val="18"/>
        </w:rPr>
        <w:t>Per abitazione principale, abituale e continuativa</w:t>
      </w:r>
      <w:r w:rsidRPr="00674327">
        <w:rPr>
          <w:sz w:val="18"/>
          <w:szCs w:val="18"/>
        </w:rPr>
        <w:t xml:space="preserve"> deve intendersi l’unità immobiliare in cui un soggetto appartenente al nucleo familiare, al momento degli eventi sismici o alla data del provvedimento di sgombero, dimorava per un lasso temporale non inferiore a dodici mesi (art.2, comma </w:t>
      </w:r>
      <w:r w:rsidR="007D2B25">
        <w:rPr>
          <w:sz w:val="18"/>
          <w:szCs w:val="18"/>
        </w:rPr>
        <w:t>5</w:t>
      </w:r>
      <w:r w:rsidRPr="00674327">
        <w:rPr>
          <w:sz w:val="18"/>
          <w:szCs w:val="18"/>
        </w:rPr>
        <w:t xml:space="preserve"> OCSR N. </w:t>
      </w:r>
      <w:r w:rsidR="00A42420">
        <w:rPr>
          <w:sz w:val="18"/>
          <w:szCs w:val="18"/>
        </w:rPr>
        <w:t>4/</w:t>
      </w:r>
      <w:r w:rsidRPr="00674327">
        <w:rPr>
          <w:sz w:val="18"/>
          <w:szCs w:val="18"/>
        </w:rPr>
        <w:t>202</w:t>
      </w:r>
      <w:r w:rsidR="00A42420">
        <w:rPr>
          <w:sz w:val="18"/>
          <w:szCs w:val="18"/>
        </w:rPr>
        <w:t>6</w:t>
      </w:r>
      <w:r w:rsidRPr="00674327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ADD"/>
    <w:multiLevelType w:val="hybridMultilevel"/>
    <w:tmpl w:val="1ED42FE0"/>
    <w:lvl w:ilvl="0" w:tplc="8BC47496">
      <w:start w:val="4"/>
      <w:numFmt w:val="decimal"/>
      <w:lvlText w:val="%1."/>
      <w:lvlJc w:val="left"/>
      <w:pPr>
        <w:ind w:left="2769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992" w:hanging="360"/>
      </w:pPr>
    </w:lvl>
    <w:lvl w:ilvl="2" w:tplc="0410001B" w:tentative="1">
      <w:start w:val="1"/>
      <w:numFmt w:val="lowerRoman"/>
      <w:lvlText w:val="%3."/>
      <w:lvlJc w:val="right"/>
      <w:pPr>
        <w:ind w:left="1712" w:hanging="180"/>
      </w:pPr>
    </w:lvl>
    <w:lvl w:ilvl="3" w:tplc="0410000F" w:tentative="1">
      <w:start w:val="1"/>
      <w:numFmt w:val="decimal"/>
      <w:lvlText w:val="%4."/>
      <w:lvlJc w:val="left"/>
      <w:pPr>
        <w:ind w:left="2432" w:hanging="360"/>
      </w:pPr>
    </w:lvl>
    <w:lvl w:ilvl="4" w:tplc="04100019" w:tentative="1">
      <w:start w:val="1"/>
      <w:numFmt w:val="lowerLetter"/>
      <w:lvlText w:val="%5."/>
      <w:lvlJc w:val="left"/>
      <w:pPr>
        <w:ind w:left="3152" w:hanging="360"/>
      </w:pPr>
    </w:lvl>
    <w:lvl w:ilvl="5" w:tplc="0410001B" w:tentative="1">
      <w:start w:val="1"/>
      <w:numFmt w:val="lowerRoman"/>
      <w:lvlText w:val="%6."/>
      <w:lvlJc w:val="right"/>
      <w:pPr>
        <w:ind w:left="3872" w:hanging="180"/>
      </w:pPr>
    </w:lvl>
    <w:lvl w:ilvl="6" w:tplc="0410000F" w:tentative="1">
      <w:start w:val="1"/>
      <w:numFmt w:val="decimal"/>
      <w:lvlText w:val="%7."/>
      <w:lvlJc w:val="left"/>
      <w:pPr>
        <w:ind w:left="4592" w:hanging="360"/>
      </w:pPr>
    </w:lvl>
    <w:lvl w:ilvl="7" w:tplc="04100019" w:tentative="1">
      <w:start w:val="1"/>
      <w:numFmt w:val="lowerLetter"/>
      <w:lvlText w:val="%8."/>
      <w:lvlJc w:val="left"/>
      <w:pPr>
        <w:ind w:left="5312" w:hanging="360"/>
      </w:pPr>
    </w:lvl>
    <w:lvl w:ilvl="8" w:tplc="0410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 w15:restartNumberingAfterBreak="0">
    <w:nsid w:val="2481142D"/>
    <w:multiLevelType w:val="hybridMultilevel"/>
    <w:tmpl w:val="DCC4E9C6"/>
    <w:lvl w:ilvl="0" w:tplc="F154C03E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A7EBB"/>
    <w:multiLevelType w:val="hybridMultilevel"/>
    <w:tmpl w:val="85742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771A3"/>
    <w:multiLevelType w:val="hybridMultilevel"/>
    <w:tmpl w:val="9E1E9418"/>
    <w:lvl w:ilvl="0" w:tplc="B60C915A">
      <w:start w:val="5"/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5920"/>
    <w:multiLevelType w:val="hybridMultilevel"/>
    <w:tmpl w:val="EA928056"/>
    <w:lvl w:ilvl="0" w:tplc="9516DEFE">
      <w:start w:val="1"/>
      <w:numFmt w:val="decimal"/>
      <w:lvlText w:val="%1."/>
      <w:lvlJc w:val="left"/>
      <w:pPr>
        <w:ind w:left="748" w:hanging="432"/>
        <w:jc w:val="right"/>
      </w:pPr>
      <w:rPr>
        <w:rFonts w:hint="default"/>
        <w:color w:val="auto"/>
        <w:spacing w:val="0"/>
        <w:w w:val="100"/>
        <w:lang w:val="it-IT" w:eastAsia="en-US" w:bidi="ar-SA"/>
      </w:rPr>
    </w:lvl>
    <w:lvl w:ilvl="1" w:tplc="CAC6C6BA">
      <w:start w:val="1"/>
      <w:numFmt w:val="lowerLetter"/>
      <w:lvlText w:val="%2)"/>
      <w:lvlJc w:val="left"/>
      <w:pPr>
        <w:ind w:left="1522" w:hanging="245"/>
      </w:pPr>
      <w:rPr>
        <w:rFonts w:hint="default"/>
        <w:color w:val="auto"/>
        <w:spacing w:val="-1"/>
        <w:w w:val="100"/>
        <w:lang w:val="it-IT" w:eastAsia="en-US" w:bidi="ar-SA"/>
      </w:rPr>
    </w:lvl>
    <w:lvl w:ilvl="2" w:tplc="4E100B0A">
      <w:numFmt w:val="bullet"/>
      <w:lvlText w:val="•"/>
      <w:lvlJc w:val="left"/>
      <w:pPr>
        <w:ind w:left="1420" w:hanging="245"/>
      </w:pPr>
      <w:rPr>
        <w:rFonts w:hint="default"/>
        <w:lang w:val="it-IT" w:eastAsia="en-US" w:bidi="ar-SA"/>
      </w:rPr>
    </w:lvl>
    <w:lvl w:ilvl="3" w:tplc="FCE6A802">
      <w:numFmt w:val="bullet"/>
      <w:lvlText w:val="•"/>
      <w:lvlJc w:val="left"/>
      <w:pPr>
        <w:ind w:left="2501" w:hanging="245"/>
      </w:pPr>
      <w:rPr>
        <w:rFonts w:hint="default"/>
        <w:lang w:val="it-IT" w:eastAsia="en-US" w:bidi="ar-SA"/>
      </w:rPr>
    </w:lvl>
    <w:lvl w:ilvl="4" w:tplc="D6841A28">
      <w:numFmt w:val="bullet"/>
      <w:lvlText w:val="•"/>
      <w:lvlJc w:val="left"/>
      <w:pPr>
        <w:ind w:left="3582" w:hanging="245"/>
      </w:pPr>
      <w:rPr>
        <w:rFonts w:hint="default"/>
        <w:lang w:val="it-IT" w:eastAsia="en-US" w:bidi="ar-SA"/>
      </w:rPr>
    </w:lvl>
    <w:lvl w:ilvl="5" w:tplc="D1147C1E">
      <w:numFmt w:val="bullet"/>
      <w:lvlText w:val="•"/>
      <w:lvlJc w:val="left"/>
      <w:pPr>
        <w:ind w:left="4663" w:hanging="245"/>
      </w:pPr>
      <w:rPr>
        <w:rFonts w:hint="default"/>
        <w:lang w:val="it-IT" w:eastAsia="en-US" w:bidi="ar-SA"/>
      </w:rPr>
    </w:lvl>
    <w:lvl w:ilvl="6" w:tplc="21C28504">
      <w:numFmt w:val="bullet"/>
      <w:lvlText w:val="•"/>
      <w:lvlJc w:val="left"/>
      <w:pPr>
        <w:ind w:left="5744" w:hanging="245"/>
      </w:pPr>
      <w:rPr>
        <w:rFonts w:hint="default"/>
        <w:lang w:val="it-IT" w:eastAsia="en-US" w:bidi="ar-SA"/>
      </w:rPr>
    </w:lvl>
    <w:lvl w:ilvl="7" w:tplc="92600A30">
      <w:numFmt w:val="bullet"/>
      <w:lvlText w:val="•"/>
      <w:lvlJc w:val="left"/>
      <w:pPr>
        <w:ind w:left="6825" w:hanging="245"/>
      </w:pPr>
      <w:rPr>
        <w:rFonts w:hint="default"/>
        <w:lang w:val="it-IT" w:eastAsia="en-US" w:bidi="ar-SA"/>
      </w:rPr>
    </w:lvl>
    <w:lvl w:ilvl="8" w:tplc="444097D2">
      <w:numFmt w:val="bullet"/>
      <w:lvlText w:val="•"/>
      <w:lvlJc w:val="left"/>
      <w:pPr>
        <w:ind w:left="7906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39E2594A"/>
    <w:multiLevelType w:val="hybridMultilevel"/>
    <w:tmpl w:val="C82A7A12"/>
    <w:lvl w:ilvl="0" w:tplc="80EA1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7E4C"/>
    <w:multiLevelType w:val="hybridMultilevel"/>
    <w:tmpl w:val="DDBC1C48"/>
    <w:lvl w:ilvl="0" w:tplc="C988EE7E">
      <w:start w:val="4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51A2AD7"/>
    <w:multiLevelType w:val="hybridMultilevel"/>
    <w:tmpl w:val="75EEACB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E60A8"/>
    <w:multiLevelType w:val="hybridMultilevel"/>
    <w:tmpl w:val="04BCF61E"/>
    <w:lvl w:ilvl="0" w:tplc="275A0E76">
      <w:start w:val="10"/>
      <w:numFmt w:val="decimal"/>
      <w:lvlText w:val="%1."/>
      <w:lvlJc w:val="left"/>
      <w:pPr>
        <w:ind w:left="-10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612" w:hanging="360"/>
      </w:pPr>
    </w:lvl>
    <w:lvl w:ilvl="2" w:tplc="80EC8238">
      <w:start w:val="8"/>
      <w:numFmt w:val="upperLetter"/>
      <w:lvlText w:val="%3."/>
      <w:lvlJc w:val="left"/>
      <w:pPr>
        <w:ind w:left="1512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052" w:hanging="360"/>
      </w:pPr>
    </w:lvl>
    <w:lvl w:ilvl="4" w:tplc="04100019" w:tentative="1">
      <w:start w:val="1"/>
      <w:numFmt w:val="lowerLetter"/>
      <w:lvlText w:val="%5."/>
      <w:lvlJc w:val="left"/>
      <w:pPr>
        <w:ind w:left="2772" w:hanging="360"/>
      </w:pPr>
    </w:lvl>
    <w:lvl w:ilvl="5" w:tplc="0410001B" w:tentative="1">
      <w:start w:val="1"/>
      <w:numFmt w:val="lowerRoman"/>
      <w:lvlText w:val="%6."/>
      <w:lvlJc w:val="right"/>
      <w:pPr>
        <w:ind w:left="3492" w:hanging="180"/>
      </w:pPr>
    </w:lvl>
    <w:lvl w:ilvl="6" w:tplc="0410000F" w:tentative="1">
      <w:start w:val="1"/>
      <w:numFmt w:val="decimal"/>
      <w:lvlText w:val="%7."/>
      <w:lvlJc w:val="left"/>
      <w:pPr>
        <w:ind w:left="4212" w:hanging="360"/>
      </w:pPr>
    </w:lvl>
    <w:lvl w:ilvl="7" w:tplc="04100019" w:tentative="1">
      <w:start w:val="1"/>
      <w:numFmt w:val="lowerLetter"/>
      <w:lvlText w:val="%8."/>
      <w:lvlJc w:val="left"/>
      <w:pPr>
        <w:ind w:left="4932" w:hanging="360"/>
      </w:pPr>
    </w:lvl>
    <w:lvl w:ilvl="8" w:tplc="0410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9" w15:restartNumberingAfterBreak="0">
    <w:nsid w:val="4D6441C7"/>
    <w:multiLevelType w:val="hybridMultilevel"/>
    <w:tmpl w:val="3F5E52FE"/>
    <w:lvl w:ilvl="0" w:tplc="6290A480">
      <w:start w:val="1"/>
      <w:numFmt w:val="lowerLetter"/>
      <w:lvlText w:val="%1."/>
      <w:lvlJc w:val="left"/>
      <w:pPr>
        <w:ind w:left="731" w:hanging="360"/>
      </w:pPr>
      <w:rPr>
        <w:rFonts w:ascii="Calibri" w:eastAsia="Calibri" w:hAnsi="Calibri" w:hint="default"/>
        <w:spacing w:val="1"/>
        <w:sz w:val="18"/>
        <w:szCs w:val="18"/>
      </w:rPr>
    </w:lvl>
    <w:lvl w:ilvl="1" w:tplc="37ECE320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E41810D6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3" w:tplc="374A9012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A9E81D2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9A5CBC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1D48A586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7D280670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367CA5F2">
      <w:start w:val="1"/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10" w15:restartNumberingAfterBreak="0">
    <w:nsid w:val="5D346C2A"/>
    <w:multiLevelType w:val="hybridMultilevel"/>
    <w:tmpl w:val="B178C2EE"/>
    <w:lvl w:ilvl="0" w:tplc="D9EA6186">
      <w:start w:val="1"/>
      <w:numFmt w:val="lowerLetter"/>
      <w:lvlText w:val="%1."/>
      <w:lvlJc w:val="left"/>
      <w:pPr>
        <w:ind w:left="731" w:hanging="360"/>
      </w:pPr>
      <w:rPr>
        <w:rFonts w:ascii="Calibri" w:eastAsia="Calibri" w:hAnsi="Calibri" w:hint="default"/>
        <w:spacing w:val="1"/>
        <w:sz w:val="18"/>
        <w:szCs w:val="18"/>
      </w:rPr>
    </w:lvl>
    <w:lvl w:ilvl="1" w:tplc="E5E080E0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8D0C7692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58787FD4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74183C1C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7838641A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AA32AF34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F6940BFE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 w:tplc="6106AF60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619603880">
    <w:abstractNumId w:val="3"/>
  </w:num>
  <w:num w:numId="2" w16cid:durableId="1970550771">
    <w:abstractNumId w:val="7"/>
  </w:num>
  <w:num w:numId="3" w16cid:durableId="1529829073">
    <w:abstractNumId w:val="9"/>
  </w:num>
  <w:num w:numId="4" w16cid:durableId="1764914928">
    <w:abstractNumId w:val="10"/>
  </w:num>
  <w:num w:numId="5" w16cid:durableId="1456102607">
    <w:abstractNumId w:val="0"/>
  </w:num>
  <w:num w:numId="6" w16cid:durableId="783884797">
    <w:abstractNumId w:val="8"/>
  </w:num>
  <w:num w:numId="7" w16cid:durableId="362093571">
    <w:abstractNumId w:val="6"/>
  </w:num>
  <w:num w:numId="8" w16cid:durableId="1374233972">
    <w:abstractNumId w:val="2"/>
  </w:num>
  <w:num w:numId="9" w16cid:durableId="1773283375">
    <w:abstractNumId w:val="5"/>
  </w:num>
  <w:num w:numId="10" w16cid:durableId="968782964">
    <w:abstractNumId w:val="4"/>
  </w:num>
  <w:num w:numId="11" w16cid:durableId="23273893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E4"/>
    <w:rsid w:val="00000CE7"/>
    <w:rsid w:val="00014415"/>
    <w:rsid w:val="00016167"/>
    <w:rsid w:val="000276CD"/>
    <w:rsid w:val="00050B45"/>
    <w:rsid w:val="00057E6A"/>
    <w:rsid w:val="0006483C"/>
    <w:rsid w:val="00065E63"/>
    <w:rsid w:val="000666C3"/>
    <w:rsid w:val="0007234C"/>
    <w:rsid w:val="000A156E"/>
    <w:rsid w:val="000A69BF"/>
    <w:rsid w:val="000D3433"/>
    <w:rsid w:val="000F6E7E"/>
    <w:rsid w:val="000F78E6"/>
    <w:rsid w:val="001055C9"/>
    <w:rsid w:val="0012003B"/>
    <w:rsid w:val="00121FCC"/>
    <w:rsid w:val="00123A85"/>
    <w:rsid w:val="0015148C"/>
    <w:rsid w:val="00163458"/>
    <w:rsid w:val="00173C02"/>
    <w:rsid w:val="0017601D"/>
    <w:rsid w:val="0019023D"/>
    <w:rsid w:val="001A15D2"/>
    <w:rsid w:val="001A1BFF"/>
    <w:rsid w:val="001A2CF3"/>
    <w:rsid w:val="001A353A"/>
    <w:rsid w:val="001A7483"/>
    <w:rsid w:val="001B354D"/>
    <w:rsid w:val="001D4364"/>
    <w:rsid w:val="001E377C"/>
    <w:rsid w:val="001F16E6"/>
    <w:rsid w:val="001F1875"/>
    <w:rsid w:val="00200E05"/>
    <w:rsid w:val="002015E7"/>
    <w:rsid w:val="00204D08"/>
    <w:rsid w:val="00205701"/>
    <w:rsid w:val="002063AB"/>
    <w:rsid w:val="00206EB7"/>
    <w:rsid w:val="0022007C"/>
    <w:rsid w:val="002361A4"/>
    <w:rsid w:val="00237F2E"/>
    <w:rsid w:val="002417E8"/>
    <w:rsid w:val="00251EF8"/>
    <w:rsid w:val="00253D76"/>
    <w:rsid w:val="0025412F"/>
    <w:rsid w:val="00255E47"/>
    <w:rsid w:val="00257EBC"/>
    <w:rsid w:val="002604D4"/>
    <w:rsid w:val="0026576A"/>
    <w:rsid w:val="00267968"/>
    <w:rsid w:val="002744DB"/>
    <w:rsid w:val="00283AC0"/>
    <w:rsid w:val="002A2D2D"/>
    <w:rsid w:val="002A5818"/>
    <w:rsid w:val="002C127E"/>
    <w:rsid w:val="002D70EA"/>
    <w:rsid w:val="002E15C6"/>
    <w:rsid w:val="002E21B7"/>
    <w:rsid w:val="002E379E"/>
    <w:rsid w:val="002F7DAA"/>
    <w:rsid w:val="00314036"/>
    <w:rsid w:val="0031720B"/>
    <w:rsid w:val="00323CC2"/>
    <w:rsid w:val="00324AAC"/>
    <w:rsid w:val="00334AA2"/>
    <w:rsid w:val="0034445F"/>
    <w:rsid w:val="003467D0"/>
    <w:rsid w:val="00347EEB"/>
    <w:rsid w:val="00350048"/>
    <w:rsid w:val="00375265"/>
    <w:rsid w:val="0038581A"/>
    <w:rsid w:val="00387613"/>
    <w:rsid w:val="003900B8"/>
    <w:rsid w:val="00395DB4"/>
    <w:rsid w:val="003B205F"/>
    <w:rsid w:val="003C7BB7"/>
    <w:rsid w:val="003D117A"/>
    <w:rsid w:val="003D61A6"/>
    <w:rsid w:val="003D6C51"/>
    <w:rsid w:val="003E293C"/>
    <w:rsid w:val="003E7744"/>
    <w:rsid w:val="003F2445"/>
    <w:rsid w:val="00403CFC"/>
    <w:rsid w:val="00420844"/>
    <w:rsid w:val="00424120"/>
    <w:rsid w:val="00433984"/>
    <w:rsid w:val="00441054"/>
    <w:rsid w:val="00442BB4"/>
    <w:rsid w:val="00461561"/>
    <w:rsid w:val="00471CB6"/>
    <w:rsid w:val="004757A6"/>
    <w:rsid w:val="004765A9"/>
    <w:rsid w:val="00483AF4"/>
    <w:rsid w:val="00493B9C"/>
    <w:rsid w:val="00497093"/>
    <w:rsid w:val="004A4F23"/>
    <w:rsid w:val="004A6318"/>
    <w:rsid w:val="004C49FC"/>
    <w:rsid w:val="004D6D8C"/>
    <w:rsid w:val="004E32CC"/>
    <w:rsid w:val="004E6F0A"/>
    <w:rsid w:val="004F2BDF"/>
    <w:rsid w:val="004F6C10"/>
    <w:rsid w:val="00502EEE"/>
    <w:rsid w:val="00504669"/>
    <w:rsid w:val="00507014"/>
    <w:rsid w:val="00522009"/>
    <w:rsid w:val="005266FA"/>
    <w:rsid w:val="00534034"/>
    <w:rsid w:val="00546253"/>
    <w:rsid w:val="0055159A"/>
    <w:rsid w:val="00561549"/>
    <w:rsid w:val="00582B67"/>
    <w:rsid w:val="00584B5A"/>
    <w:rsid w:val="00584D8C"/>
    <w:rsid w:val="0059192B"/>
    <w:rsid w:val="005A7A34"/>
    <w:rsid w:val="005C4A22"/>
    <w:rsid w:val="005C7BA6"/>
    <w:rsid w:val="005D7129"/>
    <w:rsid w:val="005E0D43"/>
    <w:rsid w:val="005E5FC4"/>
    <w:rsid w:val="005F00F7"/>
    <w:rsid w:val="005F246E"/>
    <w:rsid w:val="0060391E"/>
    <w:rsid w:val="00614182"/>
    <w:rsid w:val="0063796A"/>
    <w:rsid w:val="00640FDB"/>
    <w:rsid w:val="00656EB0"/>
    <w:rsid w:val="00660188"/>
    <w:rsid w:val="00673DD4"/>
    <w:rsid w:val="00674327"/>
    <w:rsid w:val="0067571E"/>
    <w:rsid w:val="006822E6"/>
    <w:rsid w:val="006831A2"/>
    <w:rsid w:val="00686463"/>
    <w:rsid w:val="0069633D"/>
    <w:rsid w:val="006A3901"/>
    <w:rsid w:val="006B3EE4"/>
    <w:rsid w:val="006B4A90"/>
    <w:rsid w:val="006C2743"/>
    <w:rsid w:val="006F14C7"/>
    <w:rsid w:val="006F4C49"/>
    <w:rsid w:val="00700A6D"/>
    <w:rsid w:val="00705084"/>
    <w:rsid w:val="00707363"/>
    <w:rsid w:val="00717B42"/>
    <w:rsid w:val="00725147"/>
    <w:rsid w:val="0072630C"/>
    <w:rsid w:val="00727525"/>
    <w:rsid w:val="00731190"/>
    <w:rsid w:val="00732ED3"/>
    <w:rsid w:val="00744C7D"/>
    <w:rsid w:val="007463C3"/>
    <w:rsid w:val="00767247"/>
    <w:rsid w:val="007712E8"/>
    <w:rsid w:val="00772D91"/>
    <w:rsid w:val="00780BB6"/>
    <w:rsid w:val="007904BB"/>
    <w:rsid w:val="00797524"/>
    <w:rsid w:val="007B1785"/>
    <w:rsid w:val="007D2B25"/>
    <w:rsid w:val="007F68DC"/>
    <w:rsid w:val="00810B15"/>
    <w:rsid w:val="00812697"/>
    <w:rsid w:val="0082657D"/>
    <w:rsid w:val="00830066"/>
    <w:rsid w:val="00834275"/>
    <w:rsid w:val="008427C0"/>
    <w:rsid w:val="00846FE6"/>
    <w:rsid w:val="00864EEC"/>
    <w:rsid w:val="0086768C"/>
    <w:rsid w:val="00874AEE"/>
    <w:rsid w:val="008756D0"/>
    <w:rsid w:val="00881996"/>
    <w:rsid w:val="00882D34"/>
    <w:rsid w:val="00883C16"/>
    <w:rsid w:val="008851AE"/>
    <w:rsid w:val="00886B17"/>
    <w:rsid w:val="00893DC8"/>
    <w:rsid w:val="008A7178"/>
    <w:rsid w:val="008C1F2F"/>
    <w:rsid w:val="008C465D"/>
    <w:rsid w:val="008D4879"/>
    <w:rsid w:val="008D6FD8"/>
    <w:rsid w:val="008E6EFF"/>
    <w:rsid w:val="00902039"/>
    <w:rsid w:val="00905F9B"/>
    <w:rsid w:val="0091465A"/>
    <w:rsid w:val="0092507E"/>
    <w:rsid w:val="009322B6"/>
    <w:rsid w:val="00945BB9"/>
    <w:rsid w:val="00954C4C"/>
    <w:rsid w:val="00963332"/>
    <w:rsid w:val="00982730"/>
    <w:rsid w:val="009A422C"/>
    <w:rsid w:val="009C0FE9"/>
    <w:rsid w:val="009C4ADB"/>
    <w:rsid w:val="009C5BFA"/>
    <w:rsid w:val="009C6FDD"/>
    <w:rsid w:val="009E09A2"/>
    <w:rsid w:val="009E0E8A"/>
    <w:rsid w:val="009E4A37"/>
    <w:rsid w:val="009F7021"/>
    <w:rsid w:val="009F73DA"/>
    <w:rsid w:val="00A05D87"/>
    <w:rsid w:val="00A13DA8"/>
    <w:rsid w:val="00A17A4D"/>
    <w:rsid w:val="00A23984"/>
    <w:rsid w:val="00A33D81"/>
    <w:rsid w:val="00A35165"/>
    <w:rsid w:val="00A42420"/>
    <w:rsid w:val="00A43C58"/>
    <w:rsid w:val="00A629B7"/>
    <w:rsid w:val="00A80411"/>
    <w:rsid w:val="00A82B17"/>
    <w:rsid w:val="00A844E6"/>
    <w:rsid w:val="00A91801"/>
    <w:rsid w:val="00A92B20"/>
    <w:rsid w:val="00A94475"/>
    <w:rsid w:val="00AC0500"/>
    <w:rsid w:val="00AE18EE"/>
    <w:rsid w:val="00AE64CE"/>
    <w:rsid w:val="00AF6B73"/>
    <w:rsid w:val="00B15FA5"/>
    <w:rsid w:val="00B21593"/>
    <w:rsid w:val="00B227ED"/>
    <w:rsid w:val="00B449A8"/>
    <w:rsid w:val="00B525C2"/>
    <w:rsid w:val="00B84F98"/>
    <w:rsid w:val="00B853E1"/>
    <w:rsid w:val="00B860C6"/>
    <w:rsid w:val="00B92729"/>
    <w:rsid w:val="00B96441"/>
    <w:rsid w:val="00B96E35"/>
    <w:rsid w:val="00BB69A8"/>
    <w:rsid w:val="00BD31E4"/>
    <w:rsid w:val="00BD4DCD"/>
    <w:rsid w:val="00BD4F67"/>
    <w:rsid w:val="00BE08B0"/>
    <w:rsid w:val="00BE54DD"/>
    <w:rsid w:val="00BE5FEA"/>
    <w:rsid w:val="00C0694B"/>
    <w:rsid w:val="00C22B66"/>
    <w:rsid w:val="00C42F14"/>
    <w:rsid w:val="00C64BB7"/>
    <w:rsid w:val="00C7583D"/>
    <w:rsid w:val="00C77C78"/>
    <w:rsid w:val="00CA42FA"/>
    <w:rsid w:val="00CB23C5"/>
    <w:rsid w:val="00CE19CA"/>
    <w:rsid w:val="00D13B1B"/>
    <w:rsid w:val="00D1468D"/>
    <w:rsid w:val="00D16D8A"/>
    <w:rsid w:val="00D31344"/>
    <w:rsid w:val="00D40224"/>
    <w:rsid w:val="00D50466"/>
    <w:rsid w:val="00D54DD5"/>
    <w:rsid w:val="00D625EA"/>
    <w:rsid w:val="00D668BD"/>
    <w:rsid w:val="00D729BB"/>
    <w:rsid w:val="00D77265"/>
    <w:rsid w:val="00DA4C90"/>
    <w:rsid w:val="00DA5EC2"/>
    <w:rsid w:val="00DB3B7B"/>
    <w:rsid w:val="00DB56EE"/>
    <w:rsid w:val="00DD6F76"/>
    <w:rsid w:val="00DE1646"/>
    <w:rsid w:val="00DE23CD"/>
    <w:rsid w:val="00E00063"/>
    <w:rsid w:val="00E04804"/>
    <w:rsid w:val="00E10945"/>
    <w:rsid w:val="00E150F7"/>
    <w:rsid w:val="00E15586"/>
    <w:rsid w:val="00E16581"/>
    <w:rsid w:val="00E201E6"/>
    <w:rsid w:val="00E26DCC"/>
    <w:rsid w:val="00E31117"/>
    <w:rsid w:val="00E32029"/>
    <w:rsid w:val="00E339F6"/>
    <w:rsid w:val="00E4362A"/>
    <w:rsid w:val="00E4684D"/>
    <w:rsid w:val="00E60692"/>
    <w:rsid w:val="00E6249B"/>
    <w:rsid w:val="00E73D84"/>
    <w:rsid w:val="00E74223"/>
    <w:rsid w:val="00E7737B"/>
    <w:rsid w:val="00E95E13"/>
    <w:rsid w:val="00EA1686"/>
    <w:rsid w:val="00EA464B"/>
    <w:rsid w:val="00EB0CA0"/>
    <w:rsid w:val="00EB0EA5"/>
    <w:rsid w:val="00EC5C43"/>
    <w:rsid w:val="00ED6670"/>
    <w:rsid w:val="00EE1650"/>
    <w:rsid w:val="00EE2756"/>
    <w:rsid w:val="00EE43DC"/>
    <w:rsid w:val="00EF34A9"/>
    <w:rsid w:val="00F022B9"/>
    <w:rsid w:val="00F02D6E"/>
    <w:rsid w:val="00F04892"/>
    <w:rsid w:val="00F172B4"/>
    <w:rsid w:val="00F25F9C"/>
    <w:rsid w:val="00F27037"/>
    <w:rsid w:val="00F2786F"/>
    <w:rsid w:val="00F30F96"/>
    <w:rsid w:val="00F43B59"/>
    <w:rsid w:val="00F54A5C"/>
    <w:rsid w:val="00F551AA"/>
    <w:rsid w:val="00F60EC5"/>
    <w:rsid w:val="00F64E91"/>
    <w:rsid w:val="00F6575E"/>
    <w:rsid w:val="00F846F5"/>
    <w:rsid w:val="00F947B6"/>
    <w:rsid w:val="00FC2397"/>
    <w:rsid w:val="00FC3465"/>
    <w:rsid w:val="00FD140F"/>
    <w:rsid w:val="00FD1F43"/>
    <w:rsid w:val="00FD20C2"/>
    <w:rsid w:val="00FE12F6"/>
    <w:rsid w:val="00FE74C2"/>
    <w:rsid w:val="00FE75EE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DAEE2A"/>
  <w15:docId w15:val="{93BCB2DD-F00D-4F52-A5D9-2F7C94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43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05084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C346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82657D"/>
    <w:pPr>
      <w:suppressAutoHyphens w:val="0"/>
      <w:spacing w:before="120" w:after="120"/>
      <w:jc w:val="both"/>
    </w:pPr>
    <w:rPr>
      <w:rFonts w:ascii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65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2657D"/>
    <w:pPr>
      <w:suppressAutoHyphens w:val="0"/>
      <w:spacing w:before="120" w:after="120"/>
      <w:jc w:val="both"/>
    </w:pPr>
    <w:rPr>
      <w:rFonts w:ascii="Courier New" w:hAnsi="Courier New" w:cs="Times New Roman"/>
      <w:b/>
      <w:snapToGrid w:val="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657D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2657D"/>
    <w:pPr>
      <w:suppressAutoHyphens w:val="0"/>
      <w:spacing w:after="120"/>
      <w:ind w:left="283"/>
    </w:pPr>
    <w:rPr>
      <w:rFonts w:ascii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65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qFormat/>
    <w:rsid w:val="0082657D"/>
    <w:rPr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37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377C"/>
    <w:rPr>
      <w:rFonts w:ascii="Arial" w:eastAsia="Times New Roman" w:hAnsi="Arial" w:cs="Arial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377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23A8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3A85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e">
    <w:name w:val="Revision"/>
    <w:hidden/>
    <w:uiPriority w:val="99"/>
    <w:semiHidden/>
    <w:rsid w:val="00123A85"/>
    <w:pPr>
      <w:spacing w:after="0" w:line="240" w:lineRule="auto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A8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23A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A85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A85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A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A8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BC02-8678-4682-90B7-CACBBBB6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Daniela Fedeli</cp:lastModifiedBy>
  <cp:revision>4</cp:revision>
  <cp:lastPrinted>2024-09-04T06:52:00Z</cp:lastPrinted>
  <dcterms:created xsi:type="dcterms:W3CDTF">2026-02-19T08:03:00Z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2024-09-03T16:15:25Z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73422235-11d4-437d-bc1c-00875cf8c98d</vt:lpwstr>
  </property>
  <property fmtid="{D5CDD505-2E9C-101B-9397-08002B2CF9AE}" pid="8" name="MSIP_Label_5097a60d-5525-435b-8989-8eb48ac0c8cd_ContentBits">
    <vt:lpwstr>0</vt:lpwstr>
  </property>
</Properties>
</file>