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5CCD0" w:themeColor="background2" w:themeShade="E5"/>
  <w:body>
    <w:p w14:paraId="2FD2BB0B" w14:textId="77777777" w:rsidR="00130B37" w:rsidRPr="00611275" w:rsidRDefault="00130B37" w:rsidP="003853C6">
      <w:pPr>
        <w:rPr>
          <w:rFonts w:ascii="Browallia New" w:hAnsi="Browallia New" w:cs="Browallia New"/>
          <w:b/>
          <w:u w:val="single"/>
        </w:rPr>
      </w:pPr>
    </w:p>
    <w:p w14:paraId="36B043E5" w14:textId="77777777" w:rsidR="00C41CC2" w:rsidRDefault="00C41CC2" w:rsidP="00B36CD6">
      <w:pPr>
        <w:jc w:val="center"/>
        <w:rPr>
          <w:rFonts w:ascii="Browallia New" w:hAnsi="Browallia New" w:cs="Browallia New"/>
          <w:b/>
          <w:sz w:val="44"/>
          <w:szCs w:val="44"/>
        </w:rPr>
      </w:pPr>
    </w:p>
    <w:p w14:paraId="23296A21" w14:textId="77777777" w:rsidR="00B36CD6" w:rsidRPr="00611275" w:rsidRDefault="00B36CD6" w:rsidP="00B36CD6">
      <w:pPr>
        <w:jc w:val="center"/>
        <w:rPr>
          <w:rFonts w:ascii="Browallia New" w:hAnsi="Browallia New" w:cs="Browallia New"/>
          <w:b/>
          <w:sz w:val="44"/>
          <w:szCs w:val="44"/>
        </w:rPr>
      </w:pPr>
      <w:r w:rsidRPr="00611275">
        <w:rPr>
          <w:rFonts w:ascii="Browallia New" w:hAnsi="Browallia New" w:cs="Browallia New" w:hint="cs"/>
          <w:b/>
          <w:sz w:val="44"/>
          <w:szCs w:val="44"/>
        </w:rPr>
        <w:t>APPENDICE 2</w:t>
      </w:r>
    </w:p>
    <w:p w14:paraId="06D947D6" w14:textId="77777777" w:rsidR="00B36CD6" w:rsidRPr="00611275" w:rsidRDefault="00B36CD6" w:rsidP="00B36CD6">
      <w:pPr>
        <w:jc w:val="center"/>
        <w:rPr>
          <w:rFonts w:ascii="Browallia New" w:hAnsi="Browallia New" w:cs="Browallia New"/>
          <w:b/>
          <w:sz w:val="32"/>
          <w:szCs w:val="32"/>
        </w:rPr>
      </w:pPr>
      <w:r w:rsidRPr="00611275">
        <w:rPr>
          <w:rFonts w:ascii="Browallia New" w:hAnsi="Browallia New" w:cs="Browallia New" w:hint="cs"/>
          <w:b/>
          <w:sz w:val="32"/>
          <w:szCs w:val="32"/>
        </w:rPr>
        <w:t xml:space="preserve">Macchine agricole e macchine operatrici eccezionali </w:t>
      </w:r>
      <w:r w:rsidR="00A241DE">
        <w:rPr>
          <w:rFonts w:ascii="Browallia New" w:hAnsi="Browallia New" w:cs="Browallia New"/>
          <w:b/>
          <w:sz w:val="32"/>
          <w:szCs w:val="32"/>
        </w:rPr>
        <w:t xml:space="preserve">isolate (senza rimorchio) </w:t>
      </w:r>
      <w:r w:rsidR="00A2252E">
        <w:rPr>
          <w:rFonts w:ascii="Browallia New" w:hAnsi="Browallia New" w:cs="Browallia New"/>
          <w:b/>
          <w:sz w:val="32"/>
          <w:szCs w:val="32"/>
        </w:rPr>
        <w:t xml:space="preserve">ed a ruote pneumatiche </w:t>
      </w:r>
      <w:r w:rsidRPr="00611275">
        <w:rPr>
          <w:rFonts w:ascii="Browallia New" w:hAnsi="Browallia New" w:cs="Browallia New" w:hint="cs"/>
          <w:b/>
          <w:sz w:val="32"/>
          <w:szCs w:val="32"/>
        </w:rPr>
        <w:t xml:space="preserve">con limitazioni di massa e/o di sagoma, per le quali è consentita la circolazione sulle strade percorribili di cui all’art. 6, c. 1, della Legge della Regione Abruzzo n. 7 del 17.07.2007 </w:t>
      </w:r>
    </w:p>
    <w:p w14:paraId="58A59A08" w14:textId="77777777" w:rsidR="00B36CD6" w:rsidRPr="00611275" w:rsidRDefault="00B36CD6" w:rsidP="00B36CD6">
      <w:pPr>
        <w:ind w:left="-142"/>
        <w:jc w:val="center"/>
        <w:rPr>
          <w:rFonts w:ascii="Browallia New" w:hAnsi="Browallia New" w:cs="Browallia New"/>
          <w:color w:val="000000"/>
        </w:rPr>
      </w:pPr>
      <w:r w:rsidRPr="00611275">
        <w:rPr>
          <w:rFonts w:ascii="Browallia New" w:hAnsi="Browallia New" w:cs="Browallia New" w:hint="cs"/>
          <w:b/>
        </w:rPr>
        <w:t xml:space="preserve"> (“</w:t>
      </w:r>
      <w:r w:rsidRPr="00611275">
        <w:rPr>
          <w:rFonts w:ascii="Browallia New" w:hAnsi="Browallia New" w:cs="Browallia New" w:hint="cs"/>
          <w:color w:val="000000"/>
        </w:rPr>
        <w:t>Le Province, in collaborazione con la Regione, provvedono alla formazione e all’aggiornamento annuale dell’elenco delle strade regionali, provinciali e comunali del territorio abruzzese percorribili dai veicoli e trasporti eccezionali o in condizioni di eccezionalità.”)</w:t>
      </w:r>
    </w:p>
    <w:p w14:paraId="64131512" w14:textId="77777777" w:rsidR="00B36CD6" w:rsidRPr="00611275" w:rsidRDefault="00B36CD6" w:rsidP="00B36CD6">
      <w:pPr>
        <w:jc w:val="center"/>
        <w:rPr>
          <w:rFonts w:ascii="Browallia New" w:hAnsi="Browallia New" w:cs="Browallia New"/>
          <w:b/>
          <w:sz w:val="32"/>
          <w:szCs w:val="32"/>
        </w:rPr>
      </w:pPr>
    </w:p>
    <w:p w14:paraId="4B1C5085" w14:textId="77777777" w:rsidR="004D3AEF" w:rsidRPr="00611275" w:rsidRDefault="004D3AEF" w:rsidP="004D3AEF">
      <w:pPr>
        <w:pStyle w:val="Paragrafoelenco"/>
        <w:jc w:val="both"/>
        <w:rPr>
          <w:rFonts w:ascii="Browallia New" w:hAnsi="Browallia New" w:cs="Browallia New"/>
          <w:b/>
          <w:sz w:val="32"/>
          <w:szCs w:val="32"/>
        </w:rPr>
      </w:pPr>
    </w:p>
    <w:p w14:paraId="1849D742" w14:textId="77777777" w:rsidR="004D3AEF" w:rsidRPr="00611275" w:rsidRDefault="004D3AEF" w:rsidP="004D3AEF">
      <w:pPr>
        <w:pStyle w:val="Paragrafoelenco"/>
        <w:jc w:val="both"/>
        <w:rPr>
          <w:rFonts w:ascii="Browallia New" w:hAnsi="Browallia New" w:cs="Browallia New"/>
          <w:b/>
          <w:sz w:val="32"/>
          <w:szCs w:val="32"/>
          <w:u w:val="single"/>
        </w:rPr>
      </w:pPr>
    </w:p>
    <w:tbl>
      <w:tblPr>
        <w:tblStyle w:val="Grigliatabella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3065"/>
        <w:gridCol w:w="2998"/>
        <w:gridCol w:w="2976"/>
      </w:tblGrid>
      <w:tr w:rsidR="004D3AEF" w:rsidRPr="00611275" w14:paraId="42DB4F29" w14:textId="77777777" w:rsidTr="00A2252E">
        <w:trPr>
          <w:trHeight w:val="2509"/>
          <w:jc w:val="center"/>
        </w:trPr>
        <w:tc>
          <w:tcPr>
            <w:tcW w:w="3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0ACB2" w:themeFill="background2" w:themeFillShade="BF"/>
            <w:vAlign w:val="center"/>
            <w:hideMark/>
          </w:tcPr>
          <w:p w14:paraId="63D3C9C1" w14:textId="77777777" w:rsidR="004D3AEF" w:rsidRPr="00611275" w:rsidRDefault="004D3AEF" w:rsidP="00B36CD6">
            <w:pPr>
              <w:pStyle w:val="Paragrafoelenco"/>
              <w:ind w:left="35"/>
              <w:jc w:val="both"/>
              <w:rPr>
                <w:rFonts w:ascii="Browallia New" w:hAnsi="Browallia New" w:cs="Browallia New"/>
                <w:b/>
                <w:sz w:val="32"/>
                <w:szCs w:val="32"/>
              </w:rPr>
            </w:pP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>Macchine agricole ed operatrici eccezionali  isolate (senza rimorchio)</w:t>
            </w:r>
            <w:r w:rsidR="00A2252E">
              <w:rPr>
                <w:rFonts w:ascii="Browallia New" w:hAnsi="Browallia New" w:cs="Browallia New"/>
                <w:b/>
                <w:sz w:val="32"/>
                <w:szCs w:val="32"/>
              </w:rPr>
              <w:t xml:space="preserve"> ed a ruote pneumatiche</w:t>
            </w:r>
          </w:p>
          <w:p w14:paraId="4EEFD597" w14:textId="77777777" w:rsidR="004D3AEF" w:rsidRPr="00611275" w:rsidRDefault="004D3AEF" w:rsidP="00B36CD6">
            <w:pPr>
              <w:pStyle w:val="Paragrafoelenco"/>
              <w:ind w:left="35"/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611275">
              <w:rPr>
                <w:rFonts w:ascii="Browallia New" w:hAnsi="Browallia New" w:cs="Browallia New" w:hint="cs"/>
                <w:sz w:val="32"/>
                <w:szCs w:val="32"/>
              </w:rPr>
              <w:t xml:space="preserve">(con i limiti di massa e/o di sagoma indicati a lato) 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0ACB2" w:themeFill="background2" w:themeFillShade="BF"/>
            <w:vAlign w:val="center"/>
            <w:hideMark/>
          </w:tcPr>
          <w:p w14:paraId="61E1F1F2" w14:textId="77777777" w:rsidR="004D3AEF" w:rsidRPr="00611275" w:rsidRDefault="004D3AEF" w:rsidP="00A2252E">
            <w:pPr>
              <w:pStyle w:val="Paragrafoelenco"/>
              <w:ind w:left="233" w:right="289"/>
              <w:jc w:val="center"/>
              <w:rPr>
                <w:rFonts w:ascii="Browallia New" w:hAnsi="Browallia New" w:cs="Browallia New"/>
                <w:b/>
                <w:sz w:val="32"/>
                <w:szCs w:val="32"/>
              </w:rPr>
            </w:pP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>Limiti di massa complessiva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0ACB2" w:themeFill="background2" w:themeFillShade="BF"/>
            <w:vAlign w:val="center"/>
            <w:hideMark/>
          </w:tcPr>
          <w:p w14:paraId="340BC6ED" w14:textId="77777777" w:rsidR="004D3AEF" w:rsidRPr="00611275" w:rsidRDefault="004D3AEF" w:rsidP="00C41CC2">
            <w:pPr>
              <w:pStyle w:val="Paragrafoelenco"/>
              <w:ind w:left="-84"/>
              <w:jc w:val="center"/>
              <w:rPr>
                <w:rFonts w:ascii="Browallia New" w:hAnsi="Browallia New" w:cs="Browallia New"/>
                <w:b/>
                <w:sz w:val="32"/>
                <w:szCs w:val="32"/>
              </w:rPr>
            </w:pP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>Limiti di sagoma</w:t>
            </w:r>
          </w:p>
        </w:tc>
      </w:tr>
      <w:tr w:rsidR="004D3AEF" w:rsidRPr="00611275" w14:paraId="411CB953" w14:textId="77777777" w:rsidTr="00A2252E">
        <w:trPr>
          <w:trHeight w:val="2509"/>
          <w:jc w:val="center"/>
        </w:trPr>
        <w:tc>
          <w:tcPr>
            <w:tcW w:w="30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78A24C" w14:textId="77777777" w:rsidR="004D3AEF" w:rsidRPr="00611275" w:rsidRDefault="004D3AEF" w:rsidP="004D3AEF">
            <w:pPr>
              <w:pStyle w:val="Paragrafoelenco"/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BC7"/>
            <w:vAlign w:val="center"/>
            <w:hideMark/>
          </w:tcPr>
          <w:p w14:paraId="18F7259D" w14:textId="77777777" w:rsidR="004D3AEF" w:rsidRPr="00611275" w:rsidRDefault="00C41CC2" w:rsidP="00C41CC2">
            <w:pPr>
              <w:pStyle w:val="Paragrafoelenco"/>
              <w:ind w:left="0"/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C41CC2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massa</w:t>
            </w:r>
            <w:r w:rsidR="004D3AEF" w:rsidRPr="00611275">
              <w:rPr>
                <w:rFonts w:ascii="Browallia New" w:hAnsi="Browallia New" w:cs="Browallia New" w:hint="cs"/>
                <w:sz w:val="32"/>
                <w:szCs w:val="32"/>
              </w:rPr>
              <w:t xml:space="preserve">non superiore a </w:t>
            </w:r>
            <w:r w:rsidR="004D3AEF"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>14 ton., se a due assi</w:t>
            </w:r>
            <w:r w:rsidR="004D3AEF" w:rsidRPr="00611275">
              <w:rPr>
                <w:rFonts w:ascii="Browallia New" w:hAnsi="Browallia New" w:cs="Browallia New" w:hint="cs"/>
                <w:sz w:val="32"/>
                <w:szCs w:val="32"/>
              </w:rPr>
              <w:t xml:space="preserve">, e </w:t>
            </w:r>
            <w:r w:rsidR="004D3AEF"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>20 ton., se a tre o più assi,</w:t>
            </w:r>
            <w:r w:rsidR="004D3AEF" w:rsidRPr="00611275">
              <w:rPr>
                <w:rFonts w:ascii="Browallia New" w:hAnsi="Browallia New" w:cs="Browallia New" w:hint="cs"/>
                <w:sz w:val="32"/>
                <w:szCs w:val="32"/>
              </w:rPr>
              <w:t xml:space="preserve"> quando la distanza fra due assi contigui non sia inferiore a </w:t>
            </w:r>
            <w:r w:rsidR="004D3AEF"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>ml. 1,20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BC7"/>
            <w:vAlign w:val="center"/>
            <w:hideMark/>
          </w:tcPr>
          <w:p w14:paraId="5C6AB001" w14:textId="77777777" w:rsidR="004D3AEF" w:rsidRPr="00611275" w:rsidRDefault="004D3AEF" w:rsidP="004D3AEF">
            <w:pPr>
              <w:pStyle w:val="Paragrafoelenco"/>
              <w:ind w:left="0"/>
              <w:rPr>
                <w:rFonts w:ascii="Browallia New" w:hAnsi="Browallia New" w:cs="Browallia New"/>
                <w:b/>
                <w:sz w:val="32"/>
                <w:szCs w:val="32"/>
              </w:rPr>
            </w:pP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>larghezza</w:t>
            </w:r>
            <w:r w:rsidRPr="00611275">
              <w:rPr>
                <w:rFonts w:ascii="Browallia New" w:hAnsi="Browallia New" w:cs="Browallia New" w:hint="cs"/>
                <w:sz w:val="32"/>
                <w:szCs w:val="32"/>
              </w:rPr>
              <w:t xml:space="preserve"> non eccedente ml. </w:t>
            </w: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>3,20</w:t>
            </w:r>
          </w:p>
          <w:p w14:paraId="03EF0A82" w14:textId="77777777" w:rsidR="004D3AEF" w:rsidRPr="00611275" w:rsidRDefault="004D3AEF" w:rsidP="004D3AEF">
            <w:pPr>
              <w:pStyle w:val="Paragrafoelenco"/>
              <w:ind w:left="0"/>
              <w:rPr>
                <w:rFonts w:ascii="Browallia New" w:hAnsi="Browallia New" w:cs="Browallia New"/>
                <w:b/>
                <w:sz w:val="32"/>
                <w:szCs w:val="32"/>
              </w:rPr>
            </w:pP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 xml:space="preserve">altezza </w:t>
            </w:r>
            <w:r w:rsidRPr="00611275">
              <w:rPr>
                <w:rFonts w:ascii="Browallia New" w:hAnsi="Browallia New" w:cs="Browallia New" w:hint="cs"/>
                <w:sz w:val="32"/>
                <w:szCs w:val="32"/>
              </w:rPr>
              <w:t>non eccedente ml.</w:t>
            </w: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 xml:space="preserve"> 4,30</w:t>
            </w:r>
          </w:p>
          <w:p w14:paraId="0472BF2C" w14:textId="77777777" w:rsidR="004D3AEF" w:rsidRPr="00611275" w:rsidRDefault="004D3AEF" w:rsidP="004D3AEF">
            <w:pPr>
              <w:pStyle w:val="Paragrafoelenc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 xml:space="preserve">lunghezza </w:t>
            </w:r>
            <w:r w:rsidRPr="00611275">
              <w:rPr>
                <w:rFonts w:ascii="Browallia New" w:hAnsi="Browallia New" w:cs="Browallia New" w:hint="cs"/>
                <w:sz w:val="32"/>
                <w:szCs w:val="32"/>
              </w:rPr>
              <w:t>non eccedente ml.</w:t>
            </w:r>
            <w:r w:rsidRPr="00611275">
              <w:rPr>
                <w:rFonts w:ascii="Browallia New" w:hAnsi="Browallia New" w:cs="Browallia New" w:hint="cs"/>
                <w:b/>
                <w:sz w:val="32"/>
                <w:szCs w:val="32"/>
              </w:rPr>
              <w:t xml:space="preserve"> 12,00</w:t>
            </w:r>
          </w:p>
        </w:tc>
      </w:tr>
    </w:tbl>
    <w:p w14:paraId="05FE83CA" w14:textId="77777777" w:rsidR="004D3AEF" w:rsidRPr="00611275" w:rsidRDefault="004D3AEF" w:rsidP="00F54D26">
      <w:pPr>
        <w:pStyle w:val="Paragrafoelenco"/>
        <w:jc w:val="both"/>
        <w:rPr>
          <w:rFonts w:ascii="Browallia New" w:hAnsi="Browallia New" w:cs="Browallia New"/>
          <w:b/>
          <w:sz w:val="32"/>
          <w:szCs w:val="32"/>
          <w:u w:val="single"/>
        </w:rPr>
      </w:pPr>
    </w:p>
    <w:sectPr w:rsidR="004D3AEF" w:rsidRPr="00611275" w:rsidSect="00B05AA8">
      <w:headerReference w:type="default" r:id="rId8"/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653A" w14:textId="77777777" w:rsidR="00CC74CE" w:rsidRDefault="00CC74CE" w:rsidP="004F7999">
      <w:r>
        <w:separator/>
      </w:r>
    </w:p>
  </w:endnote>
  <w:endnote w:type="continuationSeparator" w:id="0">
    <w:p w14:paraId="2A36BB90" w14:textId="77777777" w:rsidR="00CC74CE" w:rsidRDefault="00CC74CE" w:rsidP="004F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Arial Unicode MS"/>
    <w:charset w:val="DE"/>
    <w:family w:val="swiss"/>
    <w:pitch w:val="variable"/>
    <w:sig w:usb0="81000003" w:usb1="00000000" w:usb2="00000000" w:usb3="00000000" w:csb0="0001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05AE" w14:textId="77777777" w:rsidR="00CC74CE" w:rsidRDefault="00CC74CE" w:rsidP="004F7999">
      <w:r>
        <w:separator/>
      </w:r>
    </w:p>
  </w:footnote>
  <w:footnote w:type="continuationSeparator" w:id="0">
    <w:p w14:paraId="3001D8F0" w14:textId="77777777" w:rsidR="00CC74CE" w:rsidRDefault="00CC74CE" w:rsidP="004F7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ABBF" w14:textId="43DA2E92" w:rsidR="006B3985" w:rsidRPr="0035062B" w:rsidRDefault="006B3985" w:rsidP="006B3985">
    <w:pPr>
      <w:pStyle w:val="Intestazione"/>
      <w:tabs>
        <w:tab w:val="clear" w:pos="9638"/>
      </w:tabs>
      <w:ind w:left="284" w:right="-2"/>
      <w:jc w:val="center"/>
      <w:rPr>
        <w:rFonts w:ascii="Gadugi" w:hAnsi="Gadugi" w:cs="Browallia New"/>
        <w:b/>
      </w:rPr>
    </w:pPr>
    <w:r>
      <w:rPr>
        <w:rFonts w:ascii="Gadugi" w:hAnsi="Gadugi" w:cs="Browallia New"/>
        <w:b/>
        <w:sz w:val="30"/>
        <w:szCs w:val="30"/>
      </w:rPr>
      <w:t xml:space="preserve">Tipologia di veicoli/trasporti eccezionali per i quali devono essere elencate le strade percorribili </w:t>
    </w:r>
  </w:p>
  <w:p w14:paraId="12CEAC26" w14:textId="39DB5455" w:rsidR="00CC74CE" w:rsidRPr="0035062B" w:rsidRDefault="00CC74CE" w:rsidP="00F54D26">
    <w:pPr>
      <w:pStyle w:val="Intestazione"/>
      <w:tabs>
        <w:tab w:val="clear" w:pos="4819"/>
        <w:tab w:val="clear" w:pos="9638"/>
        <w:tab w:val="center" w:pos="7938"/>
      </w:tabs>
      <w:ind w:left="567" w:right="282"/>
      <w:jc w:val="center"/>
      <w:rPr>
        <w:rFonts w:ascii="Gadugi" w:hAnsi="Gadugi" w:cs="Browallia New"/>
        <w:b/>
      </w:rPr>
    </w:pPr>
    <w:r w:rsidRPr="0035062B">
      <w:rPr>
        <w:rFonts w:ascii="Gadugi" w:hAnsi="Gadugi" w:cs="Browallia New"/>
        <w:b/>
      </w:rPr>
      <w:t>ai sensi dell’art. 1, c. 2, della Legge regionale 17 luglio 2007, n. 24</w:t>
    </w:r>
  </w:p>
  <w:p w14:paraId="1DAEE22F" w14:textId="77777777" w:rsidR="00CC74CE" w:rsidRPr="00611275" w:rsidRDefault="00CC74CE" w:rsidP="00F54D26">
    <w:pPr>
      <w:pStyle w:val="Intestazione"/>
      <w:tabs>
        <w:tab w:val="clear" w:pos="4819"/>
        <w:tab w:val="clear" w:pos="9638"/>
        <w:tab w:val="center" w:pos="7938"/>
      </w:tabs>
      <w:ind w:left="567" w:right="282"/>
      <w:jc w:val="center"/>
      <w:rPr>
        <w:rFonts w:ascii="Corbel Light" w:hAnsi="Corbel Light" w:cs="Cordia New"/>
        <w:b/>
        <w:sz w:val="28"/>
        <w:szCs w:val="28"/>
      </w:rPr>
    </w:pPr>
    <w:r w:rsidRPr="00611275">
      <w:rPr>
        <w:rFonts w:ascii="Corbel Light" w:hAnsi="Corbel Light" w:cs="Cordia New"/>
        <w:b/>
        <w:sz w:val="28"/>
        <w:szCs w:val="28"/>
      </w:rPr>
      <w:t>_______________________________</w:t>
    </w:r>
  </w:p>
  <w:p w14:paraId="5927D746" w14:textId="77777777" w:rsidR="00CC74CE" w:rsidRDefault="00CC74CE" w:rsidP="00F54D26">
    <w:pPr>
      <w:rPr>
        <w:rFonts w:ascii="Browallia New" w:hAnsi="Browallia New" w:cs="Browallia New"/>
        <w:b/>
        <w:u w:val="single"/>
      </w:rPr>
    </w:pPr>
  </w:p>
  <w:p w14:paraId="687A8D17" w14:textId="77777777" w:rsidR="00CC74CE" w:rsidRPr="00F54D26" w:rsidRDefault="00CC74CE" w:rsidP="00F54D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13AE"/>
    <w:multiLevelType w:val="hybridMultilevel"/>
    <w:tmpl w:val="3B22DBA6"/>
    <w:lvl w:ilvl="0" w:tplc="B42A31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AC5C0C"/>
    <w:multiLevelType w:val="hybridMultilevel"/>
    <w:tmpl w:val="FDDEF96A"/>
    <w:lvl w:ilvl="0" w:tplc="0410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26390669"/>
    <w:multiLevelType w:val="hybridMultilevel"/>
    <w:tmpl w:val="26E21962"/>
    <w:lvl w:ilvl="0" w:tplc="4DE0E3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C3BE6"/>
    <w:multiLevelType w:val="hybridMultilevel"/>
    <w:tmpl w:val="548AA9F6"/>
    <w:lvl w:ilvl="0" w:tplc="AD004E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6F3B58"/>
    <w:multiLevelType w:val="hybridMultilevel"/>
    <w:tmpl w:val="271017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03876"/>
    <w:multiLevelType w:val="hybridMultilevel"/>
    <w:tmpl w:val="AF3AF102"/>
    <w:lvl w:ilvl="0" w:tplc="0CAA267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B31D57"/>
    <w:multiLevelType w:val="hybridMultilevel"/>
    <w:tmpl w:val="3E98CF0C"/>
    <w:lvl w:ilvl="0" w:tplc="7CF2CD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11706B"/>
    <w:multiLevelType w:val="hybridMultilevel"/>
    <w:tmpl w:val="158E2FF4"/>
    <w:lvl w:ilvl="0" w:tplc="04100005">
      <w:start w:val="1"/>
      <w:numFmt w:val="bullet"/>
      <w:lvlText w:val=""/>
      <w:lvlJc w:val="left"/>
      <w:pPr>
        <w:ind w:left="1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8" w15:restartNumberingAfterBreak="0">
    <w:nsid w:val="3AF15D14"/>
    <w:multiLevelType w:val="hybridMultilevel"/>
    <w:tmpl w:val="E6029AE0"/>
    <w:lvl w:ilvl="0" w:tplc="0902D0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44F4B"/>
    <w:multiLevelType w:val="hybridMultilevel"/>
    <w:tmpl w:val="71460854"/>
    <w:lvl w:ilvl="0" w:tplc="B2E6D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E75B92"/>
    <w:multiLevelType w:val="hybridMultilevel"/>
    <w:tmpl w:val="0B226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37EA4"/>
    <w:multiLevelType w:val="hybridMultilevel"/>
    <w:tmpl w:val="8E8C0D0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C43617"/>
    <w:multiLevelType w:val="hybridMultilevel"/>
    <w:tmpl w:val="546082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C61E8"/>
    <w:multiLevelType w:val="hybridMultilevel"/>
    <w:tmpl w:val="52003686"/>
    <w:lvl w:ilvl="0" w:tplc="28FE1B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B2286"/>
    <w:multiLevelType w:val="hybridMultilevel"/>
    <w:tmpl w:val="A5AA15F4"/>
    <w:lvl w:ilvl="0" w:tplc="89643EFE">
      <w:start w:val="1"/>
      <w:numFmt w:val="bullet"/>
      <w:lvlText w:val="-"/>
      <w:lvlJc w:val="left"/>
      <w:pPr>
        <w:ind w:left="895" w:hanging="360"/>
      </w:pPr>
      <w:rPr>
        <w:rFonts w:ascii="Times New Roman" w:hAnsi="Times New Roman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 w15:restartNumberingAfterBreak="0">
    <w:nsid w:val="5BE474DD"/>
    <w:multiLevelType w:val="hybridMultilevel"/>
    <w:tmpl w:val="7092225A"/>
    <w:lvl w:ilvl="0" w:tplc="B5B8E8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572CA"/>
    <w:multiLevelType w:val="hybridMultilevel"/>
    <w:tmpl w:val="FC24BE40"/>
    <w:lvl w:ilvl="0" w:tplc="3F2E1476">
      <w:numFmt w:val="bullet"/>
      <w:lvlText w:val="-"/>
      <w:lvlJc w:val="left"/>
      <w:pPr>
        <w:ind w:left="1862" w:hanging="360"/>
      </w:pPr>
      <w:rPr>
        <w:rFonts w:ascii="BrowalliaUPC" w:eastAsia="Times New Roman" w:hAnsi="BrowalliaUPC" w:cs="BrowalliaUPC" w:hint="default"/>
      </w:rPr>
    </w:lvl>
    <w:lvl w:ilvl="1" w:tplc="0410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68426C8B"/>
    <w:multiLevelType w:val="hybridMultilevel"/>
    <w:tmpl w:val="56DA490C"/>
    <w:lvl w:ilvl="0" w:tplc="33DCDEA0">
      <w:start w:val="3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46AD0"/>
    <w:multiLevelType w:val="hybridMultilevel"/>
    <w:tmpl w:val="6E3A0E9C"/>
    <w:lvl w:ilvl="0" w:tplc="3F2E1476">
      <w:numFmt w:val="bullet"/>
      <w:lvlText w:val="-"/>
      <w:lvlJc w:val="left"/>
      <w:pPr>
        <w:ind w:left="1080" w:hanging="360"/>
      </w:pPr>
      <w:rPr>
        <w:rFonts w:ascii="BrowalliaUPC" w:eastAsia="Times New Roman" w:hAnsi="BrowalliaUPC" w:cs="BrowalliaUP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343EB9"/>
    <w:multiLevelType w:val="hybridMultilevel"/>
    <w:tmpl w:val="418633EE"/>
    <w:lvl w:ilvl="0" w:tplc="C26C34BA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079F4"/>
    <w:multiLevelType w:val="hybridMultilevel"/>
    <w:tmpl w:val="86F256DA"/>
    <w:lvl w:ilvl="0" w:tplc="66F40FCC">
      <w:numFmt w:val="bullet"/>
      <w:lvlText w:val="-"/>
      <w:lvlJc w:val="left"/>
      <w:pPr>
        <w:ind w:left="1080" w:hanging="360"/>
      </w:pPr>
      <w:rPr>
        <w:rFonts w:ascii="Utsaah" w:eastAsia="Times New Roman" w:hAnsi="Utsaah" w:cs="Utsaah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4064362">
    <w:abstractNumId w:val="4"/>
  </w:num>
  <w:num w:numId="2" w16cid:durableId="1329014499">
    <w:abstractNumId w:val="13"/>
  </w:num>
  <w:num w:numId="3" w16cid:durableId="1078863592">
    <w:abstractNumId w:val="12"/>
  </w:num>
  <w:num w:numId="4" w16cid:durableId="2031489473">
    <w:abstractNumId w:val="10"/>
  </w:num>
  <w:num w:numId="5" w16cid:durableId="727729331">
    <w:abstractNumId w:val="17"/>
  </w:num>
  <w:num w:numId="6" w16cid:durableId="1837846144">
    <w:abstractNumId w:val="2"/>
  </w:num>
  <w:num w:numId="7" w16cid:durableId="834145728">
    <w:abstractNumId w:val="19"/>
  </w:num>
  <w:num w:numId="8" w16cid:durableId="837232371">
    <w:abstractNumId w:val="20"/>
  </w:num>
  <w:num w:numId="9" w16cid:durableId="778722647">
    <w:abstractNumId w:val="15"/>
  </w:num>
  <w:num w:numId="10" w16cid:durableId="1194147085">
    <w:abstractNumId w:val="6"/>
  </w:num>
  <w:num w:numId="11" w16cid:durableId="1146437373">
    <w:abstractNumId w:val="7"/>
  </w:num>
  <w:num w:numId="12" w16cid:durableId="1532650552">
    <w:abstractNumId w:val="5"/>
  </w:num>
  <w:num w:numId="13" w16cid:durableId="2119719955">
    <w:abstractNumId w:val="3"/>
  </w:num>
  <w:num w:numId="14" w16cid:durableId="642152703">
    <w:abstractNumId w:val="9"/>
  </w:num>
  <w:num w:numId="15" w16cid:durableId="2075736310">
    <w:abstractNumId w:val="11"/>
  </w:num>
  <w:num w:numId="16" w16cid:durableId="1439254292">
    <w:abstractNumId w:val="18"/>
  </w:num>
  <w:num w:numId="17" w16cid:durableId="1272517764">
    <w:abstractNumId w:val="16"/>
  </w:num>
  <w:num w:numId="18" w16cid:durableId="647518550">
    <w:abstractNumId w:val="0"/>
  </w:num>
  <w:num w:numId="19" w16cid:durableId="697118601">
    <w:abstractNumId w:val="8"/>
  </w:num>
  <w:num w:numId="20" w16cid:durableId="169148907">
    <w:abstractNumId w:val="1"/>
  </w:num>
  <w:num w:numId="21" w16cid:durableId="580140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60417">
      <o:colormru v:ext="edit" colors="#6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9B"/>
    <w:rsid w:val="000010A9"/>
    <w:rsid w:val="000058DF"/>
    <w:rsid w:val="00005B21"/>
    <w:rsid w:val="00005C58"/>
    <w:rsid w:val="00007B75"/>
    <w:rsid w:val="00011350"/>
    <w:rsid w:val="000208CC"/>
    <w:rsid w:val="00024105"/>
    <w:rsid w:val="00024AF2"/>
    <w:rsid w:val="00024FA0"/>
    <w:rsid w:val="00030159"/>
    <w:rsid w:val="000308B2"/>
    <w:rsid w:val="00030CB7"/>
    <w:rsid w:val="000326F5"/>
    <w:rsid w:val="00040F5E"/>
    <w:rsid w:val="0004111E"/>
    <w:rsid w:val="00041EF1"/>
    <w:rsid w:val="00041F04"/>
    <w:rsid w:val="000424F8"/>
    <w:rsid w:val="00042ED2"/>
    <w:rsid w:val="00044DDF"/>
    <w:rsid w:val="00045D0D"/>
    <w:rsid w:val="00046F44"/>
    <w:rsid w:val="000563A3"/>
    <w:rsid w:val="0005696C"/>
    <w:rsid w:val="00061EBE"/>
    <w:rsid w:val="00064169"/>
    <w:rsid w:val="0007090B"/>
    <w:rsid w:val="00076D1B"/>
    <w:rsid w:val="00081219"/>
    <w:rsid w:val="000823AA"/>
    <w:rsid w:val="00082D73"/>
    <w:rsid w:val="00085C14"/>
    <w:rsid w:val="000872DC"/>
    <w:rsid w:val="00093D2A"/>
    <w:rsid w:val="000A3FD1"/>
    <w:rsid w:val="000B77A3"/>
    <w:rsid w:val="000C299C"/>
    <w:rsid w:val="000C3978"/>
    <w:rsid w:val="000C3EBE"/>
    <w:rsid w:val="000C4382"/>
    <w:rsid w:val="000C5EDA"/>
    <w:rsid w:val="000D76ED"/>
    <w:rsid w:val="000E371C"/>
    <w:rsid w:val="000E5967"/>
    <w:rsid w:val="000E6286"/>
    <w:rsid w:val="000F3CDE"/>
    <w:rsid w:val="000F5445"/>
    <w:rsid w:val="00100650"/>
    <w:rsid w:val="00101C5A"/>
    <w:rsid w:val="00105311"/>
    <w:rsid w:val="001053A2"/>
    <w:rsid w:val="00106A1C"/>
    <w:rsid w:val="00107FA2"/>
    <w:rsid w:val="00111407"/>
    <w:rsid w:val="00116D14"/>
    <w:rsid w:val="0012489C"/>
    <w:rsid w:val="00124983"/>
    <w:rsid w:val="00126F45"/>
    <w:rsid w:val="00130728"/>
    <w:rsid w:val="001307B1"/>
    <w:rsid w:val="00130B37"/>
    <w:rsid w:val="0013215C"/>
    <w:rsid w:val="00134052"/>
    <w:rsid w:val="00135B45"/>
    <w:rsid w:val="00135F8E"/>
    <w:rsid w:val="00142DE6"/>
    <w:rsid w:val="00154E9E"/>
    <w:rsid w:val="00155EC1"/>
    <w:rsid w:val="00157CA6"/>
    <w:rsid w:val="00164D98"/>
    <w:rsid w:val="00165583"/>
    <w:rsid w:val="00167BFB"/>
    <w:rsid w:val="001722BD"/>
    <w:rsid w:val="00172697"/>
    <w:rsid w:val="00174826"/>
    <w:rsid w:val="00176B0D"/>
    <w:rsid w:val="00176E01"/>
    <w:rsid w:val="001777A7"/>
    <w:rsid w:val="001834EB"/>
    <w:rsid w:val="00183F9B"/>
    <w:rsid w:val="001855D7"/>
    <w:rsid w:val="00187A33"/>
    <w:rsid w:val="001938BE"/>
    <w:rsid w:val="001A0D29"/>
    <w:rsid w:val="001B11D1"/>
    <w:rsid w:val="001B2D6C"/>
    <w:rsid w:val="001B3245"/>
    <w:rsid w:val="001B5D7D"/>
    <w:rsid w:val="001B6D38"/>
    <w:rsid w:val="001B7A6F"/>
    <w:rsid w:val="001C5B6A"/>
    <w:rsid w:val="001C6495"/>
    <w:rsid w:val="001C7AC9"/>
    <w:rsid w:val="001D0A6B"/>
    <w:rsid w:val="001D1A23"/>
    <w:rsid w:val="001D3087"/>
    <w:rsid w:val="001D4A1B"/>
    <w:rsid w:val="001D4C92"/>
    <w:rsid w:val="001D67B0"/>
    <w:rsid w:val="001D6BCE"/>
    <w:rsid w:val="001F1A43"/>
    <w:rsid w:val="001F1E07"/>
    <w:rsid w:val="001F219B"/>
    <w:rsid w:val="001F3182"/>
    <w:rsid w:val="001F6CE8"/>
    <w:rsid w:val="001F7635"/>
    <w:rsid w:val="001F7DEA"/>
    <w:rsid w:val="0020248C"/>
    <w:rsid w:val="00204183"/>
    <w:rsid w:val="00204E9B"/>
    <w:rsid w:val="00205E12"/>
    <w:rsid w:val="0021118F"/>
    <w:rsid w:val="00211BCA"/>
    <w:rsid w:val="00212117"/>
    <w:rsid w:val="00212DAF"/>
    <w:rsid w:val="00214A9D"/>
    <w:rsid w:val="00215E55"/>
    <w:rsid w:val="00216B1E"/>
    <w:rsid w:val="0022077C"/>
    <w:rsid w:val="00220CA3"/>
    <w:rsid w:val="00225136"/>
    <w:rsid w:val="00230090"/>
    <w:rsid w:val="00232E1B"/>
    <w:rsid w:val="00234AA7"/>
    <w:rsid w:val="00235A2A"/>
    <w:rsid w:val="00236C37"/>
    <w:rsid w:val="00240957"/>
    <w:rsid w:val="00240A56"/>
    <w:rsid w:val="00240B2D"/>
    <w:rsid w:val="00250A52"/>
    <w:rsid w:val="0025167F"/>
    <w:rsid w:val="002516B8"/>
    <w:rsid w:val="00254AC8"/>
    <w:rsid w:val="0026187C"/>
    <w:rsid w:val="002626C3"/>
    <w:rsid w:val="00263350"/>
    <w:rsid w:val="00263E90"/>
    <w:rsid w:val="00267CFE"/>
    <w:rsid w:val="00271682"/>
    <w:rsid w:val="00276C17"/>
    <w:rsid w:val="0028347B"/>
    <w:rsid w:val="00293340"/>
    <w:rsid w:val="00294BE2"/>
    <w:rsid w:val="002A3263"/>
    <w:rsid w:val="002A3A92"/>
    <w:rsid w:val="002A63F4"/>
    <w:rsid w:val="002A7BCB"/>
    <w:rsid w:val="002B04F2"/>
    <w:rsid w:val="002B1E13"/>
    <w:rsid w:val="002B237F"/>
    <w:rsid w:val="002B23F8"/>
    <w:rsid w:val="002B2E97"/>
    <w:rsid w:val="002B370E"/>
    <w:rsid w:val="002B6552"/>
    <w:rsid w:val="002B7FE6"/>
    <w:rsid w:val="002C73B7"/>
    <w:rsid w:val="002C7D77"/>
    <w:rsid w:val="002D1938"/>
    <w:rsid w:val="002D5FF7"/>
    <w:rsid w:val="002E498B"/>
    <w:rsid w:val="002F6661"/>
    <w:rsid w:val="002F715B"/>
    <w:rsid w:val="00301AAE"/>
    <w:rsid w:val="003077D0"/>
    <w:rsid w:val="003119C3"/>
    <w:rsid w:val="00315ECD"/>
    <w:rsid w:val="00316680"/>
    <w:rsid w:val="003206DB"/>
    <w:rsid w:val="00324226"/>
    <w:rsid w:val="0032457D"/>
    <w:rsid w:val="003248A4"/>
    <w:rsid w:val="003258D7"/>
    <w:rsid w:val="00326D03"/>
    <w:rsid w:val="00336969"/>
    <w:rsid w:val="003453E3"/>
    <w:rsid w:val="00347419"/>
    <w:rsid w:val="00347765"/>
    <w:rsid w:val="00347891"/>
    <w:rsid w:val="00347EEE"/>
    <w:rsid w:val="003502D2"/>
    <w:rsid w:val="0035062B"/>
    <w:rsid w:val="00354B3C"/>
    <w:rsid w:val="00354B56"/>
    <w:rsid w:val="00355936"/>
    <w:rsid w:val="003579A2"/>
    <w:rsid w:val="00366805"/>
    <w:rsid w:val="00367E63"/>
    <w:rsid w:val="003729BB"/>
    <w:rsid w:val="00374E2A"/>
    <w:rsid w:val="0037542D"/>
    <w:rsid w:val="0037653C"/>
    <w:rsid w:val="0038038D"/>
    <w:rsid w:val="003803B4"/>
    <w:rsid w:val="003853C6"/>
    <w:rsid w:val="0038562A"/>
    <w:rsid w:val="00386680"/>
    <w:rsid w:val="00387025"/>
    <w:rsid w:val="00391C7D"/>
    <w:rsid w:val="003930B7"/>
    <w:rsid w:val="00393CDF"/>
    <w:rsid w:val="0039414E"/>
    <w:rsid w:val="003A1E35"/>
    <w:rsid w:val="003A2380"/>
    <w:rsid w:val="003A4ED3"/>
    <w:rsid w:val="003A4FFF"/>
    <w:rsid w:val="003A5115"/>
    <w:rsid w:val="003A7E9D"/>
    <w:rsid w:val="003B00E9"/>
    <w:rsid w:val="003B2DB7"/>
    <w:rsid w:val="003B2ED8"/>
    <w:rsid w:val="003B2F6A"/>
    <w:rsid w:val="003B3F9F"/>
    <w:rsid w:val="003B641B"/>
    <w:rsid w:val="003C2047"/>
    <w:rsid w:val="003C3393"/>
    <w:rsid w:val="003C79FC"/>
    <w:rsid w:val="003D032D"/>
    <w:rsid w:val="003D0BE0"/>
    <w:rsid w:val="003D1DD5"/>
    <w:rsid w:val="003D208B"/>
    <w:rsid w:val="003D5720"/>
    <w:rsid w:val="003D6C64"/>
    <w:rsid w:val="003D6EE7"/>
    <w:rsid w:val="003E1239"/>
    <w:rsid w:val="003E1450"/>
    <w:rsid w:val="003E1526"/>
    <w:rsid w:val="003E3594"/>
    <w:rsid w:val="003E673D"/>
    <w:rsid w:val="003E72A0"/>
    <w:rsid w:val="003F08DB"/>
    <w:rsid w:val="003F2822"/>
    <w:rsid w:val="003F3503"/>
    <w:rsid w:val="003F49AE"/>
    <w:rsid w:val="003F4C99"/>
    <w:rsid w:val="003F6AEE"/>
    <w:rsid w:val="003F7E7F"/>
    <w:rsid w:val="00400217"/>
    <w:rsid w:val="00401C68"/>
    <w:rsid w:val="00405E90"/>
    <w:rsid w:val="00407B9F"/>
    <w:rsid w:val="004114DA"/>
    <w:rsid w:val="00413BDC"/>
    <w:rsid w:val="004160F4"/>
    <w:rsid w:val="00417F4E"/>
    <w:rsid w:val="00422645"/>
    <w:rsid w:val="00422950"/>
    <w:rsid w:val="00422EF8"/>
    <w:rsid w:val="004255F9"/>
    <w:rsid w:val="00433103"/>
    <w:rsid w:val="004356FC"/>
    <w:rsid w:val="004403C6"/>
    <w:rsid w:val="004447F9"/>
    <w:rsid w:val="004450A0"/>
    <w:rsid w:val="004453BE"/>
    <w:rsid w:val="00454131"/>
    <w:rsid w:val="004578F5"/>
    <w:rsid w:val="00460972"/>
    <w:rsid w:val="0046116E"/>
    <w:rsid w:val="00461722"/>
    <w:rsid w:val="004624FA"/>
    <w:rsid w:val="00470D2B"/>
    <w:rsid w:val="00474452"/>
    <w:rsid w:val="004758DF"/>
    <w:rsid w:val="004814E5"/>
    <w:rsid w:val="00482400"/>
    <w:rsid w:val="00493022"/>
    <w:rsid w:val="00497BA6"/>
    <w:rsid w:val="004A07C6"/>
    <w:rsid w:val="004A2309"/>
    <w:rsid w:val="004A77AC"/>
    <w:rsid w:val="004B2BD0"/>
    <w:rsid w:val="004B628B"/>
    <w:rsid w:val="004B7B0F"/>
    <w:rsid w:val="004D2E01"/>
    <w:rsid w:val="004D3AEF"/>
    <w:rsid w:val="004D486A"/>
    <w:rsid w:val="004D64C0"/>
    <w:rsid w:val="004D6570"/>
    <w:rsid w:val="004D6C4D"/>
    <w:rsid w:val="004D76CF"/>
    <w:rsid w:val="004D794D"/>
    <w:rsid w:val="004E1335"/>
    <w:rsid w:val="004F233E"/>
    <w:rsid w:val="004F605A"/>
    <w:rsid w:val="004F6630"/>
    <w:rsid w:val="004F7999"/>
    <w:rsid w:val="004F7A85"/>
    <w:rsid w:val="00500A8A"/>
    <w:rsid w:val="0050591F"/>
    <w:rsid w:val="00506C2B"/>
    <w:rsid w:val="00511A1F"/>
    <w:rsid w:val="00512EE6"/>
    <w:rsid w:val="00513927"/>
    <w:rsid w:val="005140E7"/>
    <w:rsid w:val="00516362"/>
    <w:rsid w:val="00517B97"/>
    <w:rsid w:val="00517C93"/>
    <w:rsid w:val="00521361"/>
    <w:rsid w:val="00523AFE"/>
    <w:rsid w:val="00525EF2"/>
    <w:rsid w:val="00530F05"/>
    <w:rsid w:val="00531789"/>
    <w:rsid w:val="005321DC"/>
    <w:rsid w:val="005345C0"/>
    <w:rsid w:val="00536C24"/>
    <w:rsid w:val="005415E6"/>
    <w:rsid w:val="005453D9"/>
    <w:rsid w:val="0054777B"/>
    <w:rsid w:val="005517C4"/>
    <w:rsid w:val="00554E6D"/>
    <w:rsid w:val="00555F2D"/>
    <w:rsid w:val="00556A54"/>
    <w:rsid w:val="00563293"/>
    <w:rsid w:val="00565ED9"/>
    <w:rsid w:val="00571312"/>
    <w:rsid w:val="00572292"/>
    <w:rsid w:val="005753E6"/>
    <w:rsid w:val="00577305"/>
    <w:rsid w:val="00580782"/>
    <w:rsid w:val="005876AA"/>
    <w:rsid w:val="00587C4D"/>
    <w:rsid w:val="0059015E"/>
    <w:rsid w:val="00591F7A"/>
    <w:rsid w:val="00594E00"/>
    <w:rsid w:val="00595A09"/>
    <w:rsid w:val="00595B1C"/>
    <w:rsid w:val="005971D4"/>
    <w:rsid w:val="00597DEF"/>
    <w:rsid w:val="00597E42"/>
    <w:rsid w:val="005A0101"/>
    <w:rsid w:val="005A098B"/>
    <w:rsid w:val="005A17BB"/>
    <w:rsid w:val="005A7DF6"/>
    <w:rsid w:val="005B01C4"/>
    <w:rsid w:val="005B07E6"/>
    <w:rsid w:val="005B11B6"/>
    <w:rsid w:val="005B2021"/>
    <w:rsid w:val="005B3CE0"/>
    <w:rsid w:val="005B68C4"/>
    <w:rsid w:val="005C003B"/>
    <w:rsid w:val="005C1DA0"/>
    <w:rsid w:val="005C23A0"/>
    <w:rsid w:val="005C2C3F"/>
    <w:rsid w:val="005C370F"/>
    <w:rsid w:val="005D040E"/>
    <w:rsid w:val="005D2755"/>
    <w:rsid w:val="005D70EE"/>
    <w:rsid w:val="005E1A68"/>
    <w:rsid w:val="005E1A83"/>
    <w:rsid w:val="005E48FC"/>
    <w:rsid w:val="005E5DB4"/>
    <w:rsid w:val="005E6048"/>
    <w:rsid w:val="005F359F"/>
    <w:rsid w:val="005F4BBB"/>
    <w:rsid w:val="006008ED"/>
    <w:rsid w:val="00600F0F"/>
    <w:rsid w:val="00602DDC"/>
    <w:rsid w:val="00603714"/>
    <w:rsid w:val="00611275"/>
    <w:rsid w:val="006165EC"/>
    <w:rsid w:val="00616F15"/>
    <w:rsid w:val="00617FBB"/>
    <w:rsid w:val="006215CF"/>
    <w:rsid w:val="0062226D"/>
    <w:rsid w:val="0062355A"/>
    <w:rsid w:val="00632BB9"/>
    <w:rsid w:val="00634BAE"/>
    <w:rsid w:val="00636961"/>
    <w:rsid w:val="006431A7"/>
    <w:rsid w:val="00643D74"/>
    <w:rsid w:val="00650CDB"/>
    <w:rsid w:val="00652565"/>
    <w:rsid w:val="006712E9"/>
    <w:rsid w:val="00672EA5"/>
    <w:rsid w:val="006767ED"/>
    <w:rsid w:val="00677D39"/>
    <w:rsid w:val="006812F1"/>
    <w:rsid w:val="00682FCF"/>
    <w:rsid w:val="00687157"/>
    <w:rsid w:val="0069307F"/>
    <w:rsid w:val="006939C1"/>
    <w:rsid w:val="00693BB6"/>
    <w:rsid w:val="006A08E8"/>
    <w:rsid w:val="006A3490"/>
    <w:rsid w:val="006B1AC7"/>
    <w:rsid w:val="006B3985"/>
    <w:rsid w:val="006B43B7"/>
    <w:rsid w:val="006B4940"/>
    <w:rsid w:val="006B5B62"/>
    <w:rsid w:val="006B6EC6"/>
    <w:rsid w:val="006B7570"/>
    <w:rsid w:val="006C0E4D"/>
    <w:rsid w:val="006C3449"/>
    <w:rsid w:val="006C3D97"/>
    <w:rsid w:val="006C3DBD"/>
    <w:rsid w:val="006D24C9"/>
    <w:rsid w:val="006D2BE7"/>
    <w:rsid w:val="006D2C4C"/>
    <w:rsid w:val="006E06AC"/>
    <w:rsid w:val="006E538C"/>
    <w:rsid w:val="006E58CF"/>
    <w:rsid w:val="006E7996"/>
    <w:rsid w:val="006F4403"/>
    <w:rsid w:val="006F6A6A"/>
    <w:rsid w:val="0070006E"/>
    <w:rsid w:val="0070493E"/>
    <w:rsid w:val="007072B7"/>
    <w:rsid w:val="00715CD6"/>
    <w:rsid w:val="007226F0"/>
    <w:rsid w:val="007403A5"/>
    <w:rsid w:val="00740665"/>
    <w:rsid w:val="0074307A"/>
    <w:rsid w:val="0074559C"/>
    <w:rsid w:val="00747ABE"/>
    <w:rsid w:val="007510B6"/>
    <w:rsid w:val="0075193C"/>
    <w:rsid w:val="0075220C"/>
    <w:rsid w:val="00753DA9"/>
    <w:rsid w:val="00757638"/>
    <w:rsid w:val="007601D9"/>
    <w:rsid w:val="00763B3A"/>
    <w:rsid w:val="00763E25"/>
    <w:rsid w:val="00764C1F"/>
    <w:rsid w:val="0077055A"/>
    <w:rsid w:val="007722B4"/>
    <w:rsid w:val="00784982"/>
    <w:rsid w:val="007918FA"/>
    <w:rsid w:val="0079297A"/>
    <w:rsid w:val="00794539"/>
    <w:rsid w:val="00795AFE"/>
    <w:rsid w:val="00796198"/>
    <w:rsid w:val="00797A85"/>
    <w:rsid w:val="007A1437"/>
    <w:rsid w:val="007A5569"/>
    <w:rsid w:val="007B1C2B"/>
    <w:rsid w:val="007B669E"/>
    <w:rsid w:val="007C02D1"/>
    <w:rsid w:val="007C2FE9"/>
    <w:rsid w:val="007D1187"/>
    <w:rsid w:val="007D1934"/>
    <w:rsid w:val="007D47E0"/>
    <w:rsid w:val="007D5408"/>
    <w:rsid w:val="007D6C7F"/>
    <w:rsid w:val="007D7CEE"/>
    <w:rsid w:val="007E0E41"/>
    <w:rsid w:val="007E58BB"/>
    <w:rsid w:val="007E5BC7"/>
    <w:rsid w:val="007E69CA"/>
    <w:rsid w:val="007E70B3"/>
    <w:rsid w:val="007F31BF"/>
    <w:rsid w:val="007F37AA"/>
    <w:rsid w:val="007F3C01"/>
    <w:rsid w:val="008020C3"/>
    <w:rsid w:val="00807E57"/>
    <w:rsid w:val="00810FDD"/>
    <w:rsid w:val="00812696"/>
    <w:rsid w:val="00812D96"/>
    <w:rsid w:val="0081331A"/>
    <w:rsid w:val="00814AC3"/>
    <w:rsid w:val="00814CE5"/>
    <w:rsid w:val="00822819"/>
    <w:rsid w:val="008275FB"/>
    <w:rsid w:val="00830362"/>
    <w:rsid w:val="0083055D"/>
    <w:rsid w:val="00831E5D"/>
    <w:rsid w:val="00840980"/>
    <w:rsid w:val="00844C82"/>
    <w:rsid w:val="00851658"/>
    <w:rsid w:val="008531B9"/>
    <w:rsid w:val="00856DA0"/>
    <w:rsid w:val="00857560"/>
    <w:rsid w:val="00857D1B"/>
    <w:rsid w:val="00857ED3"/>
    <w:rsid w:val="008616DC"/>
    <w:rsid w:val="00862B65"/>
    <w:rsid w:val="00863A7D"/>
    <w:rsid w:val="008660DA"/>
    <w:rsid w:val="0087180D"/>
    <w:rsid w:val="00874440"/>
    <w:rsid w:val="00876E1D"/>
    <w:rsid w:val="00880A4A"/>
    <w:rsid w:val="00886AFD"/>
    <w:rsid w:val="00890094"/>
    <w:rsid w:val="00891B0B"/>
    <w:rsid w:val="00892073"/>
    <w:rsid w:val="008945E8"/>
    <w:rsid w:val="00896405"/>
    <w:rsid w:val="008A07B0"/>
    <w:rsid w:val="008A36B4"/>
    <w:rsid w:val="008A474B"/>
    <w:rsid w:val="008B1E95"/>
    <w:rsid w:val="008B3639"/>
    <w:rsid w:val="008B58A0"/>
    <w:rsid w:val="008C01A7"/>
    <w:rsid w:val="008C09BB"/>
    <w:rsid w:val="008C4D12"/>
    <w:rsid w:val="008C5F25"/>
    <w:rsid w:val="008D39A8"/>
    <w:rsid w:val="008D79CE"/>
    <w:rsid w:val="008E0E04"/>
    <w:rsid w:val="008E3DB9"/>
    <w:rsid w:val="008E5AA1"/>
    <w:rsid w:val="008E7288"/>
    <w:rsid w:val="008E77F4"/>
    <w:rsid w:val="0090142A"/>
    <w:rsid w:val="00903B18"/>
    <w:rsid w:val="00904ECA"/>
    <w:rsid w:val="00905E99"/>
    <w:rsid w:val="00910163"/>
    <w:rsid w:val="00913A29"/>
    <w:rsid w:val="00916481"/>
    <w:rsid w:val="0091714E"/>
    <w:rsid w:val="00920105"/>
    <w:rsid w:val="00922C22"/>
    <w:rsid w:val="00922C5E"/>
    <w:rsid w:val="00923AB3"/>
    <w:rsid w:val="00923AC6"/>
    <w:rsid w:val="009252F0"/>
    <w:rsid w:val="009256FC"/>
    <w:rsid w:val="00934CBC"/>
    <w:rsid w:val="009357FD"/>
    <w:rsid w:val="00936569"/>
    <w:rsid w:val="0093751E"/>
    <w:rsid w:val="00937D15"/>
    <w:rsid w:val="00940AE7"/>
    <w:rsid w:val="00942C16"/>
    <w:rsid w:val="00943E1D"/>
    <w:rsid w:val="00944558"/>
    <w:rsid w:val="0094735F"/>
    <w:rsid w:val="00947F7B"/>
    <w:rsid w:val="00953AD4"/>
    <w:rsid w:val="00954AA3"/>
    <w:rsid w:val="00957864"/>
    <w:rsid w:val="00961D2E"/>
    <w:rsid w:val="0096366D"/>
    <w:rsid w:val="009647E5"/>
    <w:rsid w:val="00964E41"/>
    <w:rsid w:val="009666EB"/>
    <w:rsid w:val="00975E39"/>
    <w:rsid w:val="00976469"/>
    <w:rsid w:val="00977858"/>
    <w:rsid w:val="009915B3"/>
    <w:rsid w:val="00992878"/>
    <w:rsid w:val="00994B23"/>
    <w:rsid w:val="009A10A3"/>
    <w:rsid w:val="009A34B0"/>
    <w:rsid w:val="009A58D4"/>
    <w:rsid w:val="009A5C2A"/>
    <w:rsid w:val="009C5687"/>
    <w:rsid w:val="009C79F9"/>
    <w:rsid w:val="009D11E4"/>
    <w:rsid w:val="009D1434"/>
    <w:rsid w:val="009D22DA"/>
    <w:rsid w:val="009D27CC"/>
    <w:rsid w:val="009D4B3F"/>
    <w:rsid w:val="009E0FC9"/>
    <w:rsid w:val="009E24B7"/>
    <w:rsid w:val="009E263E"/>
    <w:rsid w:val="009E7168"/>
    <w:rsid w:val="009F589B"/>
    <w:rsid w:val="009F798C"/>
    <w:rsid w:val="00A0273E"/>
    <w:rsid w:val="00A03D72"/>
    <w:rsid w:val="00A03DF5"/>
    <w:rsid w:val="00A04DBC"/>
    <w:rsid w:val="00A06595"/>
    <w:rsid w:val="00A1399E"/>
    <w:rsid w:val="00A139AE"/>
    <w:rsid w:val="00A224D7"/>
    <w:rsid w:val="00A2252E"/>
    <w:rsid w:val="00A241DE"/>
    <w:rsid w:val="00A26168"/>
    <w:rsid w:val="00A27361"/>
    <w:rsid w:val="00A274D1"/>
    <w:rsid w:val="00A2759A"/>
    <w:rsid w:val="00A2796D"/>
    <w:rsid w:val="00A356B7"/>
    <w:rsid w:val="00A47C92"/>
    <w:rsid w:val="00A5164D"/>
    <w:rsid w:val="00A53DF2"/>
    <w:rsid w:val="00A56616"/>
    <w:rsid w:val="00A613DE"/>
    <w:rsid w:val="00A62462"/>
    <w:rsid w:val="00A64764"/>
    <w:rsid w:val="00A73639"/>
    <w:rsid w:val="00A743AE"/>
    <w:rsid w:val="00A743B7"/>
    <w:rsid w:val="00A77D14"/>
    <w:rsid w:val="00A8329C"/>
    <w:rsid w:val="00A8392D"/>
    <w:rsid w:val="00A8423A"/>
    <w:rsid w:val="00A84FE5"/>
    <w:rsid w:val="00A875E6"/>
    <w:rsid w:val="00A879E7"/>
    <w:rsid w:val="00A90B8A"/>
    <w:rsid w:val="00A92951"/>
    <w:rsid w:val="00A950ED"/>
    <w:rsid w:val="00A962DF"/>
    <w:rsid w:val="00A969C0"/>
    <w:rsid w:val="00A97634"/>
    <w:rsid w:val="00A97650"/>
    <w:rsid w:val="00AA222C"/>
    <w:rsid w:val="00AA5AF1"/>
    <w:rsid w:val="00AB1B2C"/>
    <w:rsid w:val="00AB7A26"/>
    <w:rsid w:val="00AC24C6"/>
    <w:rsid w:val="00AC464E"/>
    <w:rsid w:val="00AC4EF6"/>
    <w:rsid w:val="00AC6AE2"/>
    <w:rsid w:val="00AC6B38"/>
    <w:rsid w:val="00AC753C"/>
    <w:rsid w:val="00AD050D"/>
    <w:rsid w:val="00AD5C82"/>
    <w:rsid w:val="00AD7AF8"/>
    <w:rsid w:val="00AE07B4"/>
    <w:rsid w:val="00AE08FB"/>
    <w:rsid w:val="00AE0CFE"/>
    <w:rsid w:val="00AE259F"/>
    <w:rsid w:val="00AE4811"/>
    <w:rsid w:val="00AF124D"/>
    <w:rsid w:val="00AF4840"/>
    <w:rsid w:val="00B04DCF"/>
    <w:rsid w:val="00B05AA8"/>
    <w:rsid w:val="00B05C71"/>
    <w:rsid w:val="00B14E3D"/>
    <w:rsid w:val="00B166B3"/>
    <w:rsid w:val="00B206B5"/>
    <w:rsid w:val="00B2126B"/>
    <w:rsid w:val="00B26CB8"/>
    <w:rsid w:val="00B305DE"/>
    <w:rsid w:val="00B31052"/>
    <w:rsid w:val="00B32E99"/>
    <w:rsid w:val="00B34AA9"/>
    <w:rsid w:val="00B36194"/>
    <w:rsid w:val="00B367CA"/>
    <w:rsid w:val="00B36CD6"/>
    <w:rsid w:val="00B37188"/>
    <w:rsid w:val="00B406BB"/>
    <w:rsid w:val="00B4409A"/>
    <w:rsid w:val="00B44B07"/>
    <w:rsid w:val="00B5215C"/>
    <w:rsid w:val="00B55C5B"/>
    <w:rsid w:val="00B567D7"/>
    <w:rsid w:val="00B56D2E"/>
    <w:rsid w:val="00B640A0"/>
    <w:rsid w:val="00B64ADF"/>
    <w:rsid w:val="00B6695E"/>
    <w:rsid w:val="00B66D4C"/>
    <w:rsid w:val="00B85FBF"/>
    <w:rsid w:val="00B875BA"/>
    <w:rsid w:val="00B941CF"/>
    <w:rsid w:val="00BA176A"/>
    <w:rsid w:val="00BA697D"/>
    <w:rsid w:val="00BA7BBD"/>
    <w:rsid w:val="00BC3505"/>
    <w:rsid w:val="00BC3739"/>
    <w:rsid w:val="00BC3C4B"/>
    <w:rsid w:val="00BC5644"/>
    <w:rsid w:val="00BC5FBA"/>
    <w:rsid w:val="00BC71A8"/>
    <w:rsid w:val="00BD0667"/>
    <w:rsid w:val="00BD1594"/>
    <w:rsid w:val="00BD375E"/>
    <w:rsid w:val="00BD7765"/>
    <w:rsid w:val="00BE6981"/>
    <w:rsid w:val="00BE71A5"/>
    <w:rsid w:val="00BF604D"/>
    <w:rsid w:val="00C00634"/>
    <w:rsid w:val="00C05DC9"/>
    <w:rsid w:val="00C07308"/>
    <w:rsid w:val="00C10B50"/>
    <w:rsid w:val="00C12312"/>
    <w:rsid w:val="00C129DA"/>
    <w:rsid w:val="00C14BFE"/>
    <w:rsid w:val="00C156C0"/>
    <w:rsid w:val="00C166A1"/>
    <w:rsid w:val="00C21EC0"/>
    <w:rsid w:val="00C22316"/>
    <w:rsid w:val="00C25B80"/>
    <w:rsid w:val="00C332CF"/>
    <w:rsid w:val="00C341D8"/>
    <w:rsid w:val="00C347F3"/>
    <w:rsid w:val="00C3528D"/>
    <w:rsid w:val="00C35BBC"/>
    <w:rsid w:val="00C36948"/>
    <w:rsid w:val="00C41CC2"/>
    <w:rsid w:val="00C43D12"/>
    <w:rsid w:val="00C5303A"/>
    <w:rsid w:val="00C54FF1"/>
    <w:rsid w:val="00C55041"/>
    <w:rsid w:val="00C55C1A"/>
    <w:rsid w:val="00C5722D"/>
    <w:rsid w:val="00C5750D"/>
    <w:rsid w:val="00C65CB8"/>
    <w:rsid w:val="00C676B2"/>
    <w:rsid w:val="00C72FDB"/>
    <w:rsid w:val="00C73C20"/>
    <w:rsid w:val="00C80522"/>
    <w:rsid w:val="00C85449"/>
    <w:rsid w:val="00C85DDE"/>
    <w:rsid w:val="00C8614B"/>
    <w:rsid w:val="00C86956"/>
    <w:rsid w:val="00C87D82"/>
    <w:rsid w:val="00C90A6E"/>
    <w:rsid w:val="00C90C58"/>
    <w:rsid w:val="00C91C11"/>
    <w:rsid w:val="00C92823"/>
    <w:rsid w:val="00C9522A"/>
    <w:rsid w:val="00CA05B4"/>
    <w:rsid w:val="00CA1FE9"/>
    <w:rsid w:val="00CA4900"/>
    <w:rsid w:val="00CA60BD"/>
    <w:rsid w:val="00CB2E60"/>
    <w:rsid w:val="00CB38D3"/>
    <w:rsid w:val="00CB5833"/>
    <w:rsid w:val="00CB599A"/>
    <w:rsid w:val="00CB5B8B"/>
    <w:rsid w:val="00CB701F"/>
    <w:rsid w:val="00CC74CE"/>
    <w:rsid w:val="00CC751C"/>
    <w:rsid w:val="00CD2452"/>
    <w:rsid w:val="00CD7A9A"/>
    <w:rsid w:val="00CE61A5"/>
    <w:rsid w:val="00CF02C7"/>
    <w:rsid w:val="00CF359D"/>
    <w:rsid w:val="00CF360A"/>
    <w:rsid w:val="00CF3788"/>
    <w:rsid w:val="00CF3A99"/>
    <w:rsid w:val="00D03C58"/>
    <w:rsid w:val="00D058A3"/>
    <w:rsid w:val="00D063DF"/>
    <w:rsid w:val="00D10EB8"/>
    <w:rsid w:val="00D142ED"/>
    <w:rsid w:val="00D158BE"/>
    <w:rsid w:val="00D2177A"/>
    <w:rsid w:val="00D22D78"/>
    <w:rsid w:val="00D263C2"/>
    <w:rsid w:val="00D30705"/>
    <w:rsid w:val="00D31D12"/>
    <w:rsid w:val="00D3340D"/>
    <w:rsid w:val="00D42A9B"/>
    <w:rsid w:val="00D43537"/>
    <w:rsid w:val="00D43541"/>
    <w:rsid w:val="00D43CA1"/>
    <w:rsid w:val="00D514CE"/>
    <w:rsid w:val="00D5238C"/>
    <w:rsid w:val="00D53512"/>
    <w:rsid w:val="00D54866"/>
    <w:rsid w:val="00D637A9"/>
    <w:rsid w:val="00D73DF0"/>
    <w:rsid w:val="00D760F2"/>
    <w:rsid w:val="00D77148"/>
    <w:rsid w:val="00D807CB"/>
    <w:rsid w:val="00D81662"/>
    <w:rsid w:val="00D8215F"/>
    <w:rsid w:val="00D82993"/>
    <w:rsid w:val="00D84984"/>
    <w:rsid w:val="00D87FF2"/>
    <w:rsid w:val="00D950B2"/>
    <w:rsid w:val="00D96BCE"/>
    <w:rsid w:val="00DB1210"/>
    <w:rsid w:val="00DB1A30"/>
    <w:rsid w:val="00DB375B"/>
    <w:rsid w:val="00DB3808"/>
    <w:rsid w:val="00DB7A8D"/>
    <w:rsid w:val="00DC0537"/>
    <w:rsid w:val="00DC5A1C"/>
    <w:rsid w:val="00DC6780"/>
    <w:rsid w:val="00DD1FBE"/>
    <w:rsid w:val="00DD42F6"/>
    <w:rsid w:val="00DD539A"/>
    <w:rsid w:val="00DD7155"/>
    <w:rsid w:val="00DE0BC5"/>
    <w:rsid w:val="00DE4018"/>
    <w:rsid w:val="00DE707B"/>
    <w:rsid w:val="00DF7855"/>
    <w:rsid w:val="00E01AD2"/>
    <w:rsid w:val="00E01EB9"/>
    <w:rsid w:val="00E04261"/>
    <w:rsid w:val="00E04ADF"/>
    <w:rsid w:val="00E11655"/>
    <w:rsid w:val="00E20351"/>
    <w:rsid w:val="00E22C93"/>
    <w:rsid w:val="00E251D8"/>
    <w:rsid w:val="00E257CC"/>
    <w:rsid w:val="00E27B0E"/>
    <w:rsid w:val="00E3184D"/>
    <w:rsid w:val="00E3396B"/>
    <w:rsid w:val="00E34618"/>
    <w:rsid w:val="00E34819"/>
    <w:rsid w:val="00E45A1A"/>
    <w:rsid w:val="00E53414"/>
    <w:rsid w:val="00E54816"/>
    <w:rsid w:val="00E55CC6"/>
    <w:rsid w:val="00E5769B"/>
    <w:rsid w:val="00E57ED3"/>
    <w:rsid w:val="00E665C6"/>
    <w:rsid w:val="00E6792A"/>
    <w:rsid w:val="00E67A7E"/>
    <w:rsid w:val="00E70E77"/>
    <w:rsid w:val="00E71927"/>
    <w:rsid w:val="00E7257A"/>
    <w:rsid w:val="00E77232"/>
    <w:rsid w:val="00E81D8B"/>
    <w:rsid w:val="00E81F8C"/>
    <w:rsid w:val="00E83C86"/>
    <w:rsid w:val="00E87D83"/>
    <w:rsid w:val="00E917AB"/>
    <w:rsid w:val="00E926B2"/>
    <w:rsid w:val="00E93554"/>
    <w:rsid w:val="00E93710"/>
    <w:rsid w:val="00E9599D"/>
    <w:rsid w:val="00E95ED9"/>
    <w:rsid w:val="00E96941"/>
    <w:rsid w:val="00EA0DBD"/>
    <w:rsid w:val="00EA3F9B"/>
    <w:rsid w:val="00EA5EE4"/>
    <w:rsid w:val="00EA7F93"/>
    <w:rsid w:val="00EB04DB"/>
    <w:rsid w:val="00EB0AFB"/>
    <w:rsid w:val="00EB3F44"/>
    <w:rsid w:val="00EC032B"/>
    <w:rsid w:val="00EC2CF7"/>
    <w:rsid w:val="00EC4210"/>
    <w:rsid w:val="00EC4AC1"/>
    <w:rsid w:val="00EC4F6D"/>
    <w:rsid w:val="00EC5D0D"/>
    <w:rsid w:val="00ED1CBE"/>
    <w:rsid w:val="00ED44C1"/>
    <w:rsid w:val="00ED6F27"/>
    <w:rsid w:val="00EE1661"/>
    <w:rsid w:val="00EE292B"/>
    <w:rsid w:val="00EE3A35"/>
    <w:rsid w:val="00EF1343"/>
    <w:rsid w:val="00EF44B3"/>
    <w:rsid w:val="00EF58B7"/>
    <w:rsid w:val="00EF7D53"/>
    <w:rsid w:val="00F014E7"/>
    <w:rsid w:val="00F0544F"/>
    <w:rsid w:val="00F0763A"/>
    <w:rsid w:val="00F1112A"/>
    <w:rsid w:val="00F11921"/>
    <w:rsid w:val="00F12580"/>
    <w:rsid w:val="00F13379"/>
    <w:rsid w:val="00F13534"/>
    <w:rsid w:val="00F141C5"/>
    <w:rsid w:val="00F14D42"/>
    <w:rsid w:val="00F15C43"/>
    <w:rsid w:val="00F161CA"/>
    <w:rsid w:val="00F170E6"/>
    <w:rsid w:val="00F17CA7"/>
    <w:rsid w:val="00F20AA8"/>
    <w:rsid w:val="00F20F79"/>
    <w:rsid w:val="00F221F6"/>
    <w:rsid w:val="00F22791"/>
    <w:rsid w:val="00F25DF2"/>
    <w:rsid w:val="00F26E91"/>
    <w:rsid w:val="00F2754E"/>
    <w:rsid w:val="00F34700"/>
    <w:rsid w:val="00F35F0F"/>
    <w:rsid w:val="00F42A1D"/>
    <w:rsid w:val="00F468CD"/>
    <w:rsid w:val="00F5200F"/>
    <w:rsid w:val="00F54D26"/>
    <w:rsid w:val="00F55221"/>
    <w:rsid w:val="00F5637C"/>
    <w:rsid w:val="00F56BFB"/>
    <w:rsid w:val="00F6426B"/>
    <w:rsid w:val="00F71540"/>
    <w:rsid w:val="00F746DA"/>
    <w:rsid w:val="00F768E0"/>
    <w:rsid w:val="00F771F0"/>
    <w:rsid w:val="00F80473"/>
    <w:rsid w:val="00F81B2F"/>
    <w:rsid w:val="00F82190"/>
    <w:rsid w:val="00F822C3"/>
    <w:rsid w:val="00F86FD8"/>
    <w:rsid w:val="00F8767E"/>
    <w:rsid w:val="00F90929"/>
    <w:rsid w:val="00F911E7"/>
    <w:rsid w:val="00FA4F01"/>
    <w:rsid w:val="00FA6399"/>
    <w:rsid w:val="00FA689A"/>
    <w:rsid w:val="00FB055B"/>
    <w:rsid w:val="00FB0BAB"/>
    <w:rsid w:val="00FB0F80"/>
    <w:rsid w:val="00FB6E28"/>
    <w:rsid w:val="00FC2E1B"/>
    <w:rsid w:val="00FC6B17"/>
    <w:rsid w:val="00FD15F3"/>
    <w:rsid w:val="00FD5B57"/>
    <w:rsid w:val="00FD655E"/>
    <w:rsid w:val="00FE228A"/>
    <w:rsid w:val="00FE50E4"/>
    <w:rsid w:val="00FE5F47"/>
    <w:rsid w:val="00FE7748"/>
    <w:rsid w:val="00FF040E"/>
    <w:rsid w:val="00FF08F1"/>
    <w:rsid w:val="00FF1D19"/>
    <w:rsid w:val="00FF6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o:colormru v:ext="edit" colors="#6fc"/>
    </o:shapedefaults>
    <o:shapelayout v:ext="edit">
      <o:idmap v:ext="edit" data="1"/>
    </o:shapelayout>
  </w:shapeDefaults>
  <w:decimalSymbol w:val=","/>
  <w:listSeparator w:val=";"/>
  <w14:docId w14:val="7320A1DB"/>
  <w15:docId w15:val="{83A2C761-C435-4AAA-AF8B-D26CB998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219B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79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999"/>
    <w:rPr>
      <w:rFonts w:ascii="Tms Rmn" w:eastAsia="Times New Roman" w:hAnsi="Tms Rmn" w:cs="Times New Roman"/>
      <w:noProof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79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999"/>
    <w:rPr>
      <w:rFonts w:ascii="Tms Rmn" w:eastAsia="Times New Roman" w:hAnsi="Tms Rmn" w:cs="Times New Roman"/>
      <w:noProof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A274D1"/>
    <w:rPr>
      <w:rFonts w:eastAsiaTheme="minorEastAsia" w:cstheme="minorBidi"/>
      <w:bCs w:val="0"/>
      <w:iCs w:val="0"/>
      <w:szCs w:val="22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5E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5EDA"/>
    <w:rPr>
      <w:rFonts w:ascii="Tahoma" w:eastAsia="Times New Roman" w:hAnsi="Tahoma" w:cs="Tahoma"/>
      <w:noProof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1399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D1FBE"/>
    <w:rPr>
      <w:b/>
      <w:bCs/>
    </w:rPr>
  </w:style>
  <w:style w:type="table" w:styleId="Grigliatabella">
    <w:name w:val="Table Grid"/>
    <w:basedOn w:val="Tabellanormale"/>
    <w:uiPriority w:val="59"/>
    <w:rsid w:val="003453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semiHidden/>
    <w:unhideWhenUsed/>
    <w:rsid w:val="004D3AEF"/>
    <w:rPr>
      <w:color w:val="0000FF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7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Blu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A78FC-DEFC-48FF-AB29-5F6998D8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pierluigi.dimatteo</dc:creator>
  <cp:lastModifiedBy>Pierluigi Di Matteo</cp:lastModifiedBy>
  <cp:revision>3</cp:revision>
  <cp:lastPrinted>2025-01-15T10:50:00Z</cp:lastPrinted>
  <dcterms:created xsi:type="dcterms:W3CDTF">2025-02-25T14:47:00Z</dcterms:created>
  <dcterms:modified xsi:type="dcterms:W3CDTF">2025-02-25T14:48:00Z</dcterms:modified>
</cp:coreProperties>
</file>