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588" w:rsidRDefault="00240082">
      <w:pPr>
        <w:pStyle w:val="Titolo1"/>
        <w:spacing w:before="110"/>
      </w:pPr>
      <w:r>
        <w:t>DICHIARAZIONE</w:t>
      </w:r>
      <w:r w:rsidR="00096871">
        <w:t xml:space="preserve"> </w:t>
      </w:r>
      <w:r>
        <w:t>AI</w:t>
      </w:r>
      <w:r w:rsidR="00096871">
        <w:t xml:space="preserve"> </w:t>
      </w:r>
      <w:r>
        <w:t>SENSI</w:t>
      </w:r>
      <w:r w:rsidR="00096871">
        <w:t xml:space="preserve"> </w:t>
      </w:r>
      <w:r>
        <w:t>DELL’ART.15,</w:t>
      </w:r>
      <w:r w:rsidR="00BD2449">
        <w:t xml:space="preserve"> </w:t>
      </w:r>
      <w:r>
        <w:t>comma1,</w:t>
      </w:r>
      <w:r w:rsidR="00BD2449">
        <w:t xml:space="preserve"> </w:t>
      </w:r>
      <w:r>
        <w:t>lettere</w:t>
      </w:r>
      <w:r w:rsidR="00BD2449">
        <w:t xml:space="preserve"> </w:t>
      </w:r>
      <w:r>
        <w:t>c)</w:t>
      </w:r>
      <w:r w:rsidR="00A37B2B">
        <w:t xml:space="preserve"> </w:t>
      </w:r>
      <w:r w:rsidR="00C5333D">
        <w:t xml:space="preserve">e </w:t>
      </w:r>
      <w:r w:rsidR="00D9637D">
        <w:t xml:space="preserve">d) </w:t>
      </w:r>
      <w:r>
        <w:t>del</w:t>
      </w:r>
      <w:r w:rsidR="00BD2449">
        <w:t xml:space="preserve"> </w:t>
      </w:r>
      <w:r>
        <w:t>D.Lgs.33/2013</w:t>
      </w:r>
    </w:p>
    <w:p w:rsidR="00AC3588" w:rsidRDefault="00AC3588">
      <w:pPr>
        <w:pStyle w:val="Corpotesto"/>
        <w:rPr>
          <w:b/>
          <w:sz w:val="20"/>
        </w:rPr>
      </w:pPr>
    </w:p>
    <w:p w:rsidR="006005CC" w:rsidRDefault="006005CC" w:rsidP="006B1AB5">
      <w:pPr>
        <w:pStyle w:val="Corpotesto"/>
        <w:spacing w:after="480"/>
        <w:ind w:left="2880" w:firstLine="720"/>
        <w:rPr>
          <w:b/>
          <w:sz w:val="20"/>
        </w:rPr>
      </w:pPr>
      <w:r>
        <w:rPr>
          <w:b/>
          <w:sz w:val="20"/>
        </w:rPr>
        <w:t>Dichiarazione sostitutiva di atto notorio</w:t>
      </w:r>
    </w:p>
    <w:p w:rsidR="00AC3588" w:rsidRDefault="00AC3588">
      <w:pPr>
        <w:pStyle w:val="Corpotesto"/>
        <w:spacing w:before="3"/>
        <w:rPr>
          <w:b/>
          <w:sz w:val="15"/>
        </w:rPr>
      </w:pPr>
    </w:p>
    <w:p w:rsidR="00AC3588" w:rsidRDefault="00240082" w:rsidP="00B007FD">
      <w:pPr>
        <w:tabs>
          <w:tab w:val="left" w:pos="877"/>
          <w:tab w:val="left" w:pos="2555"/>
          <w:tab w:val="left" w:pos="3991"/>
          <w:tab w:val="left" w:pos="4603"/>
          <w:tab w:val="left" w:pos="5601"/>
          <w:tab w:val="left" w:pos="6265"/>
          <w:tab w:val="left" w:pos="9133"/>
          <w:tab w:val="left" w:pos="9741"/>
        </w:tabs>
        <w:spacing w:before="52"/>
        <w:ind w:left="212"/>
        <w:jc w:val="both"/>
        <w:rPr>
          <w:sz w:val="24"/>
        </w:rPr>
      </w:pPr>
      <w:r>
        <w:rPr>
          <w:sz w:val="24"/>
        </w:rPr>
        <w:t>Il</w:t>
      </w:r>
      <w:r w:rsidR="00B007FD">
        <w:rPr>
          <w:sz w:val="24"/>
        </w:rPr>
        <w:t xml:space="preserve"> s</w:t>
      </w:r>
      <w:r>
        <w:rPr>
          <w:sz w:val="24"/>
        </w:rPr>
        <w:t>ottoscritto</w:t>
      </w:r>
      <w:r w:rsidR="00B007FD">
        <w:rPr>
          <w:sz w:val="24"/>
        </w:rPr>
        <w:t xml:space="preserve"> </w:t>
      </w:r>
      <w:r w:rsidR="00DD78EB">
        <w:rPr>
          <w:sz w:val="24"/>
        </w:rPr>
        <w:t>___________</w:t>
      </w:r>
      <w:r w:rsidR="00B007FD">
        <w:rPr>
          <w:sz w:val="24"/>
        </w:rPr>
        <w:t>,</w:t>
      </w:r>
      <w:r w:rsidR="00D95B13">
        <w:rPr>
          <w:sz w:val="24"/>
        </w:rPr>
        <w:t xml:space="preserve"> </w:t>
      </w:r>
      <w:r>
        <w:rPr>
          <w:sz w:val="24"/>
        </w:rPr>
        <w:t>visto</w:t>
      </w:r>
      <w:r w:rsidR="00BD2449">
        <w:rPr>
          <w:sz w:val="24"/>
        </w:rPr>
        <w:t xml:space="preserve"> </w:t>
      </w:r>
      <w:r>
        <w:rPr>
          <w:sz w:val="24"/>
        </w:rPr>
        <w:t>l’art.15,</w:t>
      </w:r>
      <w:r w:rsidR="00BD2449">
        <w:rPr>
          <w:sz w:val="24"/>
        </w:rPr>
        <w:t xml:space="preserve"> </w:t>
      </w:r>
      <w:r>
        <w:rPr>
          <w:sz w:val="24"/>
        </w:rPr>
        <w:t>comma1,</w:t>
      </w:r>
      <w:r w:rsidR="00BD2449">
        <w:rPr>
          <w:sz w:val="24"/>
        </w:rPr>
        <w:t xml:space="preserve"> </w:t>
      </w:r>
      <w:r>
        <w:rPr>
          <w:sz w:val="24"/>
        </w:rPr>
        <w:t>lettere</w:t>
      </w:r>
      <w:r w:rsidR="00BD2449">
        <w:rPr>
          <w:sz w:val="24"/>
        </w:rPr>
        <w:t xml:space="preserve"> </w:t>
      </w:r>
      <w:r>
        <w:rPr>
          <w:sz w:val="24"/>
        </w:rPr>
        <w:t>c)</w:t>
      </w:r>
      <w:r w:rsidR="006E4539">
        <w:rPr>
          <w:sz w:val="24"/>
        </w:rPr>
        <w:t xml:space="preserve"> </w:t>
      </w:r>
      <w:r>
        <w:rPr>
          <w:sz w:val="24"/>
        </w:rPr>
        <w:t>del</w:t>
      </w:r>
      <w:r w:rsidR="00BD2449">
        <w:rPr>
          <w:sz w:val="24"/>
        </w:rPr>
        <w:t xml:space="preserve">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>.33/2013,</w:t>
      </w:r>
      <w:r w:rsidR="00BD2449">
        <w:rPr>
          <w:sz w:val="24"/>
        </w:rPr>
        <w:t xml:space="preserve"> </w:t>
      </w:r>
      <w:r>
        <w:rPr>
          <w:sz w:val="24"/>
        </w:rPr>
        <w:t>consapevole</w:t>
      </w:r>
      <w:r w:rsidR="00BD2449">
        <w:rPr>
          <w:sz w:val="24"/>
        </w:rPr>
        <w:t xml:space="preserve"> delle sanzioni </w:t>
      </w:r>
      <w:r>
        <w:rPr>
          <w:sz w:val="24"/>
        </w:rPr>
        <w:t>penali</w:t>
      </w:r>
      <w:r w:rsidR="00BD2449">
        <w:rPr>
          <w:sz w:val="24"/>
        </w:rPr>
        <w:t xml:space="preserve"> </w:t>
      </w:r>
      <w:r>
        <w:rPr>
          <w:sz w:val="24"/>
        </w:rPr>
        <w:t>nel</w:t>
      </w:r>
      <w:r w:rsidR="00BD2449">
        <w:rPr>
          <w:sz w:val="24"/>
        </w:rPr>
        <w:t xml:space="preserve"> </w:t>
      </w:r>
      <w:r>
        <w:rPr>
          <w:sz w:val="24"/>
        </w:rPr>
        <w:t>caso</w:t>
      </w:r>
      <w:r w:rsidR="00BD2449">
        <w:rPr>
          <w:sz w:val="24"/>
        </w:rPr>
        <w:t xml:space="preserve"> </w:t>
      </w:r>
      <w:r>
        <w:rPr>
          <w:sz w:val="24"/>
        </w:rPr>
        <w:t>di</w:t>
      </w:r>
      <w:r w:rsidR="00BD2449">
        <w:rPr>
          <w:sz w:val="24"/>
        </w:rPr>
        <w:t xml:space="preserve"> </w:t>
      </w:r>
      <w:r>
        <w:rPr>
          <w:sz w:val="24"/>
        </w:rPr>
        <w:t>dichiarazioni</w:t>
      </w:r>
      <w:r w:rsidR="00BD2449">
        <w:rPr>
          <w:sz w:val="24"/>
        </w:rPr>
        <w:t xml:space="preserve"> </w:t>
      </w:r>
      <w:r>
        <w:rPr>
          <w:sz w:val="24"/>
        </w:rPr>
        <w:t>non</w:t>
      </w:r>
      <w:r w:rsidR="00BD2449">
        <w:rPr>
          <w:sz w:val="24"/>
        </w:rPr>
        <w:t xml:space="preserve"> </w:t>
      </w:r>
      <w:r>
        <w:rPr>
          <w:sz w:val="24"/>
        </w:rPr>
        <w:t>veritiere</w:t>
      </w:r>
      <w:r w:rsidR="00BD2449">
        <w:rPr>
          <w:sz w:val="24"/>
        </w:rPr>
        <w:t xml:space="preserve"> </w:t>
      </w:r>
      <w:r>
        <w:rPr>
          <w:sz w:val="24"/>
        </w:rPr>
        <w:t>e</w:t>
      </w:r>
      <w:r w:rsidR="00BD2449">
        <w:rPr>
          <w:sz w:val="24"/>
        </w:rPr>
        <w:t xml:space="preserve"> </w:t>
      </w:r>
      <w:r>
        <w:rPr>
          <w:sz w:val="24"/>
        </w:rPr>
        <w:t>falsità</w:t>
      </w:r>
      <w:r w:rsidR="00BD2449">
        <w:rPr>
          <w:sz w:val="24"/>
        </w:rPr>
        <w:t xml:space="preserve"> </w:t>
      </w:r>
      <w:r>
        <w:rPr>
          <w:sz w:val="24"/>
        </w:rPr>
        <w:t>negli</w:t>
      </w:r>
      <w:r w:rsidR="00BD2449">
        <w:rPr>
          <w:sz w:val="24"/>
        </w:rPr>
        <w:t xml:space="preserve"> </w:t>
      </w:r>
      <w:r>
        <w:rPr>
          <w:sz w:val="24"/>
        </w:rPr>
        <w:t>atti,</w:t>
      </w:r>
      <w:r w:rsidR="003F36E4">
        <w:rPr>
          <w:sz w:val="24"/>
        </w:rPr>
        <w:t xml:space="preserve"> </w:t>
      </w:r>
      <w:r>
        <w:rPr>
          <w:sz w:val="24"/>
        </w:rPr>
        <w:t>richiamate</w:t>
      </w:r>
      <w:r w:rsidR="003F36E4">
        <w:rPr>
          <w:sz w:val="24"/>
        </w:rPr>
        <w:t xml:space="preserve"> </w:t>
      </w:r>
      <w:r>
        <w:rPr>
          <w:sz w:val="24"/>
        </w:rPr>
        <w:t>dall’art.76</w:t>
      </w:r>
      <w:r w:rsidR="003F36E4">
        <w:rPr>
          <w:sz w:val="24"/>
        </w:rPr>
        <w:t xml:space="preserve"> </w:t>
      </w:r>
      <w:r>
        <w:rPr>
          <w:sz w:val="24"/>
        </w:rPr>
        <w:t>del</w:t>
      </w:r>
      <w:r w:rsidR="00BD2449">
        <w:rPr>
          <w:sz w:val="24"/>
        </w:rPr>
        <w:t xml:space="preserve"> </w:t>
      </w:r>
      <w:r>
        <w:rPr>
          <w:sz w:val="24"/>
        </w:rPr>
        <w:t>DPR</w:t>
      </w:r>
      <w:r w:rsidR="00BD2449">
        <w:rPr>
          <w:sz w:val="24"/>
        </w:rPr>
        <w:t xml:space="preserve"> </w:t>
      </w:r>
      <w:r>
        <w:rPr>
          <w:sz w:val="24"/>
        </w:rPr>
        <w:t>n.445</w:t>
      </w:r>
      <w:r w:rsidR="003F36E4">
        <w:rPr>
          <w:sz w:val="24"/>
        </w:rPr>
        <w:t xml:space="preserve"> </w:t>
      </w:r>
      <w:r>
        <w:rPr>
          <w:sz w:val="24"/>
        </w:rPr>
        <w:t>del28/12/2000, sotto la</w:t>
      </w:r>
      <w:r w:rsidR="003F36E4">
        <w:rPr>
          <w:sz w:val="24"/>
        </w:rPr>
        <w:t xml:space="preserve"> </w:t>
      </w:r>
      <w:r>
        <w:rPr>
          <w:sz w:val="24"/>
        </w:rPr>
        <w:t>propria</w:t>
      </w:r>
      <w:r w:rsidR="003F36E4">
        <w:rPr>
          <w:sz w:val="24"/>
        </w:rPr>
        <w:t xml:space="preserve"> </w:t>
      </w:r>
      <w:r>
        <w:rPr>
          <w:sz w:val="24"/>
        </w:rPr>
        <w:t>responsabilità,</w:t>
      </w:r>
    </w:p>
    <w:p w:rsidR="00AC3588" w:rsidRDefault="00240082">
      <w:pPr>
        <w:pStyle w:val="Titolo1"/>
        <w:ind w:left="4522" w:right="4463"/>
        <w:jc w:val="center"/>
      </w:pPr>
      <w:r>
        <w:t>DICHIARA</w:t>
      </w:r>
    </w:p>
    <w:p w:rsidR="00AC3588" w:rsidRDefault="00AC3588">
      <w:pPr>
        <w:pStyle w:val="Corpotesto"/>
        <w:rPr>
          <w:b/>
          <w:sz w:val="24"/>
        </w:rPr>
      </w:pPr>
    </w:p>
    <w:p w:rsidR="00AC3588" w:rsidRDefault="00D95B13">
      <w:pPr>
        <w:ind w:left="918" w:right="14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43815</wp:posOffset>
                </wp:positionV>
                <wp:extent cx="200025" cy="123825"/>
                <wp:effectExtent l="0" t="0" r="952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9EA91" id="Rectangle 6" o:spid="_x0000_s1026" style="position:absolute;margin-left:60.75pt;margin-top:3.45pt;width:15.75pt;height:9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" filled="f">
                <w10:wrap anchorx="page"/>
              </v:rect>
            </w:pict>
          </mc:Fallback>
        </mc:AlternateContent>
      </w:r>
      <w:r w:rsidR="00240082">
        <w:rPr>
          <w:sz w:val="24"/>
        </w:rPr>
        <w:t>di essere titolare dei seguenti incarichi e/o cariche presso enti di diritto privato regolati o</w:t>
      </w:r>
      <w:r w:rsidR="003F36E4">
        <w:rPr>
          <w:sz w:val="24"/>
        </w:rPr>
        <w:t xml:space="preserve"> </w:t>
      </w:r>
      <w:r w:rsidR="00240082">
        <w:rPr>
          <w:sz w:val="24"/>
        </w:rPr>
        <w:t xml:space="preserve">finanziati dalla pubblica amministrazione </w:t>
      </w:r>
      <w:r w:rsidR="00240082">
        <w:rPr>
          <w:i/>
          <w:sz w:val="24"/>
        </w:rPr>
        <w:t>(indicare le cariche rivestite o gli incarichi svolti,</w:t>
      </w:r>
      <w:r w:rsidR="00B7488A">
        <w:rPr>
          <w:i/>
          <w:sz w:val="24"/>
        </w:rPr>
        <w:t xml:space="preserve"> </w:t>
      </w:r>
      <w:r w:rsidR="00240082">
        <w:rPr>
          <w:i/>
          <w:sz w:val="24"/>
        </w:rPr>
        <w:t>specificando</w:t>
      </w:r>
      <w:r w:rsidR="00B7488A">
        <w:rPr>
          <w:i/>
          <w:sz w:val="24"/>
        </w:rPr>
        <w:t xml:space="preserve"> </w:t>
      </w:r>
      <w:r w:rsidR="00240082">
        <w:rPr>
          <w:i/>
          <w:sz w:val="24"/>
        </w:rPr>
        <w:t>l’ente</w:t>
      </w:r>
      <w:r w:rsidR="00B7488A">
        <w:rPr>
          <w:i/>
          <w:sz w:val="24"/>
        </w:rPr>
        <w:t xml:space="preserve"> </w:t>
      </w:r>
      <w:r w:rsidR="00240082">
        <w:rPr>
          <w:i/>
          <w:sz w:val="24"/>
        </w:rPr>
        <w:t>conferente</w:t>
      </w:r>
      <w:r w:rsidR="00B7488A">
        <w:rPr>
          <w:i/>
          <w:sz w:val="24"/>
        </w:rPr>
        <w:t xml:space="preserve"> </w:t>
      </w:r>
      <w:r w:rsidR="00240082">
        <w:rPr>
          <w:i/>
          <w:sz w:val="24"/>
        </w:rPr>
        <w:t>ed il relativo</w:t>
      </w:r>
      <w:r w:rsidR="00B7488A">
        <w:rPr>
          <w:i/>
          <w:sz w:val="24"/>
        </w:rPr>
        <w:t xml:space="preserve"> </w:t>
      </w:r>
      <w:r w:rsidR="00240082">
        <w:rPr>
          <w:i/>
          <w:sz w:val="24"/>
        </w:rPr>
        <w:t>compenso)</w:t>
      </w:r>
      <w:r w:rsidR="00240082">
        <w:rPr>
          <w:sz w:val="24"/>
        </w:rPr>
        <w:t>.</w:t>
      </w:r>
    </w:p>
    <w:p w:rsidR="00AC3588" w:rsidRDefault="00AC3588">
      <w:pPr>
        <w:pStyle w:val="Corpotesto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523"/>
        <w:gridCol w:w="3259"/>
      </w:tblGrid>
      <w:tr w:rsidR="00AC3588" w:rsidTr="00A37B2B">
        <w:trPr>
          <w:trHeight w:val="292"/>
        </w:trPr>
        <w:tc>
          <w:tcPr>
            <w:tcW w:w="3996" w:type="dxa"/>
          </w:tcPr>
          <w:p w:rsidR="00AC3588" w:rsidRDefault="00221A14" w:rsidP="00A37B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TIPOLOGIA INCARICO/ CARICA </w:t>
            </w:r>
          </w:p>
        </w:tc>
        <w:tc>
          <w:tcPr>
            <w:tcW w:w="2523" w:type="dxa"/>
          </w:tcPr>
          <w:p w:rsidR="00AC3588" w:rsidRDefault="00A37B2B" w:rsidP="00A37B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PERIODO RIFERIMENTO</w:t>
            </w:r>
          </w:p>
        </w:tc>
        <w:tc>
          <w:tcPr>
            <w:tcW w:w="3259" w:type="dxa"/>
          </w:tcPr>
          <w:p w:rsidR="00AC3588" w:rsidRDefault="00A37B2B" w:rsidP="00A37B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ENTE CONFERENTE</w:t>
            </w:r>
          </w:p>
        </w:tc>
      </w:tr>
      <w:tr w:rsidR="00AC3588" w:rsidTr="00A37B2B">
        <w:trPr>
          <w:trHeight w:val="294"/>
        </w:trPr>
        <w:tc>
          <w:tcPr>
            <w:tcW w:w="3996" w:type="dxa"/>
          </w:tcPr>
          <w:p w:rsidR="00AC3588" w:rsidRDefault="00AC3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</w:tcPr>
          <w:p w:rsidR="00AC3588" w:rsidRDefault="00AC35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:rsidR="00AC3588" w:rsidRDefault="00AC3588">
            <w:pPr>
              <w:pStyle w:val="TableParagraph"/>
              <w:rPr>
                <w:rFonts w:ascii="Times New Roman"/>
              </w:rPr>
            </w:pPr>
          </w:p>
        </w:tc>
      </w:tr>
      <w:tr w:rsidR="00AC3588" w:rsidTr="00A37B2B">
        <w:trPr>
          <w:trHeight w:val="292"/>
        </w:trPr>
        <w:tc>
          <w:tcPr>
            <w:tcW w:w="3996" w:type="dxa"/>
          </w:tcPr>
          <w:p w:rsidR="00AC3588" w:rsidRDefault="00AC3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AC3588" w:rsidRDefault="00AC35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AC3588" w:rsidRDefault="00AC35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D" w:rsidTr="00A37B2B">
        <w:trPr>
          <w:trHeight w:val="292"/>
        </w:trPr>
        <w:tc>
          <w:tcPr>
            <w:tcW w:w="3996" w:type="dxa"/>
          </w:tcPr>
          <w:p w:rsidR="00B007FD" w:rsidRDefault="00B00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B007FD" w:rsidRDefault="00B00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B007FD" w:rsidRDefault="00B00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D" w:rsidTr="00A37B2B">
        <w:trPr>
          <w:trHeight w:val="292"/>
        </w:trPr>
        <w:tc>
          <w:tcPr>
            <w:tcW w:w="3996" w:type="dxa"/>
          </w:tcPr>
          <w:p w:rsidR="00B007FD" w:rsidRDefault="00B00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B007FD" w:rsidRDefault="00B00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B007FD" w:rsidRDefault="00B00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D" w:rsidTr="00A37B2B">
        <w:trPr>
          <w:trHeight w:val="292"/>
        </w:trPr>
        <w:tc>
          <w:tcPr>
            <w:tcW w:w="3996" w:type="dxa"/>
          </w:tcPr>
          <w:p w:rsidR="00B007FD" w:rsidRDefault="00B00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B007FD" w:rsidRDefault="00B00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B007FD" w:rsidRDefault="00B00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C3588" w:rsidRDefault="00B007FD">
      <w:pPr>
        <w:pStyle w:val="Corpotesto"/>
        <w:spacing w:before="11"/>
        <w:rPr>
          <w:sz w:val="23"/>
        </w:rPr>
      </w:pPr>
      <w:r>
        <w:rPr>
          <w:sz w:val="23"/>
        </w:rPr>
        <w:br/>
      </w:r>
    </w:p>
    <w:p w:rsidR="00AC3588" w:rsidRDefault="00D95B13" w:rsidP="00B7488A">
      <w:pPr>
        <w:tabs>
          <w:tab w:val="left" w:pos="7700"/>
        </w:tabs>
        <w:ind w:left="92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44450</wp:posOffset>
                </wp:positionV>
                <wp:extent cx="200025" cy="123825"/>
                <wp:effectExtent l="0" t="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EAAC5" id="Rectangle 5" o:spid="_x0000_s1026" style="position:absolute;margin-left:60.75pt;margin-top:3.5pt;width:15.75pt;height:9.7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" filled="f">
                <w10:wrap anchorx="page"/>
              </v:rect>
            </w:pict>
          </mc:Fallback>
        </mc:AlternateContent>
      </w:r>
      <w:r w:rsidR="00240082">
        <w:rPr>
          <w:sz w:val="24"/>
        </w:rPr>
        <w:t>di</w:t>
      </w:r>
      <w:r w:rsidR="00B7488A">
        <w:rPr>
          <w:sz w:val="24"/>
        </w:rPr>
        <w:t xml:space="preserve"> NON </w:t>
      </w:r>
      <w:r w:rsidR="00240082">
        <w:rPr>
          <w:sz w:val="24"/>
        </w:rPr>
        <w:t>essere</w:t>
      </w:r>
      <w:r w:rsidR="00B7488A">
        <w:rPr>
          <w:sz w:val="24"/>
        </w:rPr>
        <w:t xml:space="preserve"> </w:t>
      </w:r>
      <w:r w:rsidR="00240082">
        <w:rPr>
          <w:sz w:val="24"/>
        </w:rPr>
        <w:t>titolare</w:t>
      </w:r>
      <w:r w:rsidR="00B7488A">
        <w:rPr>
          <w:sz w:val="24"/>
        </w:rPr>
        <w:t xml:space="preserve"> </w:t>
      </w:r>
      <w:r w:rsidR="00240082">
        <w:rPr>
          <w:sz w:val="24"/>
        </w:rPr>
        <w:t>di</w:t>
      </w:r>
      <w:r w:rsidR="00B7488A">
        <w:rPr>
          <w:sz w:val="24"/>
        </w:rPr>
        <w:t xml:space="preserve"> </w:t>
      </w:r>
      <w:r w:rsidR="00240082">
        <w:rPr>
          <w:sz w:val="24"/>
        </w:rPr>
        <w:t>cariche</w:t>
      </w:r>
      <w:r w:rsidR="00B7488A">
        <w:rPr>
          <w:sz w:val="24"/>
        </w:rPr>
        <w:t xml:space="preserve"> </w:t>
      </w:r>
      <w:r w:rsidR="00240082">
        <w:rPr>
          <w:sz w:val="24"/>
        </w:rPr>
        <w:t>o</w:t>
      </w:r>
      <w:r w:rsidR="00B7488A">
        <w:rPr>
          <w:sz w:val="24"/>
        </w:rPr>
        <w:t xml:space="preserve"> </w:t>
      </w:r>
      <w:r w:rsidR="00240082">
        <w:rPr>
          <w:sz w:val="24"/>
        </w:rPr>
        <w:t>incarichi</w:t>
      </w:r>
      <w:r w:rsidR="00B7488A">
        <w:rPr>
          <w:sz w:val="24"/>
        </w:rPr>
        <w:t xml:space="preserve"> </w:t>
      </w:r>
      <w:r w:rsidR="00240082">
        <w:rPr>
          <w:sz w:val="24"/>
        </w:rPr>
        <w:t>presso</w:t>
      </w:r>
      <w:r w:rsidR="00B7488A">
        <w:rPr>
          <w:sz w:val="24"/>
        </w:rPr>
        <w:t xml:space="preserve"> </w:t>
      </w:r>
      <w:r w:rsidR="00240082">
        <w:rPr>
          <w:sz w:val="24"/>
        </w:rPr>
        <w:t>enti</w:t>
      </w:r>
      <w:r w:rsidR="00B7488A">
        <w:rPr>
          <w:sz w:val="24"/>
        </w:rPr>
        <w:t xml:space="preserve"> </w:t>
      </w:r>
      <w:r w:rsidR="00240082">
        <w:rPr>
          <w:sz w:val="24"/>
        </w:rPr>
        <w:t>di</w:t>
      </w:r>
      <w:r w:rsidR="00B7488A">
        <w:rPr>
          <w:sz w:val="24"/>
        </w:rPr>
        <w:t xml:space="preserve"> </w:t>
      </w:r>
      <w:r w:rsidR="00240082">
        <w:rPr>
          <w:sz w:val="24"/>
        </w:rPr>
        <w:t>diritto</w:t>
      </w:r>
      <w:r w:rsidR="00B7488A">
        <w:rPr>
          <w:sz w:val="24"/>
        </w:rPr>
        <w:t xml:space="preserve"> </w:t>
      </w:r>
      <w:r w:rsidR="00240082">
        <w:rPr>
          <w:sz w:val="24"/>
        </w:rPr>
        <w:t>privato</w:t>
      </w:r>
      <w:r w:rsidR="00B7488A">
        <w:rPr>
          <w:sz w:val="24"/>
        </w:rPr>
        <w:t xml:space="preserve"> </w:t>
      </w:r>
      <w:r w:rsidR="00240082">
        <w:rPr>
          <w:sz w:val="24"/>
        </w:rPr>
        <w:t>regolati</w:t>
      </w:r>
      <w:r w:rsidR="00B7488A">
        <w:rPr>
          <w:sz w:val="24"/>
        </w:rPr>
        <w:t xml:space="preserve"> </w:t>
      </w:r>
      <w:r w:rsidR="00240082">
        <w:rPr>
          <w:sz w:val="24"/>
        </w:rPr>
        <w:t>o</w:t>
      </w:r>
      <w:r w:rsidR="00B7488A">
        <w:rPr>
          <w:sz w:val="24"/>
        </w:rPr>
        <w:t xml:space="preserve"> </w:t>
      </w:r>
      <w:r w:rsidR="00240082">
        <w:rPr>
          <w:sz w:val="24"/>
        </w:rPr>
        <w:t>finanziati</w:t>
      </w:r>
      <w:r w:rsidR="00B7488A">
        <w:rPr>
          <w:sz w:val="24"/>
        </w:rPr>
        <w:t xml:space="preserve"> </w:t>
      </w:r>
      <w:r w:rsidR="00240082">
        <w:rPr>
          <w:sz w:val="24"/>
        </w:rPr>
        <w:t>dalla</w:t>
      </w:r>
      <w:r w:rsidR="00B7488A">
        <w:rPr>
          <w:sz w:val="24"/>
        </w:rPr>
        <w:t xml:space="preserve"> pubblic</w:t>
      </w:r>
      <w:r w:rsidR="00240082">
        <w:rPr>
          <w:sz w:val="24"/>
        </w:rPr>
        <w:t>a</w:t>
      </w:r>
      <w:r w:rsidR="00B7488A">
        <w:rPr>
          <w:sz w:val="24"/>
        </w:rPr>
        <w:t xml:space="preserve"> </w:t>
      </w:r>
      <w:r w:rsidR="00240082">
        <w:rPr>
          <w:sz w:val="24"/>
        </w:rPr>
        <w:t>amministrazione.</w:t>
      </w:r>
    </w:p>
    <w:p w:rsidR="00221A14" w:rsidRDefault="00221A14" w:rsidP="00B7488A">
      <w:pPr>
        <w:tabs>
          <w:tab w:val="left" w:pos="7700"/>
        </w:tabs>
        <w:ind w:left="921"/>
        <w:rPr>
          <w:sz w:val="24"/>
        </w:rPr>
      </w:pPr>
    </w:p>
    <w:p w:rsidR="00221A14" w:rsidRDefault="00D95B13" w:rsidP="00221A14">
      <w:pPr>
        <w:tabs>
          <w:tab w:val="left" w:pos="7700"/>
        </w:tabs>
        <w:ind w:left="92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44450</wp:posOffset>
                </wp:positionV>
                <wp:extent cx="200025" cy="123825"/>
                <wp:effectExtent l="0" t="0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DE16" id="Rectangle 5" o:spid="_x0000_s1026" style="position:absolute;margin-left:60.75pt;margin-top:3.5pt;width:15.75pt;height:9.75pt;z-index:-157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" filled="f">
                <w10:wrap anchorx="page"/>
              </v:rect>
            </w:pict>
          </mc:Fallback>
        </mc:AlternateContent>
      </w:r>
      <w:r w:rsidR="00221A14">
        <w:rPr>
          <w:sz w:val="24"/>
        </w:rPr>
        <w:t>di NON prestare attività professionale a favore di enti di diritto privato regolati o finanziati da pubbliche amministrazioni</w:t>
      </w:r>
    </w:p>
    <w:p w:rsidR="00221A14" w:rsidRDefault="00221A14" w:rsidP="00221A14">
      <w:pPr>
        <w:tabs>
          <w:tab w:val="left" w:pos="7700"/>
        </w:tabs>
        <w:ind w:left="921"/>
        <w:rPr>
          <w:sz w:val="24"/>
        </w:rPr>
      </w:pPr>
    </w:p>
    <w:p w:rsidR="00221A14" w:rsidRDefault="00D95B13" w:rsidP="00221A14">
      <w:pPr>
        <w:tabs>
          <w:tab w:val="left" w:pos="7700"/>
        </w:tabs>
        <w:ind w:left="92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44450</wp:posOffset>
                </wp:positionV>
                <wp:extent cx="200025" cy="123825"/>
                <wp:effectExtent l="0" t="0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B7714" id="Rectangle 5" o:spid="_x0000_s1026" style="position:absolute;margin-left:60.75pt;margin-top:3.5pt;width:15.75pt;height:9.75p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" filled="f">
                <w10:wrap anchorx="page"/>
              </v:rect>
            </w:pict>
          </mc:Fallback>
        </mc:AlternateContent>
      </w:r>
      <w:r w:rsidR="00221A14">
        <w:rPr>
          <w:sz w:val="24"/>
        </w:rPr>
        <w:t>di prestare attività professionale a favore di enti di diritto privato regolati o finanziati da pubbliche amministrazioni</w:t>
      </w:r>
    </w:p>
    <w:p w:rsidR="00221A14" w:rsidRDefault="00221A14" w:rsidP="00221A14">
      <w:pPr>
        <w:pStyle w:val="Corpotesto"/>
        <w:spacing w:before="2"/>
        <w:rPr>
          <w:sz w:val="24"/>
        </w:rPr>
      </w:pPr>
    </w:p>
    <w:p w:rsidR="00221A14" w:rsidRDefault="00221A14" w:rsidP="00221A14">
      <w:pPr>
        <w:tabs>
          <w:tab w:val="left" w:pos="7700"/>
        </w:tabs>
        <w:ind w:left="921"/>
        <w:rPr>
          <w:sz w:val="24"/>
        </w:rPr>
      </w:pPr>
    </w:p>
    <w:tbl>
      <w:tblPr>
        <w:tblStyle w:val="TableNormal"/>
        <w:tblW w:w="1009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2977"/>
        <w:gridCol w:w="2693"/>
      </w:tblGrid>
      <w:tr w:rsidR="00EB701B" w:rsidTr="00EB701B">
        <w:trPr>
          <w:trHeight w:val="292"/>
        </w:trPr>
        <w:tc>
          <w:tcPr>
            <w:tcW w:w="4421" w:type="dxa"/>
          </w:tcPr>
          <w:p w:rsidR="00EB701B" w:rsidRDefault="00EB701B" w:rsidP="00A37B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DESCRIZIONE ATTIVITÀ E PERIDO </w:t>
            </w:r>
          </w:p>
        </w:tc>
        <w:tc>
          <w:tcPr>
            <w:tcW w:w="2977" w:type="dxa"/>
          </w:tcPr>
          <w:p w:rsidR="00EB701B" w:rsidRDefault="00EB701B" w:rsidP="00A37B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ENTE CONFERENTE</w:t>
            </w:r>
          </w:p>
        </w:tc>
        <w:tc>
          <w:tcPr>
            <w:tcW w:w="2693" w:type="dxa"/>
          </w:tcPr>
          <w:p w:rsidR="00EB701B" w:rsidRDefault="00EB701B" w:rsidP="00A37B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COMPENSO</w:t>
            </w:r>
          </w:p>
        </w:tc>
      </w:tr>
      <w:tr w:rsidR="00EB701B" w:rsidTr="00EB701B">
        <w:trPr>
          <w:trHeight w:val="294"/>
        </w:trPr>
        <w:tc>
          <w:tcPr>
            <w:tcW w:w="4421" w:type="dxa"/>
          </w:tcPr>
          <w:p w:rsidR="00EB701B" w:rsidRDefault="00EB701B" w:rsidP="006E7E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EB701B" w:rsidRDefault="00EB701B" w:rsidP="006E7E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:rsidR="00EB701B" w:rsidRDefault="00EB701B" w:rsidP="006E7E3F">
            <w:pPr>
              <w:pStyle w:val="TableParagraph"/>
              <w:rPr>
                <w:rFonts w:ascii="Times New Roman"/>
              </w:rPr>
            </w:pPr>
          </w:p>
        </w:tc>
      </w:tr>
      <w:tr w:rsidR="00EB701B" w:rsidTr="00EB701B">
        <w:trPr>
          <w:trHeight w:val="292"/>
        </w:trPr>
        <w:tc>
          <w:tcPr>
            <w:tcW w:w="4421" w:type="dxa"/>
          </w:tcPr>
          <w:p w:rsidR="00EB701B" w:rsidRDefault="00EB701B" w:rsidP="006E7E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EB701B" w:rsidRDefault="00EB701B" w:rsidP="006E7E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B701B" w:rsidRDefault="00EB701B" w:rsidP="006E7E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D" w:rsidTr="00EB701B">
        <w:trPr>
          <w:trHeight w:val="292"/>
        </w:trPr>
        <w:tc>
          <w:tcPr>
            <w:tcW w:w="4421" w:type="dxa"/>
          </w:tcPr>
          <w:p w:rsidR="00B007FD" w:rsidRDefault="00B007FD" w:rsidP="006E7E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B007FD" w:rsidRDefault="00B007FD" w:rsidP="006E7E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B007FD" w:rsidRDefault="00B007FD" w:rsidP="006E7E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D" w:rsidTr="00EB701B">
        <w:trPr>
          <w:trHeight w:val="292"/>
        </w:trPr>
        <w:tc>
          <w:tcPr>
            <w:tcW w:w="4421" w:type="dxa"/>
          </w:tcPr>
          <w:p w:rsidR="00B007FD" w:rsidRDefault="00B007FD" w:rsidP="006E7E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B007FD" w:rsidRDefault="00B007FD" w:rsidP="006E7E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B007FD" w:rsidRDefault="00B007FD" w:rsidP="006E7E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21A14" w:rsidRDefault="00221A14" w:rsidP="007B425E">
      <w:pPr>
        <w:pStyle w:val="Corpotesto"/>
        <w:spacing w:before="2"/>
        <w:rPr>
          <w:sz w:val="24"/>
        </w:rPr>
      </w:pPr>
    </w:p>
    <w:p w:rsidR="00221A14" w:rsidRDefault="00221A14" w:rsidP="007B425E">
      <w:pPr>
        <w:pStyle w:val="Corpotesto"/>
        <w:spacing w:before="2"/>
        <w:rPr>
          <w:sz w:val="24"/>
        </w:rPr>
      </w:pPr>
    </w:p>
    <w:p w:rsidR="00AC3588" w:rsidRDefault="00240082" w:rsidP="00B007FD">
      <w:pPr>
        <w:ind w:left="212"/>
        <w:jc w:val="both"/>
        <w:rPr>
          <w:sz w:val="24"/>
        </w:rPr>
      </w:pPr>
      <w:r>
        <w:rPr>
          <w:sz w:val="24"/>
        </w:rPr>
        <w:t>Il</w:t>
      </w:r>
      <w:r w:rsidR="00B7488A">
        <w:rPr>
          <w:sz w:val="24"/>
        </w:rPr>
        <w:t xml:space="preserve"> </w:t>
      </w:r>
      <w:r>
        <w:rPr>
          <w:sz w:val="24"/>
        </w:rPr>
        <w:t>sottoscritto</w:t>
      </w:r>
      <w:r w:rsidR="00B7488A">
        <w:rPr>
          <w:sz w:val="24"/>
        </w:rPr>
        <w:t xml:space="preserve"> </w:t>
      </w:r>
      <w:r>
        <w:rPr>
          <w:sz w:val="24"/>
        </w:rPr>
        <w:t>si</w:t>
      </w:r>
      <w:r w:rsidR="00B7488A">
        <w:rPr>
          <w:sz w:val="24"/>
        </w:rPr>
        <w:t xml:space="preserve"> </w:t>
      </w:r>
      <w:r>
        <w:rPr>
          <w:sz w:val="24"/>
        </w:rPr>
        <w:t>impegna</w:t>
      </w:r>
      <w:r w:rsidR="00B7488A">
        <w:rPr>
          <w:sz w:val="24"/>
        </w:rPr>
        <w:t xml:space="preserve"> </w:t>
      </w:r>
      <w:r>
        <w:rPr>
          <w:sz w:val="24"/>
        </w:rPr>
        <w:t>altresì</w:t>
      </w:r>
      <w:r w:rsidR="00B7488A">
        <w:rPr>
          <w:sz w:val="24"/>
        </w:rPr>
        <w:t xml:space="preserve"> </w:t>
      </w:r>
      <w:r>
        <w:rPr>
          <w:sz w:val="24"/>
        </w:rPr>
        <w:t>a</w:t>
      </w:r>
      <w:r w:rsidR="00B7488A">
        <w:rPr>
          <w:sz w:val="24"/>
        </w:rPr>
        <w:t xml:space="preserve"> </w:t>
      </w:r>
      <w:r>
        <w:rPr>
          <w:sz w:val="24"/>
        </w:rPr>
        <w:t>comunicare</w:t>
      </w:r>
      <w:r w:rsidR="00770564">
        <w:rPr>
          <w:sz w:val="24"/>
        </w:rPr>
        <w:t xml:space="preserve"> </w:t>
      </w:r>
      <w:r>
        <w:rPr>
          <w:sz w:val="24"/>
        </w:rPr>
        <w:t>tempestivamente</w:t>
      </w:r>
      <w:r w:rsidR="00770564">
        <w:rPr>
          <w:sz w:val="24"/>
        </w:rPr>
        <w:t xml:space="preserve"> </w:t>
      </w:r>
      <w:r>
        <w:rPr>
          <w:sz w:val="24"/>
        </w:rPr>
        <w:t>ogni</w:t>
      </w:r>
      <w:r w:rsidR="00770564">
        <w:rPr>
          <w:sz w:val="24"/>
        </w:rPr>
        <w:t xml:space="preserve"> </w:t>
      </w:r>
      <w:r>
        <w:rPr>
          <w:sz w:val="24"/>
        </w:rPr>
        <w:t>variazione</w:t>
      </w:r>
      <w:r w:rsidR="00770564">
        <w:rPr>
          <w:sz w:val="24"/>
        </w:rPr>
        <w:t xml:space="preserve"> </w:t>
      </w:r>
      <w:r>
        <w:rPr>
          <w:sz w:val="24"/>
        </w:rPr>
        <w:t>dei</w:t>
      </w:r>
      <w:r w:rsidR="00770564">
        <w:rPr>
          <w:sz w:val="24"/>
        </w:rPr>
        <w:t xml:space="preserve"> </w:t>
      </w:r>
      <w:r>
        <w:rPr>
          <w:sz w:val="24"/>
        </w:rPr>
        <w:t>dati</w:t>
      </w:r>
      <w:r w:rsidR="00770564">
        <w:rPr>
          <w:sz w:val="24"/>
        </w:rPr>
        <w:t xml:space="preserve"> </w:t>
      </w:r>
      <w:r>
        <w:rPr>
          <w:sz w:val="24"/>
        </w:rPr>
        <w:t>della</w:t>
      </w:r>
      <w:r w:rsidR="00770564">
        <w:rPr>
          <w:sz w:val="24"/>
        </w:rPr>
        <w:t xml:space="preserve"> </w:t>
      </w:r>
      <w:r>
        <w:rPr>
          <w:sz w:val="24"/>
        </w:rPr>
        <w:t>presente</w:t>
      </w:r>
      <w:r w:rsidR="00770564">
        <w:rPr>
          <w:sz w:val="24"/>
        </w:rPr>
        <w:t xml:space="preserve"> </w:t>
      </w:r>
      <w:r>
        <w:rPr>
          <w:sz w:val="24"/>
        </w:rPr>
        <w:t>dichiarazione.</w:t>
      </w:r>
    </w:p>
    <w:p w:rsidR="00AC3588" w:rsidRDefault="00AC3588">
      <w:pPr>
        <w:pStyle w:val="Corpotesto"/>
        <w:spacing w:before="11"/>
        <w:rPr>
          <w:sz w:val="23"/>
        </w:rPr>
      </w:pPr>
    </w:p>
    <w:p w:rsidR="00AC3588" w:rsidRDefault="00096871">
      <w:pPr>
        <w:tabs>
          <w:tab w:val="left" w:pos="3350"/>
          <w:tab w:val="left" w:pos="6586"/>
        </w:tabs>
        <w:spacing w:before="1" w:line="480" w:lineRule="auto"/>
        <w:ind w:left="212" w:right="2863"/>
        <w:rPr>
          <w:sz w:val="24"/>
        </w:rPr>
      </w:pPr>
      <w:r>
        <w:rPr>
          <w:sz w:val="24"/>
        </w:rPr>
        <w:t>______________</w:t>
      </w:r>
      <w:r w:rsidR="00240082">
        <w:rPr>
          <w:sz w:val="24"/>
        </w:rPr>
        <w:t>,</w:t>
      </w:r>
      <w:r w:rsidR="00B007FD">
        <w:rPr>
          <w:sz w:val="24"/>
        </w:rPr>
        <w:t xml:space="preserve"> </w:t>
      </w:r>
      <w:r w:rsidR="00240082">
        <w:rPr>
          <w:sz w:val="24"/>
        </w:rPr>
        <w:t>lì</w:t>
      </w:r>
      <w:r w:rsidR="00240082">
        <w:rPr>
          <w:sz w:val="24"/>
          <w:u w:val="single"/>
        </w:rPr>
        <w:tab/>
      </w:r>
      <w:r w:rsidR="00240082">
        <w:rPr>
          <w:sz w:val="24"/>
        </w:rPr>
        <w:t>_</w:t>
      </w:r>
      <w:r w:rsidR="00240082">
        <w:rPr>
          <w:sz w:val="24"/>
        </w:rPr>
        <w:tab/>
      </w:r>
      <w:r w:rsidR="00240082">
        <w:rPr>
          <w:spacing w:val="-1"/>
          <w:sz w:val="24"/>
        </w:rPr>
        <w:t>Firma</w:t>
      </w:r>
    </w:p>
    <w:p w:rsidR="00AC3588" w:rsidRDefault="00D95B13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4385310</wp:posOffset>
                </wp:positionH>
                <wp:positionV relativeFrom="paragraph">
                  <wp:posOffset>167005</wp:posOffset>
                </wp:positionV>
                <wp:extent cx="12896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>
                            <a:gd name="T0" fmla="+- 0 6906 6906"/>
                            <a:gd name="T1" fmla="*/ T0 w 2031"/>
                            <a:gd name="T2" fmla="+- 0 8937 6906"/>
                            <a:gd name="T3" fmla="*/ T2 w 2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1">
                              <a:moveTo>
                                <a:pt x="0" y="0"/>
                              </a:moveTo>
                              <a:lnTo>
                                <a:pt x="203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86B71" id="Freeform 2" o:spid="_x0000_s1026" style="position:absolute;margin-left:345.3pt;margin-top:13.15pt;width:10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8fBAMAAKQ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" path="m,l2031,e" filled="f" strokeweight=".78pt">
                <v:path arrowok="t" o:connecttype="custom" o:connectlocs="0,0;1289685,0" o:connectangles="0,0"/>
                <w10:wrap type="topAndBottom" anchorx="page"/>
              </v:shape>
            </w:pict>
          </mc:Fallback>
        </mc:AlternateContent>
      </w:r>
    </w:p>
    <w:p w:rsidR="00AC3588" w:rsidRDefault="00AC3588">
      <w:pPr>
        <w:rPr>
          <w:sz w:val="17"/>
        </w:rPr>
        <w:sectPr w:rsidR="00AC3588">
          <w:type w:val="continuous"/>
          <w:pgSz w:w="11910" w:h="16840"/>
          <w:pgMar w:top="1580" w:right="980" w:bottom="280" w:left="920" w:header="720" w:footer="720" w:gutter="0"/>
          <w:cols w:space="720"/>
        </w:sectPr>
      </w:pPr>
    </w:p>
    <w:p w:rsidR="00AC3588" w:rsidRDefault="00240082">
      <w:pPr>
        <w:pStyle w:val="Titolo2"/>
        <w:spacing w:before="37"/>
      </w:pPr>
      <w:r>
        <w:lastRenderedPageBreak/>
        <w:t>Decreto</w:t>
      </w:r>
      <w:r w:rsidR="00602F36">
        <w:t xml:space="preserve"> </w:t>
      </w:r>
      <w:r>
        <w:t>legislativo</w:t>
      </w:r>
      <w:r w:rsidR="00602F36">
        <w:t xml:space="preserve"> </w:t>
      </w:r>
      <w:r>
        <w:t>14</w:t>
      </w:r>
      <w:r w:rsidR="00602F36">
        <w:t xml:space="preserve"> </w:t>
      </w:r>
      <w:r>
        <w:t>marzo2013,</w:t>
      </w:r>
      <w:r w:rsidR="00602F36">
        <w:t xml:space="preserve"> </w:t>
      </w:r>
      <w:r>
        <w:t>n.33</w:t>
      </w:r>
    </w:p>
    <w:p w:rsidR="00AC3588" w:rsidRDefault="00240082">
      <w:pPr>
        <w:ind w:left="212" w:right="214"/>
        <w:rPr>
          <w:b/>
        </w:rPr>
      </w:pPr>
      <w:r>
        <w:rPr>
          <w:b/>
        </w:rPr>
        <w:t>Riordino della disciplina riguardante gli obblighi di pubblicità, trasparenza e diffusione di informazioni da</w:t>
      </w:r>
      <w:r w:rsidR="00602F36">
        <w:rPr>
          <w:b/>
        </w:rPr>
        <w:t xml:space="preserve"> </w:t>
      </w:r>
      <w:r>
        <w:rPr>
          <w:b/>
        </w:rPr>
        <w:t>parte</w:t>
      </w:r>
      <w:r w:rsidR="00602F36">
        <w:rPr>
          <w:b/>
        </w:rPr>
        <w:t xml:space="preserve"> </w:t>
      </w:r>
      <w:r>
        <w:rPr>
          <w:b/>
        </w:rPr>
        <w:t>delle</w:t>
      </w:r>
      <w:r w:rsidR="00602F36">
        <w:rPr>
          <w:b/>
        </w:rPr>
        <w:t xml:space="preserve"> </w:t>
      </w:r>
      <w:r>
        <w:rPr>
          <w:b/>
        </w:rPr>
        <w:t>pubbliche</w:t>
      </w:r>
      <w:r w:rsidR="00602F36">
        <w:rPr>
          <w:b/>
        </w:rPr>
        <w:t xml:space="preserve"> </w:t>
      </w:r>
      <w:bookmarkStart w:id="0" w:name="_GoBack"/>
      <w:bookmarkEnd w:id="0"/>
      <w:r>
        <w:rPr>
          <w:b/>
        </w:rPr>
        <w:t>amministrazioni</w:t>
      </w:r>
    </w:p>
    <w:p w:rsidR="00AC3588" w:rsidRDefault="00240082">
      <w:pPr>
        <w:pStyle w:val="Corpotesto"/>
        <w:spacing w:before="1"/>
        <w:ind w:left="212"/>
      </w:pPr>
      <w:r>
        <w:rPr>
          <w:color w:val="008080"/>
        </w:rPr>
        <w:t>(G.U.n.80 del5aprile2013)</w:t>
      </w:r>
    </w:p>
    <w:p w:rsidR="00AC3588" w:rsidRDefault="00AC3588">
      <w:pPr>
        <w:pStyle w:val="Corpotesto"/>
        <w:rPr>
          <w:sz w:val="23"/>
        </w:rPr>
      </w:pPr>
    </w:p>
    <w:p w:rsidR="00AC3588" w:rsidRDefault="00240082">
      <w:pPr>
        <w:pStyle w:val="Titolo2"/>
      </w:pPr>
      <w:r>
        <w:t>Art.15.Obblighidipubblicazione concernentiititolaridiincarichidirigenzialiedicollaborazioneoconsulenza</w:t>
      </w:r>
    </w:p>
    <w:p w:rsidR="00AC3588" w:rsidRDefault="00AC3588">
      <w:pPr>
        <w:pStyle w:val="Corpotesto"/>
        <w:spacing w:before="10"/>
        <w:rPr>
          <w:b/>
        </w:rPr>
      </w:pPr>
    </w:p>
    <w:p w:rsidR="00AC3588" w:rsidRDefault="00240082">
      <w:pPr>
        <w:pStyle w:val="Paragrafoelenco"/>
        <w:numPr>
          <w:ilvl w:val="0"/>
          <w:numId w:val="2"/>
        </w:numPr>
        <w:tabs>
          <w:tab w:val="left" w:pos="431"/>
        </w:tabs>
        <w:jc w:val="both"/>
      </w:pPr>
      <w:r>
        <w:t>Fermi</w:t>
      </w:r>
      <w:r w:rsidR="00FA18CF">
        <w:t xml:space="preserve"> </w:t>
      </w:r>
      <w:r>
        <w:t>restando gli</w:t>
      </w:r>
      <w:r w:rsidR="00FA18CF">
        <w:t xml:space="preserve"> </w:t>
      </w:r>
      <w:r>
        <w:t>obblighi</w:t>
      </w:r>
      <w:r w:rsidR="00FA18CF">
        <w:t xml:space="preserve"> </w:t>
      </w:r>
      <w:r>
        <w:t>di</w:t>
      </w:r>
      <w:r w:rsidR="00FA18CF">
        <w:t xml:space="preserve"> </w:t>
      </w:r>
      <w:r>
        <w:t>comunicazione di</w:t>
      </w:r>
      <w:r w:rsidR="00FA18CF">
        <w:t xml:space="preserve"> </w:t>
      </w:r>
      <w:r>
        <w:t>cui</w:t>
      </w:r>
      <w:r w:rsidR="00FA18CF">
        <w:t xml:space="preserve"> </w:t>
      </w:r>
      <w:r>
        <w:t>all</w:t>
      </w:r>
      <w:hyperlink r:id="rId5" w:anchor="17">
        <w:r>
          <w:t>'articolo</w:t>
        </w:r>
        <w:r w:rsidR="00FA18CF">
          <w:t xml:space="preserve"> </w:t>
        </w:r>
        <w:r>
          <w:t>17,</w:t>
        </w:r>
        <w:r w:rsidR="00FA18CF">
          <w:t xml:space="preserve"> </w:t>
        </w:r>
        <w:r>
          <w:t>comma</w:t>
        </w:r>
        <w:r w:rsidR="00FA18CF">
          <w:t xml:space="preserve"> </w:t>
        </w:r>
        <w:r>
          <w:t>22,</w:t>
        </w:r>
        <w:r w:rsidR="00FA18CF">
          <w:t xml:space="preserve"> </w:t>
        </w:r>
        <w:r>
          <w:t>della</w:t>
        </w:r>
        <w:r w:rsidR="00FA18CF">
          <w:t xml:space="preserve"> </w:t>
        </w:r>
        <w:r>
          <w:t>legge 15maggio1997,</w:t>
        </w:r>
      </w:hyperlink>
    </w:p>
    <w:p w:rsidR="00AC3588" w:rsidRDefault="00602F36">
      <w:pPr>
        <w:pStyle w:val="Corpotesto"/>
        <w:spacing w:before="1"/>
        <w:ind w:left="212" w:right="149"/>
        <w:jc w:val="both"/>
      </w:pPr>
      <w:hyperlink r:id="rId6" w:anchor="17">
        <w:r w:rsidR="00240082">
          <w:t xml:space="preserve">n. 127, </w:t>
        </w:r>
      </w:hyperlink>
      <w:r w:rsidR="00240082">
        <w:t xml:space="preserve">le pubbliche amministrazioni pubblicano e aggiornano le seguenti informazioni relative ai titolari </w:t>
      </w:r>
      <w:r w:rsidR="00FA18CF">
        <w:t>di incarichi amministrativi di vertice e di incarichi dirigenziali, a qualsiasi titolo conferiti</w:t>
      </w:r>
      <w:r w:rsidR="00240082">
        <w:t>,</w:t>
      </w:r>
      <w:r w:rsidR="00FA18CF">
        <w:t xml:space="preserve"> </w:t>
      </w:r>
      <w:r w:rsidR="00240082">
        <w:t>nonché</w:t>
      </w:r>
      <w:r w:rsidR="00FA18CF">
        <w:t xml:space="preserve"> </w:t>
      </w:r>
      <w:r w:rsidR="00240082">
        <w:t>di</w:t>
      </w:r>
      <w:r w:rsidR="00FA18CF">
        <w:t xml:space="preserve"> </w:t>
      </w:r>
      <w:r w:rsidR="00240082">
        <w:t>collaborazione</w:t>
      </w:r>
      <w:r w:rsidR="00FA18CF">
        <w:t xml:space="preserve"> </w:t>
      </w:r>
      <w:r w:rsidR="00240082">
        <w:t>o</w:t>
      </w:r>
      <w:r w:rsidR="00FA18CF">
        <w:t xml:space="preserve"> </w:t>
      </w:r>
      <w:r w:rsidR="00240082">
        <w:t>consulenza:</w:t>
      </w:r>
    </w:p>
    <w:p w:rsidR="00AC3588" w:rsidRDefault="00AC3588">
      <w:pPr>
        <w:pStyle w:val="Corpotesto"/>
        <w:spacing w:before="10"/>
      </w:pPr>
    </w:p>
    <w:p w:rsidR="00AC3588" w:rsidRDefault="00FA18CF">
      <w:pPr>
        <w:pStyle w:val="Paragrafoelenco"/>
        <w:numPr>
          <w:ilvl w:val="0"/>
          <w:numId w:val="1"/>
        </w:numPr>
        <w:tabs>
          <w:tab w:val="left" w:pos="436"/>
        </w:tabs>
        <w:ind w:hanging="224"/>
      </w:pPr>
      <w:r>
        <w:t>G</w:t>
      </w:r>
      <w:r w:rsidR="00240082">
        <w:t>li</w:t>
      </w:r>
      <w:r>
        <w:t xml:space="preserve"> </w:t>
      </w:r>
      <w:r w:rsidR="00240082">
        <w:t>estremi</w:t>
      </w:r>
      <w:r>
        <w:t xml:space="preserve"> </w:t>
      </w:r>
      <w:r w:rsidR="00240082">
        <w:t>dell'atto</w:t>
      </w:r>
      <w:r>
        <w:t xml:space="preserve"> </w:t>
      </w:r>
      <w:r w:rsidR="00240082">
        <w:t>di</w:t>
      </w:r>
      <w:r>
        <w:t xml:space="preserve"> </w:t>
      </w:r>
      <w:r w:rsidR="00240082">
        <w:t>conferimento</w:t>
      </w:r>
      <w:r>
        <w:t xml:space="preserve"> </w:t>
      </w:r>
      <w:r w:rsidR="00240082">
        <w:t>dell'incarico;</w:t>
      </w:r>
    </w:p>
    <w:p w:rsidR="00AC3588" w:rsidRDefault="00FA18CF">
      <w:pPr>
        <w:pStyle w:val="Paragrafoelenco"/>
        <w:numPr>
          <w:ilvl w:val="0"/>
          <w:numId w:val="1"/>
        </w:numPr>
        <w:tabs>
          <w:tab w:val="left" w:pos="446"/>
        </w:tabs>
        <w:ind w:left="445" w:hanging="234"/>
      </w:pPr>
      <w:r>
        <w:t>I</w:t>
      </w:r>
      <w:r w:rsidR="00240082">
        <w:t>l</w:t>
      </w:r>
      <w:r>
        <w:t xml:space="preserve"> </w:t>
      </w:r>
      <w:r w:rsidR="00240082">
        <w:t>curriculum</w:t>
      </w:r>
      <w:r>
        <w:t xml:space="preserve"> </w:t>
      </w:r>
      <w:r w:rsidR="00240082">
        <w:t>vitae;</w:t>
      </w:r>
    </w:p>
    <w:p w:rsidR="00AC3588" w:rsidRDefault="00240082">
      <w:pPr>
        <w:pStyle w:val="Paragrafoelenco"/>
        <w:numPr>
          <w:ilvl w:val="0"/>
          <w:numId w:val="1"/>
        </w:numPr>
        <w:tabs>
          <w:tab w:val="left" w:pos="425"/>
        </w:tabs>
        <w:spacing w:before="1"/>
        <w:ind w:left="212" w:right="800" w:firstLine="0"/>
      </w:pPr>
      <w:r>
        <w:t>i dati relativi allo svolgimento di incarichi o la titolarità di cariche in enti di diritto privato regolati o</w:t>
      </w:r>
      <w:r w:rsidR="00FA18CF">
        <w:t xml:space="preserve"> </w:t>
      </w:r>
      <w:r>
        <w:t>finanziati</w:t>
      </w:r>
      <w:r w:rsidR="00FA18CF">
        <w:t xml:space="preserve"> </w:t>
      </w:r>
      <w:r>
        <w:t>dalla</w:t>
      </w:r>
      <w:r w:rsidR="00FA18CF">
        <w:t xml:space="preserve"> </w:t>
      </w:r>
      <w:r>
        <w:t>pubblica amministrazione</w:t>
      </w:r>
      <w:r w:rsidR="00FA18CF">
        <w:t xml:space="preserve"> </w:t>
      </w:r>
      <w:r>
        <w:t>o lo</w:t>
      </w:r>
      <w:r w:rsidR="00FA18CF">
        <w:t xml:space="preserve"> </w:t>
      </w:r>
      <w:r>
        <w:t>svolgimento di</w:t>
      </w:r>
      <w:r w:rsidR="00FA18CF">
        <w:t xml:space="preserve"> </w:t>
      </w:r>
      <w:r>
        <w:t>attività professionali;</w:t>
      </w:r>
    </w:p>
    <w:p w:rsidR="00AC3588" w:rsidRDefault="00240082">
      <w:pPr>
        <w:pStyle w:val="Paragrafoelenco"/>
        <w:numPr>
          <w:ilvl w:val="0"/>
          <w:numId w:val="1"/>
        </w:numPr>
        <w:tabs>
          <w:tab w:val="left" w:pos="446"/>
        </w:tabs>
        <w:spacing w:before="1"/>
        <w:ind w:left="212" w:right="374" w:firstLine="0"/>
      </w:pPr>
      <w:r>
        <w:t>i compensi, comunque denominati, relativi al rapporto di lavoro, di consulenza o di collaborazione, con</w:t>
      </w:r>
      <w:r w:rsidR="00FA18CF">
        <w:t xml:space="preserve"> </w:t>
      </w:r>
      <w:r>
        <w:t>specifica</w:t>
      </w:r>
      <w:r w:rsidR="00FA18CF">
        <w:t xml:space="preserve"> </w:t>
      </w:r>
      <w:r>
        <w:t>evidenza delleeventualicomponentivariabiliolegateallavalutazionedelrisultato.</w:t>
      </w:r>
    </w:p>
    <w:p w:rsidR="00AC3588" w:rsidRDefault="00AC3588">
      <w:pPr>
        <w:pStyle w:val="Corpotesto"/>
        <w:spacing w:before="10"/>
      </w:pPr>
    </w:p>
    <w:p w:rsidR="00AC3588" w:rsidRDefault="00240082">
      <w:pPr>
        <w:pStyle w:val="Paragrafoelenco"/>
        <w:numPr>
          <w:ilvl w:val="0"/>
          <w:numId w:val="2"/>
        </w:numPr>
        <w:tabs>
          <w:tab w:val="left" w:pos="453"/>
        </w:tabs>
        <w:ind w:left="212" w:right="147" w:firstLine="0"/>
        <w:jc w:val="both"/>
      </w:pPr>
      <w:r>
        <w:t>La pubblicazione degli estremi degli atti di conferimento di incarichi dirigenziali a soggetti estranei alla</w:t>
      </w:r>
      <w:r w:rsidR="00FA18CF">
        <w:t xml:space="preserve"> </w:t>
      </w:r>
      <w:r>
        <w:t xml:space="preserve">pubblica amministrazione, di collaborazione o di consulenza a soggetti esterni a qualsiasi titolo per i quali èprevistouncompenso,completidiindicazionedeisoggettipercettori,dellaragionedell'incaricoedell'ammontare erogato, nonché la comunicazione alla Presidenza del Consiglio dei Ministri </w:t>
      </w:r>
      <w:r w:rsidR="00FA18CF">
        <w:t>–</w:t>
      </w:r>
      <w:r>
        <w:t xml:space="preserve"> Dipartimento</w:t>
      </w:r>
      <w:r w:rsidR="00FA18CF">
        <w:t xml:space="preserve"> </w:t>
      </w:r>
      <w:r>
        <w:t>della funzione pubblica dei relativi dati ai sensi dell'articolo 53, comma 14, secondo periodo, del decreto</w:t>
      </w:r>
      <w:r w:rsidR="00FA18CF">
        <w:t xml:space="preserve"> </w:t>
      </w:r>
      <w:r>
        <w:t>legislativo 30 marzo 2001, n. 165 e successive modificazioni, sono condizioni per l'acquisizione dell'efficacia</w:t>
      </w:r>
      <w:r w:rsidR="00FA18CF">
        <w:t xml:space="preserve"> </w:t>
      </w:r>
      <w:r>
        <w:t>dell'atto e per la liquidazione dei relativi compensi. Le amministrazioni pubblicano e mantengono aggiornati</w:t>
      </w:r>
      <w:r w:rsidR="00FA18CF">
        <w:t xml:space="preserve"> </w:t>
      </w:r>
      <w:r>
        <w:t>sui rispettivi siti istituzionali gli elenchi dei propri consulenti indicando l'oggetto, la durata e il compenso</w:t>
      </w:r>
      <w:r w:rsidR="00FA18CF">
        <w:t xml:space="preserve"> </w:t>
      </w:r>
      <w:r>
        <w:t>dell'incarico. Il Dipartimento della funzione pubblica consente la consultazione, anche per nominativo, dei</w:t>
      </w:r>
      <w:r w:rsidR="00FA18CF">
        <w:t xml:space="preserve"> </w:t>
      </w:r>
      <w:r>
        <w:t>dati</w:t>
      </w:r>
      <w:r w:rsidR="00FA18CF">
        <w:t xml:space="preserve"> </w:t>
      </w:r>
      <w:r>
        <w:t>di</w:t>
      </w:r>
      <w:r w:rsidR="00FA18CF">
        <w:t xml:space="preserve"> </w:t>
      </w:r>
      <w:r>
        <w:t>cui al presente</w:t>
      </w:r>
      <w:r w:rsidR="00FA18CF">
        <w:t xml:space="preserve"> </w:t>
      </w:r>
      <w:r>
        <w:t>comma.</w:t>
      </w:r>
    </w:p>
    <w:p w:rsidR="00AC3588" w:rsidRDefault="00AC3588">
      <w:pPr>
        <w:pStyle w:val="Corpotesto"/>
        <w:rPr>
          <w:sz w:val="23"/>
        </w:rPr>
      </w:pPr>
    </w:p>
    <w:p w:rsidR="00AC3588" w:rsidRDefault="00240082">
      <w:pPr>
        <w:pStyle w:val="Paragrafoelenco"/>
        <w:numPr>
          <w:ilvl w:val="0"/>
          <w:numId w:val="2"/>
        </w:numPr>
        <w:tabs>
          <w:tab w:val="left" w:pos="434"/>
        </w:tabs>
        <w:spacing w:before="1"/>
        <w:ind w:left="212" w:right="151" w:firstLine="0"/>
        <w:jc w:val="both"/>
      </w:pPr>
      <w:r>
        <w:t>In caso di omessa pubblicazione di quanto previsto al comma 2, il pagamento del corrispettivo determina</w:t>
      </w:r>
      <w:r w:rsidR="00FA18CF">
        <w:t xml:space="preserve"> </w:t>
      </w:r>
      <w:r>
        <w:t>la</w:t>
      </w:r>
      <w:r w:rsidR="00FA18CF">
        <w:t xml:space="preserve"> </w:t>
      </w:r>
      <w:r>
        <w:t>responsabilità</w:t>
      </w:r>
      <w:r w:rsidR="00FA18CF">
        <w:t xml:space="preserve"> </w:t>
      </w:r>
      <w:r>
        <w:t>del</w:t>
      </w:r>
      <w:r w:rsidR="00FA18CF">
        <w:t xml:space="preserve"> </w:t>
      </w:r>
      <w:r>
        <w:t>dirigente</w:t>
      </w:r>
      <w:r w:rsidR="00FA18CF">
        <w:t xml:space="preserve"> </w:t>
      </w:r>
      <w:r>
        <w:t>che</w:t>
      </w:r>
      <w:r w:rsidR="00FA18CF">
        <w:t xml:space="preserve"> </w:t>
      </w:r>
      <w:r>
        <w:t>l'ha</w:t>
      </w:r>
      <w:r w:rsidR="00FA18CF">
        <w:t xml:space="preserve"> </w:t>
      </w:r>
      <w:r>
        <w:t>disposto,</w:t>
      </w:r>
      <w:r w:rsidR="00FA18CF">
        <w:t xml:space="preserve"> </w:t>
      </w:r>
      <w:r>
        <w:t>accertata</w:t>
      </w:r>
      <w:r w:rsidR="00FA18CF">
        <w:t xml:space="preserve"> </w:t>
      </w:r>
      <w:r>
        <w:t>all'esito</w:t>
      </w:r>
      <w:r w:rsidR="00FA18CF">
        <w:t xml:space="preserve"> </w:t>
      </w:r>
      <w:r>
        <w:t>del</w:t>
      </w:r>
      <w:r w:rsidR="00FA18CF">
        <w:t xml:space="preserve"> </w:t>
      </w:r>
      <w:r>
        <w:t>procedimento</w:t>
      </w:r>
      <w:r w:rsidR="00FA18CF">
        <w:t xml:space="preserve"> </w:t>
      </w:r>
      <w:r>
        <w:t>disciplinare,</w:t>
      </w:r>
      <w:r w:rsidR="00FA18CF">
        <w:t xml:space="preserve"> </w:t>
      </w:r>
      <w:r>
        <w:t>e</w:t>
      </w:r>
      <w:r w:rsidR="00FA18CF">
        <w:t xml:space="preserve"> </w:t>
      </w:r>
      <w:r>
        <w:t>comporta</w:t>
      </w:r>
      <w:r w:rsidR="00FA18CF">
        <w:t xml:space="preserve"> </w:t>
      </w:r>
      <w:r>
        <w:t>il</w:t>
      </w:r>
      <w:r w:rsidR="00FA18CF">
        <w:t xml:space="preserve"> </w:t>
      </w:r>
      <w:r>
        <w:t>pagamento</w:t>
      </w:r>
      <w:r w:rsidR="00FA18CF">
        <w:t xml:space="preserve"> </w:t>
      </w:r>
      <w:r>
        <w:t>di</w:t>
      </w:r>
      <w:r w:rsidR="00FA18CF">
        <w:t xml:space="preserve"> </w:t>
      </w:r>
      <w:r>
        <w:t>una</w:t>
      </w:r>
      <w:r w:rsidR="00FA18CF">
        <w:t xml:space="preserve"> </w:t>
      </w:r>
      <w:r>
        <w:t>sanzione</w:t>
      </w:r>
      <w:r w:rsidR="00FA18CF">
        <w:t xml:space="preserve"> </w:t>
      </w:r>
      <w:r>
        <w:t>pari</w:t>
      </w:r>
      <w:r w:rsidR="00FA18CF">
        <w:t xml:space="preserve"> </w:t>
      </w:r>
      <w:r>
        <w:t>alla</w:t>
      </w:r>
      <w:r w:rsidR="00FA18CF">
        <w:t xml:space="preserve"> </w:t>
      </w:r>
      <w:r>
        <w:t>somma</w:t>
      </w:r>
      <w:r w:rsidR="00FA18CF">
        <w:t xml:space="preserve"> </w:t>
      </w:r>
      <w:r>
        <w:t>corrisposta,</w:t>
      </w:r>
      <w:r w:rsidR="00FA18CF">
        <w:t xml:space="preserve"> </w:t>
      </w:r>
      <w:r>
        <w:t>fatto</w:t>
      </w:r>
      <w:r w:rsidR="00FA18CF">
        <w:t xml:space="preserve"> </w:t>
      </w:r>
      <w:r>
        <w:t>salvo</w:t>
      </w:r>
      <w:r w:rsidR="00FA18CF">
        <w:t xml:space="preserve"> </w:t>
      </w:r>
      <w:r>
        <w:t>il</w:t>
      </w:r>
      <w:r w:rsidR="00FA18CF">
        <w:t xml:space="preserve"> </w:t>
      </w:r>
      <w:r>
        <w:t>risarcimento</w:t>
      </w:r>
      <w:r w:rsidR="00FA18CF">
        <w:t xml:space="preserve"> </w:t>
      </w:r>
      <w:r>
        <w:t>del</w:t>
      </w:r>
      <w:r w:rsidR="00FA18CF">
        <w:t xml:space="preserve"> </w:t>
      </w:r>
      <w:r>
        <w:t>danno</w:t>
      </w:r>
      <w:r w:rsidR="00FA18CF">
        <w:t xml:space="preserve"> </w:t>
      </w:r>
      <w:r>
        <w:t>del</w:t>
      </w:r>
      <w:r w:rsidR="00FA18CF">
        <w:t xml:space="preserve"> </w:t>
      </w:r>
      <w:r>
        <w:t>destinatario</w:t>
      </w:r>
      <w:r w:rsidR="00FA18CF">
        <w:t xml:space="preserve"> </w:t>
      </w:r>
      <w:r>
        <w:t>ove ricorrano lecondizionidicuiall'articolo30deldecreto legislativo 2luglio2010,</w:t>
      </w:r>
      <w:r w:rsidR="00FA18CF">
        <w:t xml:space="preserve"> </w:t>
      </w:r>
      <w:r>
        <w:t>n.104.</w:t>
      </w:r>
    </w:p>
    <w:p w:rsidR="00AC3588" w:rsidRDefault="00AC3588">
      <w:pPr>
        <w:pStyle w:val="Corpotesto"/>
        <w:spacing w:before="10"/>
      </w:pPr>
    </w:p>
    <w:p w:rsidR="00AC3588" w:rsidRDefault="00240082">
      <w:pPr>
        <w:pStyle w:val="Paragrafoelenco"/>
        <w:numPr>
          <w:ilvl w:val="0"/>
          <w:numId w:val="2"/>
        </w:numPr>
        <w:tabs>
          <w:tab w:val="left" w:pos="472"/>
        </w:tabs>
        <w:ind w:left="212" w:right="153" w:firstLine="0"/>
      </w:pPr>
      <w:r>
        <w:t>Lepubblicheamministrazionipubblicanoidaticuiaicommi1e2entrotremesidalconferimentodell'incaricoeper i</w:t>
      </w:r>
      <w:r w:rsidR="00853615">
        <w:t xml:space="preserve"> </w:t>
      </w:r>
      <w:r>
        <w:t>tre</w:t>
      </w:r>
      <w:r w:rsidR="00853615">
        <w:t xml:space="preserve"> </w:t>
      </w:r>
      <w:r>
        <w:t>anni successivi alla</w:t>
      </w:r>
      <w:r w:rsidR="00853615">
        <w:t xml:space="preserve"> </w:t>
      </w:r>
      <w:r>
        <w:t>cessazione</w:t>
      </w:r>
      <w:r w:rsidR="00853615">
        <w:t xml:space="preserve"> </w:t>
      </w:r>
      <w:r>
        <w:t>dell'incarico.</w:t>
      </w:r>
    </w:p>
    <w:p w:rsidR="00AC3588" w:rsidRDefault="00AC3588">
      <w:pPr>
        <w:pStyle w:val="Corpotesto"/>
        <w:spacing w:before="1"/>
        <w:rPr>
          <w:sz w:val="23"/>
        </w:rPr>
      </w:pPr>
    </w:p>
    <w:p w:rsidR="00AC3588" w:rsidRDefault="00240082">
      <w:pPr>
        <w:pStyle w:val="Paragrafoelenco"/>
        <w:numPr>
          <w:ilvl w:val="0"/>
          <w:numId w:val="2"/>
        </w:numPr>
        <w:tabs>
          <w:tab w:val="left" w:pos="453"/>
        </w:tabs>
        <w:ind w:left="212" w:right="149" w:firstLine="0"/>
        <w:jc w:val="both"/>
      </w:pPr>
      <w:r>
        <w:t>Le pubbliche amministrazioni pubblicano e mantengono aggiornato l'elenco delle posizioni dirigenziali,</w:t>
      </w:r>
      <w:r w:rsidR="00602F36">
        <w:t xml:space="preserve"> </w:t>
      </w:r>
      <w:r>
        <w:t>integrato dai relativi titoli e curricula, attribuite a persone, anche esterne alle pubbliche amministrazioni,</w:t>
      </w:r>
      <w:r w:rsidR="00602F36">
        <w:t xml:space="preserve"> </w:t>
      </w:r>
      <w:r>
        <w:t>individuate discrezionalmente dall'organo di indirizzo politico senza procedure pubbliche di selezione, di cui</w:t>
      </w:r>
      <w:r w:rsidR="00602F36">
        <w:t xml:space="preserve"> </w:t>
      </w:r>
      <w:r>
        <w:t>all'articolo 1, commi39 e40, dellalegge6 novembre2012,</w:t>
      </w:r>
      <w:r w:rsidR="00602F36">
        <w:t xml:space="preserve"> </w:t>
      </w:r>
      <w:r>
        <w:t>n.190.</w:t>
      </w:r>
    </w:p>
    <w:sectPr w:rsidR="00AC3588" w:rsidSect="00F10D79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2696D"/>
    <w:multiLevelType w:val="hybridMultilevel"/>
    <w:tmpl w:val="73FE7A5C"/>
    <w:lvl w:ilvl="0" w:tplc="A9B8A090">
      <w:start w:val="1"/>
      <w:numFmt w:val="decimal"/>
      <w:lvlText w:val="%1."/>
      <w:lvlJc w:val="left"/>
      <w:pPr>
        <w:ind w:left="43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5B0939A">
      <w:numFmt w:val="bullet"/>
      <w:lvlText w:val="•"/>
      <w:lvlJc w:val="left"/>
      <w:pPr>
        <w:ind w:left="1396" w:hanging="219"/>
      </w:pPr>
      <w:rPr>
        <w:rFonts w:hint="default"/>
        <w:lang w:val="it-IT" w:eastAsia="en-US" w:bidi="ar-SA"/>
      </w:rPr>
    </w:lvl>
    <w:lvl w:ilvl="2" w:tplc="0D62B578">
      <w:numFmt w:val="bullet"/>
      <w:lvlText w:val="•"/>
      <w:lvlJc w:val="left"/>
      <w:pPr>
        <w:ind w:left="2353" w:hanging="219"/>
      </w:pPr>
      <w:rPr>
        <w:rFonts w:hint="default"/>
        <w:lang w:val="it-IT" w:eastAsia="en-US" w:bidi="ar-SA"/>
      </w:rPr>
    </w:lvl>
    <w:lvl w:ilvl="3" w:tplc="4DC27C2E">
      <w:numFmt w:val="bullet"/>
      <w:lvlText w:val="•"/>
      <w:lvlJc w:val="left"/>
      <w:pPr>
        <w:ind w:left="3309" w:hanging="219"/>
      </w:pPr>
      <w:rPr>
        <w:rFonts w:hint="default"/>
        <w:lang w:val="it-IT" w:eastAsia="en-US" w:bidi="ar-SA"/>
      </w:rPr>
    </w:lvl>
    <w:lvl w:ilvl="4" w:tplc="97701DF2">
      <w:numFmt w:val="bullet"/>
      <w:lvlText w:val="•"/>
      <w:lvlJc w:val="left"/>
      <w:pPr>
        <w:ind w:left="4266" w:hanging="219"/>
      </w:pPr>
      <w:rPr>
        <w:rFonts w:hint="default"/>
        <w:lang w:val="it-IT" w:eastAsia="en-US" w:bidi="ar-SA"/>
      </w:rPr>
    </w:lvl>
    <w:lvl w:ilvl="5" w:tplc="16AAEE1E">
      <w:numFmt w:val="bullet"/>
      <w:lvlText w:val="•"/>
      <w:lvlJc w:val="left"/>
      <w:pPr>
        <w:ind w:left="5223" w:hanging="219"/>
      </w:pPr>
      <w:rPr>
        <w:rFonts w:hint="default"/>
        <w:lang w:val="it-IT" w:eastAsia="en-US" w:bidi="ar-SA"/>
      </w:rPr>
    </w:lvl>
    <w:lvl w:ilvl="6" w:tplc="844CF0DC">
      <w:numFmt w:val="bullet"/>
      <w:lvlText w:val="•"/>
      <w:lvlJc w:val="left"/>
      <w:pPr>
        <w:ind w:left="6179" w:hanging="219"/>
      </w:pPr>
      <w:rPr>
        <w:rFonts w:hint="default"/>
        <w:lang w:val="it-IT" w:eastAsia="en-US" w:bidi="ar-SA"/>
      </w:rPr>
    </w:lvl>
    <w:lvl w:ilvl="7" w:tplc="EE5CD620">
      <w:numFmt w:val="bullet"/>
      <w:lvlText w:val="•"/>
      <w:lvlJc w:val="left"/>
      <w:pPr>
        <w:ind w:left="7136" w:hanging="219"/>
      </w:pPr>
      <w:rPr>
        <w:rFonts w:hint="default"/>
        <w:lang w:val="it-IT" w:eastAsia="en-US" w:bidi="ar-SA"/>
      </w:rPr>
    </w:lvl>
    <w:lvl w:ilvl="8" w:tplc="49F47796">
      <w:numFmt w:val="bullet"/>
      <w:lvlText w:val="•"/>
      <w:lvlJc w:val="left"/>
      <w:pPr>
        <w:ind w:left="809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24365D94"/>
    <w:multiLevelType w:val="hybridMultilevel"/>
    <w:tmpl w:val="6A50F352"/>
    <w:lvl w:ilvl="0" w:tplc="3ABA4D22">
      <w:start w:val="1"/>
      <w:numFmt w:val="lowerLetter"/>
      <w:lvlText w:val="%1)"/>
      <w:lvlJc w:val="left"/>
      <w:pPr>
        <w:ind w:left="435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2A8F2FA">
      <w:numFmt w:val="bullet"/>
      <w:lvlText w:val="•"/>
      <w:lvlJc w:val="left"/>
      <w:pPr>
        <w:ind w:left="1396" w:hanging="223"/>
      </w:pPr>
      <w:rPr>
        <w:rFonts w:hint="default"/>
        <w:lang w:val="it-IT" w:eastAsia="en-US" w:bidi="ar-SA"/>
      </w:rPr>
    </w:lvl>
    <w:lvl w:ilvl="2" w:tplc="14266B28">
      <w:numFmt w:val="bullet"/>
      <w:lvlText w:val="•"/>
      <w:lvlJc w:val="left"/>
      <w:pPr>
        <w:ind w:left="2353" w:hanging="223"/>
      </w:pPr>
      <w:rPr>
        <w:rFonts w:hint="default"/>
        <w:lang w:val="it-IT" w:eastAsia="en-US" w:bidi="ar-SA"/>
      </w:rPr>
    </w:lvl>
    <w:lvl w:ilvl="3" w:tplc="40985F54">
      <w:numFmt w:val="bullet"/>
      <w:lvlText w:val="•"/>
      <w:lvlJc w:val="left"/>
      <w:pPr>
        <w:ind w:left="3309" w:hanging="223"/>
      </w:pPr>
      <w:rPr>
        <w:rFonts w:hint="default"/>
        <w:lang w:val="it-IT" w:eastAsia="en-US" w:bidi="ar-SA"/>
      </w:rPr>
    </w:lvl>
    <w:lvl w:ilvl="4" w:tplc="92567810">
      <w:numFmt w:val="bullet"/>
      <w:lvlText w:val="•"/>
      <w:lvlJc w:val="left"/>
      <w:pPr>
        <w:ind w:left="4266" w:hanging="223"/>
      </w:pPr>
      <w:rPr>
        <w:rFonts w:hint="default"/>
        <w:lang w:val="it-IT" w:eastAsia="en-US" w:bidi="ar-SA"/>
      </w:rPr>
    </w:lvl>
    <w:lvl w:ilvl="5" w:tplc="6090F09E">
      <w:numFmt w:val="bullet"/>
      <w:lvlText w:val="•"/>
      <w:lvlJc w:val="left"/>
      <w:pPr>
        <w:ind w:left="5223" w:hanging="223"/>
      </w:pPr>
      <w:rPr>
        <w:rFonts w:hint="default"/>
        <w:lang w:val="it-IT" w:eastAsia="en-US" w:bidi="ar-SA"/>
      </w:rPr>
    </w:lvl>
    <w:lvl w:ilvl="6" w:tplc="8DE28BCA">
      <w:numFmt w:val="bullet"/>
      <w:lvlText w:val="•"/>
      <w:lvlJc w:val="left"/>
      <w:pPr>
        <w:ind w:left="6179" w:hanging="223"/>
      </w:pPr>
      <w:rPr>
        <w:rFonts w:hint="default"/>
        <w:lang w:val="it-IT" w:eastAsia="en-US" w:bidi="ar-SA"/>
      </w:rPr>
    </w:lvl>
    <w:lvl w:ilvl="7" w:tplc="3CB67BF6">
      <w:numFmt w:val="bullet"/>
      <w:lvlText w:val="•"/>
      <w:lvlJc w:val="left"/>
      <w:pPr>
        <w:ind w:left="7136" w:hanging="223"/>
      </w:pPr>
      <w:rPr>
        <w:rFonts w:hint="default"/>
        <w:lang w:val="it-IT" w:eastAsia="en-US" w:bidi="ar-SA"/>
      </w:rPr>
    </w:lvl>
    <w:lvl w:ilvl="8" w:tplc="2716C698">
      <w:numFmt w:val="bullet"/>
      <w:lvlText w:val="•"/>
      <w:lvlJc w:val="left"/>
      <w:pPr>
        <w:ind w:left="8093" w:hanging="22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88"/>
    <w:rsid w:val="00096871"/>
    <w:rsid w:val="000D73A9"/>
    <w:rsid w:val="00221A14"/>
    <w:rsid w:val="00240082"/>
    <w:rsid w:val="003F36E4"/>
    <w:rsid w:val="006005CC"/>
    <w:rsid w:val="00602F36"/>
    <w:rsid w:val="006B1AB5"/>
    <w:rsid w:val="006E4539"/>
    <w:rsid w:val="00770564"/>
    <w:rsid w:val="007B425E"/>
    <w:rsid w:val="00853615"/>
    <w:rsid w:val="009A73A1"/>
    <w:rsid w:val="00A37B2B"/>
    <w:rsid w:val="00AA2167"/>
    <w:rsid w:val="00AC3588"/>
    <w:rsid w:val="00B007FD"/>
    <w:rsid w:val="00B7488A"/>
    <w:rsid w:val="00BD2449"/>
    <w:rsid w:val="00C5333D"/>
    <w:rsid w:val="00D95B13"/>
    <w:rsid w:val="00D9637D"/>
    <w:rsid w:val="00DD78EB"/>
    <w:rsid w:val="00EB701B"/>
    <w:rsid w:val="00ED7935"/>
    <w:rsid w:val="00F10D79"/>
    <w:rsid w:val="00FA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D426"/>
  <w15:docId w15:val="{214D22C0-0FCB-460D-9D5B-24B18570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0D7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F10D79"/>
    <w:pPr>
      <w:spacing w:before="104"/>
      <w:ind w:left="11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F10D79"/>
    <w:pPr>
      <w:ind w:left="2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D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10D79"/>
  </w:style>
  <w:style w:type="paragraph" w:styleId="Paragrafoelenco">
    <w:name w:val="List Paragraph"/>
    <w:basedOn w:val="Normale"/>
    <w:uiPriority w:val="1"/>
    <w:qFormat/>
    <w:rsid w:val="00F10D79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F1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ettiegatti.eu/info/norme/statali/1997_0127.htm" TargetMode="External"/><Relationship Id="rId5" Type="http://schemas.openxmlformats.org/officeDocument/2006/relationships/hyperlink" Target="http://www.bosettiegatti.eu/info/norme/statali/1997_012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Davoli Letizia</dc:creator>
  <cp:lastModifiedBy>Adele Cau</cp:lastModifiedBy>
  <cp:revision>3</cp:revision>
  <dcterms:created xsi:type="dcterms:W3CDTF">2024-08-21T11:42:00Z</dcterms:created>
  <dcterms:modified xsi:type="dcterms:W3CDTF">2024-08-21T11:47:00Z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</Properties>
</file>