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19AB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2689170E" w14:textId="77777777"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74462CE1" w14:textId="77777777"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4334A7CD"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6164B3F" w14:textId="77777777"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0519FAE"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4667B059"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12E533E1" w14:textId="77777777"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w:t>
      </w:r>
    </w:p>
    <w:p w14:paraId="7E0407A4" w14:textId="77777777" w:rsidR="00EB6ABA" w:rsidRDefault="00BA70A8">
      <w:pPr>
        <w:jc w:val="both"/>
      </w:pPr>
      <w:r>
        <w:rPr>
          <w:sz w:val="22"/>
          <w:szCs w:val="22"/>
        </w:rPr>
        <w:t>Ai fini della tutela vanno fornite all'interessato, secondo la disciplina degli artt. 13 e 14 del GDPR, informazioni trasparenti e chiare:</w:t>
      </w:r>
    </w:p>
    <w:p w14:paraId="7BA614A9" w14:textId="77777777" w:rsidR="00EB6ABA" w:rsidRDefault="00BA70A8">
      <w:pPr>
        <w:jc w:val="both"/>
      </w:pPr>
      <w:r>
        <w:rPr>
          <w:sz w:val="22"/>
          <w:szCs w:val="22"/>
        </w:rPr>
        <w:t>a) sul trattamento dei dati personali</w:t>
      </w:r>
    </w:p>
    <w:p w14:paraId="2D73A1CA" w14:textId="77777777" w:rsidR="00EB6ABA" w:rsidRDefault="00BA70A8">
      <w:pPr>
        <w:jc w:val="both"/>
      </w:pPr>
      <w:r>
        <w:rPr>
          <w:sz w:val="22"/>
          <w:szCs w:val="22"/>
        </w:rPr>
        <w:t xml:space="preserve">b) sull'esercizio dei diritti. </w:t>
      </w:r>
    </w:p>
    <w:p w14:paraId="481288BE" w14:textId="77777777" w:rsidR="00EB6ABA" w:rsidRDefault="00BA70A8">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14:paraId="0A14AA02" w14:textId="77777777" w:rsidR="00EB6ABA" w:rsidRDefault="00BA70A8">
      <w:pPr>
        <w:jc w:val="both"/>
      </w:pPr>
      <w:r>
        <w:rPr>
          <w:sz w:val="22"/>
          <w:szCs w:val="22"/>
        </w:rPr>
        <w:t>a) entro un termine ragionevole dall'ottenimento dei dati personali, ma al piu' tardi entro un mese, in considerazione delle specifiche circostanze in cui i dati personali sono trattati;</w:t>
      </w:r>
    </w:p>
    <w:p w14:paraId="55CABF0E" w14:textId="77777777" w:rsidR="00EB6ABA" w:rsidRDefault="00BA70A8">
      <w:pPr>
        <w:jc w:val="both"/>
      </w:pPr>
      <w:r>
        <w:rPr>
          <w:sz w:val="22"/>
          <w:szCs w:val="22"/>
        </w:rPr>
        <w:t xml:space="preserve">b) nel caso in cui i dati personali siano destinati alla comunicazione con l'interessato, al piu' tardi al momento della prima comunicazione all'interessato; </w:t>
      </w:r>
    </w:p>
    <w:p w14:paraId="5E105BFE" w14:textId="77777777" w:rsidR="00EB6ABA" w:rsidRDefault="00BA70A8">
      <w:pPr>
        <w:jc w:val="both"/>
      </w:pPr>
      <w:r>
        <w:rPr>
          <w:sz w:val="22"/>
          <w:szCs w:val="22"/>
        </w:rPr>
        <w:t>oppure</w:t>
      </w:r>
    </w:p>
    <w:p w14:paraId="34A60C4C" w14:textId="77777777" w:rsidR="00EB6ABA" w:rsidRDefault="00BA70A8">
      <w:pPr>
        <w:jc w:val="both"/>
      </w:pPr>
      <w:r>
        <w:rPr>
          <w:sz w:val="22"/>
          <w:szCs w:val="22"/>
        </w:rPr>
        <w:t>c) nel caso sia prevista la comunicazione ad altro destinatario, non oltre la prima comunicazione dei dati personali.</w:t>
      </w:r>
    </w:p>
    <w:p w14:paraId="61327E19" w14:textId="77777777" w:rsidR="00EB6ABA" w:rsidRDefault="00EB6ABA">
      <w:pPr>
        <w:jc w:val="both"/>
      </w:pPr>
    </w:p>
    <w:p w14:paraId="691C71A7" w14:textId="77777777" w:rsidR="00EB6ABA" w:rsidRDefault="00BA70A8">
      <w:pPr>
        <w:jc w:val="both"/>
      </w:pPr>
      <w:r>
        <w:rPr>
          <w:sz w:val="22"/>
          <w:szCs w:val="22"/>
        </w:rPr>
        <w:t>DEROGHE ALL'OBBLIGO DI INFORMATIVA PERSONALE</w:t>
      </w:r>
    </w:p>
    <w:p w14:paraId="0340F514" w14:textId="77777777" w:rsidR="00EB6ABA" w:rsidRDefault="00BA70A8">
      <w:pPr>
        <w:jc w:val="both"/>
      </w:pPr>
      <w:r>
        <w:rPr>
          <w:sz w:val="22"/>
          <w:szCs w:val="22"/>
        </w:rPr>
        <w:t>L'obbligo di informativa personale non si applica se e nella misura in cui:</w:t>
      </w:r>
    </w:p>
    <w:p w14:paraId="6E06B8D6" w14:textId="77777777" w:rsidR="00EB6ABA" w:rsidRDefault="00BA70A8">
      <w:pPr>
        <w:jc w:val="both"/>
      </w:pPr>
      <w:r>
        <w:rPr>
          <w:sz w:val="22"/>
          <w:szCs w:val="22"/>
        </w:rPr>
        <w:t>a) l'interessato dispone gia' delle informazioni;</w:t>
      </w:r>
    </w:p>
    <w:p w14:paraId="12EDC8E8" w14:textId="77777777" w:rsidR="00EB6ABA" w:rsidRDefault="00BA70A8">
      <w:pPr>
        <w:jc w:val="both"/>
      </w:pPr>
      <w:r>
        <w:rPr>
          <w:sz w:val="22"/>
          <w:szCs w:val="22"/>
        </w:rPr>
        <w:t>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w:t>
      </w:r>
      <w:r>
        <w:rPr>
          <w:sz w:val="22"/>
          <w:szCs w:val="22"/>
        </w:rPr>
        <w:t>isure appropriate per tutelare i diritti, le liberta' e i legittimi interessi dell'interessato, anche rendendo pubbliche le informazioni;</w:t>
      </w:r>
    </w:p>
    <w:p w14:paraId="47412AB2" w14:textId="77777777" w:rsidR="00EB6ABA" w:rsidRDefault="00BA70A8">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14:paraId="2A0FD445" w14:textId="77777777" w:rsidR="00EB6ABA" w:rsidRDefault="00BA70A8">
      <w:pPr>
        <w:jc w:val="both"/>
      </w:pPr>
      <w:r>
        <w:rPr>
          <w:sz w:val="22"/>
          <w:szCs w:val="22"/>
        </w:rPr>
        <w:t>oppure</w:t>
      </w:r>
    </w:p>
    <w:p w14:paraId="3C4F1A3B" w14:textId="77777777" w:rsidR="00EB6ABA" w:rsidRDefault="00BA70A8">
      <w:pPr>
        <w:jc w:val="both"/>
      </w:pPr>
      <w:r>
        <w:rPr>
          <w:sz w:val="22"/>
          <w:szCs w:val="22"/>
        </w:rPr>
        <w:t>d) qualora i dati personali debbano rimanere riservati conformemente a un obbligo di segreto professionale disciplinato dal diritto dell'Unione o degli Stati membri, compreso un obbligo di segretezza previstoper legge.</w:t>
      </w:r>
    </w:p>
    <w:p w14:paraId="41AE27FE" w14:textId="77777777" w:rsidR="00EB6ABA" w:rsidRDefault="00EB6ABA">
      <w:pPr>
        <w:jc w:val="both"/>
      </w:pPr>
    </w:p>
    <w:p w14:paraId="51411DF4" w14:textId="77777777" w:rsidR="00EB6ABA" w:rsidRDefault="00BA70A8">
      <w:pPr>
        <w:jc w:val="both"/>
      </w:pPr>
      <w:r>
        <w:rPr>
          <w:sz w:val="22"/>
          <w:szCs w:val="22"/>
        </w:rPr>
        <w:t>Ai sensi dell'art. 14, par. 5 del Regolamento la presente informativa, quando risulta impossibile o implica uno sforzo sproporzionato comunicare le informazioni direttamente all'interessato, ed entro i termini previsti dal GDPR, funge da:</w:t>
      </w:r>
    </w:p>
    <w:p w14:paraId="4A26FBF2" w14:textId="77777777" w:rsidR="00EB6ABA" w:rsidRDefault="00BA70A8">
      <w:pPr>
        <w:jc w:val="both"/>
      </w:pPr>
      <w:r>
        <w:rPr>
          <w:sz w:val="22"/>
          <w:szCs w:val="22"/>
        </w:rPr>
        <w:t>- misura di pubblicazione delle informazioni per tutelare i diritti, le liberta' e i legittimi interessi dell'interessato.</w:t>
      </w:r>
    </w:p>
    <w:p w14:paraId="549C58BE"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F6A3C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054519" w14:textId="77777777"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387BEB" w14:textId="77777777"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Area Amministrativa</w:t>
            </w:r>
          </w:p>
        </w:tc>
      </w:tr>
      <w:tr w:rsidR="004D3B42" w:rsidRPr="004420FA" w14:paraId="06B34FAE"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BF73A4E" w14:textId="77777777"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68490C9" w14:textId="77777777"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Amministrativa</w:t>
            </w:r>
          </w:p>
        </w:tc>
      </w:tr>
      <w:tr w:rsidR="004D3B42" w:rsidRPr="004420FA" w14:paraId="120E0A5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80485D4" w14:textId="77777777"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lastRenderedPageBreak/>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8ED1A8" w14:textId="77777777"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w:t>
            </w:r>
          </w:p>
        </w:tc>
      </w:tr>
      <w:tr w:rsidR="00EA7427" w:rsidRPr="004420FA" w14:paraId="693433C9"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AFDCE3" w14:textId="77777777"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8B9C129" w14:textId="51DEF84F"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w:t>
            </w:r>
            <w:r w:rsidR="005D218E">
              <w:rPr>
                <w:rFonts w:ascii="Times New Roman" w:hAnsi="Times New Roman" w:cs="Times New Roman"/>
                <w:sz w:val="22"/>
                <w:szCs w:val="22"/>
              </w:rPr>
              <w:t xml:space="preserve"> integrativi extra curricolari</w:t>
            </w:r>
          </w:p>
        </w:tc>
      </w:tr>
      <w:tr w:rsidR="001C7EE4" w:rsidRPr="004420FA" w14:paraId="6881375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2B38375" w14:textId="7777777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C6E664" w14:textId="77777777"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6236F2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35A4A1" w14:textId="7777777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4F99704" w14:textId="77777777"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4DB6E41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86D4C25"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40EFAC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66F217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C58B9EA" w14:textId="77777777"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2E1405D" w14:textId="77777777"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6BCF7618"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06327BF" w14:textId="77777777"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6F8A499" w14:textId="77777777"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0CFACA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0F261DF" w14:textId="77777777"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DA151E6" w14:textId="77777777"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2967B63"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A1EB903" w14:textId="7777777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7AC932A" w14:textId="77777777"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5B582B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2086999" w14:textId="7777777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C7C3F5" w14:textId="77777777"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4F658CB6" w14:textId="77777777" w:rsidR="009B565A" w:rsidRPr="004420FA" w:rsidRDefault="009B565A" w:rsidP="009B565A">
      <w:pPr>
        <w:jc w:val="both"/>
        <w:rPr>
          <w:rFonts w:ascii="Times New Roman" w:eastAsia="Arial" w:hAnsi="Times New Roman" w:cs="Times New Roman"/>
          <w:iCs/>
          <w:color w:val="FF0000"/>
          <w:sz w:val="22"/>
          <w:szCs w:val="22"/>
        </w:rPr>
      </w:pPr>
    </w:p>
    <w:p w14:paraId="05D40C4B" w14:textId="77777777" w:rsidR="003254F9" w:rsidRPr="004420FA" w:rsidRDefault="003254F9" w:rsidP="0007333B">
      <w:pPr>
        <w:jc w:val="both"/>
        <w:rPr>
          <w:rFonts w:ascii="Times New Roman" w:hAnsi="Times New Roman" w:cs="Times New Roman"/>
          <w:b/>
          <w:color w:val="FF0000"/>
          <w:sz w:val="22"/>
          <w:szCs w:val="22"/>
        </w:rPr>
      </w:pPr>
    </w:p>
    <w:p w14:paraId="32E85B7C"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42DBFB29" w14:textId="77777777" w:rsidTr="006B5B4F">
        <w:trPr>
          <w:trHeight w:val="314"/>
          <w:jc w:val="center"/>
        </w:trPr>
        <w:tc>
          <w:tcPr>
            <w:tcW w:w="5000" w:type="pct"/>
            <w:gridSpan w:val="2"/>
            <w:shd w:val="clear" w:color="auto" w:fill="FFFF99"/>
          </w:tcPr>
          <w:p w14:paraId="170A6D68"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0613DB98" w14:textId="77777777"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773BA194" w14:textId="77777777" w:rsidTr="00CF10E6">
        <w:trPr>
          <w:trHeight w:val="314"/>
          <w:jc w:val="center"/>
        </w:trPr>
        <w:tc>
          <w:tcPr>
            <w:tcW w:w="1063" w:type="pct"/>
          </w:tcPr>
          <w:p w14:paraId="0C3F1C6E" w14:textId="77777777"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6C3254D7" w14:textId="77777777"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L'interessato puo' rivolgersi al titolare di seguito indicato:</w:t>
            </w:r>
          </w:p>
          <w:p w14:paraId="61EDB4BD" w14:textId="77777777"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t>Soggetto individuato in base agli atti di organizzazione</w:t>
            </w:r>
          </w:p>
        </w:tc>
      </w:tr>
      <w:tr w:rsidR="004553EC" w:rsidRPr="004420FA" w14:paraId="02E56B44" w14:textId="77777777" w:rsidTr="00CF10E6">
        <w:trPr>
          <w:trHeight w:val="628"/>
          <w:jc w:val="center"/>
        </w:trPr>
        <w:tc>
          <w:tcPr>
            <w:tcW w:w="1063" w:type="pct"/>
          </w:tcPr>
          <w:p w14:paraId="45B2B2AF" w14:textId="77777777" w:rsidR="004553EC" w:rsidRPr="004420FA" w:rsidRDefault="004553EC" w:rsidP="00CF10E6">
            <w:pPr>
              <w:rPr>
                <w:rFonts w:ascii="Times New Roman" w:hAnsi="Times New Roman" w:cs="Times New Roman"/>
                <w:sz w:val="22"/>
                <w:szCs w:val="22"/>
              </w:rPr>
            </w:pPr>
            <w:hyperlink r:id="rId7" w:history="1">
              <w:r w:rsidRPr="004420FA">
                <w:rPr>
                  <w:rFonts w:ascii="Times New Roman" w:hAnsi="Times New Roman" w:cs="Times New Roman"/>
                  <w:sz w:val="22"/>
                  <w:szCs w:val="22"/>
                </w:rPr>
                <w:t xml:space="preserve">RPD </w:t>
              </w:r>
            </w:hyperlink>
          </w:p>
        </w:tc>
        <w:tc>
          <w:tcPr>
            <w:tcW w:w="3937" w:type="pct"/>
            <w:shd w:val="clear" w:color="auto" w:fill="CCFFCC"/>
          </w:tcPr>
          <w:p w14:paraId="737DD098" w14:textId="77777777"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puo' rivolgersi al Responsabile della protezione dei dati del titolare, ai sotto indicati punti di contatto: </w:t>
            </w:r>
            <w:r w:rsidRPr="004420FA">
              <w:rPr>
                <w:rFonts w:ascii="Times New Roman" w:hAnsi="Times New Roman"/>
                <w:bCs/>
                <w:sz w:val="22"/>
                <w:szCs w:val="22"/>
              </w:rPr>
              <w:t>Telefono: 03761850502 - e-mail: consulenza@entionline.it - PEC: guido.paratico@mantova.pecavvocati.it</w:t>
            </w:r>
          </w:p>
          <w:p w14:paraId="3CB83C13" w14:textId="77777777" w:rsidR="00EB6ABA" w:rsidRDefault="00EB6ABA">
            <w:pPr>
              <w:jc w:val="both"/>
            </w:pPr>
          </w:p>
        </w:tc>
      </w:tr>
      <w:tr w:rsidR="00EA7427" w:rsidRPr="004420FA" w14:paraId="2286F62D" w14:textId="77777777" w:rsidTr="00CF10E6">
        <w:trPr>
          <w:jc w:val="center"/>
        </w:trPr>
        <w:tc>
          <w:tcPr>
            <w:tcW w:w="1063" w:type="pct"/>
          </w:tcPr>
          <w:p w14:paraId="3650B252"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50D5CA7C" w14:textId="2F9AD336"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w:t>
            </w:r>
            <w:proofErr w:type="spellStart"/>
            <w:r w:rsidRPr="004420FA">
              <w:rPr>
                <w:rFonts w:ascii="Times New Roman" w:hAnsi="Times New Roman" w:cs="Times New Roman"/>
                <w:sz w:val="22"/>
                <w:szCs w:val="22"/>
              </w:rPr>
              <w:t>attivita'</w:t>
            </w:r>
            <w:proofErr w:type="spellEnd"/>
            <w:r w:rsidRPr="004420FA">
              <w:rPr>
                <w:rFonts w:ascii="Times New Roman" w:hAnsi="Times New Roman" w:cs="Times New Roman"/>
                <w:sz w:val="22"/>
                <w:szCs w:val="22"/>
              </w:rPr>
              <w:t xml:space="preserve"> di: Servizi</w:t>
            </w:r>
            <w:r w:rsidR="005D218E">
              <w:rPr>
                <w:rFonts w:ascii="Times New Roman" w:hAnsi="Times New Roman" w:cs="Times New Roman"/>
                <w:sz w:val="22"/>
                <w:szCs w:val="22"/>
              </w:rPr>
              <w:t xml:space="preserve"> integrativi extra curricolari</w:t>
            </w:r>
            <w:r w:rsidRPr="004420FA">
              <w:rPr>
                <w:rFonts w:ascii="Times New Roman" w:hAnsi="Times New Roman" w:cs="Times New Roman"/>
                <w:sz w:val="22"/>
                <w:szCs w:val="22"/>
              </w:rPr>
              <w:t xml:space="preserv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w:t>
            </w:r>
            <w:r w:rsidRPr="004420FA">
              <w:rPr>
                <w:rFonts w:ascii="Times New Roman" w:hAnsi="Times New Roman" w:cs="Times New Roman"/>
                <w:sz w:val="22"/>
                <w:szCs w:val="22"/>
              </w:rPr>
              <w:lastRenderedPageBreak/>
              <w:t>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34C5C79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58BECB69" w14:textId="77777777" w:rsidTr="00CF10E6">
        <w:trPr>
          <w:jc w:val="center"/>
        </w:trPr>
        <w:tc>
          <w:tcPr>
            <w:tcW w:w="1063" w:type="pct"/>
          </w:tcPr>
          <w:p w14:paraId="2E9EDBAA" w14:textId="77777777"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lastRenderedPageBreak/>
              <w:t>Rilevanti final</w:t>
            </w:r>
            <w:r w:rsidR="004553EC" w:rsidRPr="004420FA">
              <w:rPr>
                <w:rFonts w:ascii="Times New Roman" w:hAnsi="Times New Roman" w:cs="Times New Roman"/>
                <w:sz w:val="22"/>
                <w:szCs w:val="22"/>
              </w:rPr>
              <w:t>ita'</w:t>
            </w:r>
          </w:p>
        </w:tc>
        <w:tc>
          <w:tcPr>
            <w:tcW w:w="3937" w:type="pct"/>
            <w:shd w:val="clear" w:color="auto" w:fill="CCFFCC"/>
          </w:tcPr>
          <w:p w14:paraId="1F5DCEE5" w14:textId="77777777"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14:paraId="6CD6DB44" w14:textId="77777777" w:rsidR="00EB6ABA" w:rsidRDefault="00BA70A8">
            <w:pPr>
              <w:jc w:val="both"/>
            </w:pPr>
            <w:r>
              <w:rPr>
                <w:sz w:val="22"/>
                <w:szCs w:val="22"/>
              </w:rPr>
              <w:t>Il trattamento di dati personali relativi a condanne penali e a reati o a connesse misure di sicurezza e' ammesso nei casi elencati nella Tabella in calce alla presente informativa.</w:t>
            </w:r>
          </w:p>
          <w:p w14:paraId="09A6A2C3" w14:textId="77777777"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233802EC" w14:textId="77777777" w:rsidTr="00CF10E6">
        <w:trPr>
          <w:jc w:val="center"/>
        </w:trPr>
        <w:tc>
          <w:tcPr>
            <w:tcW w:w="1063" w:type="pct"/>
          </w:tcPr>
          <w:p w14:paraId="2A8E5A4E" w14:textId="77777777"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322B300A" w14:textId="77777777"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3DDEB0F9" w14:textId="77777777"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69DD29A0" w14:textId="77777777" w:rsidTr="00CF10E6">
        <w:trPr>
          <w:jc w:val="center"/>
        </w:trPr>
        <w:tc>
          <w:tcPr>
            <w:tcW w:w="1063" w:type="pct"/>
          </w:tcPr>
          <w:p w14:paraId="36D4CFA2" w14:textId="77777777"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1D2E40A9" w14:textId="77777777"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14:paraId="12735FD3" w14:textId="77777777" w:rsidR="00EB6ABA" w:rsidRDefault="00BA70A8">
            <w:pPr>
              <w:jc w:val="both"/>
            </w:pPr>
            <w:r>
              <w:rPr>
                <w:sz w:val="22"/>
                <w:szCs w:val="22"/>
              </w:rPr>
              <w:t>- Dati anagrafici identificativi</w:t>
            </w:r>
          </w:p>
          <w:p w14:paraId="6F2FDF9E" w14:textId="77777777" w:rsidR="00EB6ABA" w:rsidRDefault="00BA70A8">
            <w:pPr>
              <w:jc w:val="both"/>
            </w:pPr>
            <w:r w:rsidRPr="004420FA">
              <w:rPr>
                <w:rFonts w:ascii="Times New Roman" w:hAnsi="Times New Roman"/>
                <w:b/>
                <w:sz w:val="22"/>
                <w:szCs w:val="22"/>
              </w:rPr>
              <w:t xml:space="preserve"> </w:t>
            </w:r>
          </w:p>
          <w:p w14:paraId="1AA2928F" w14:textId="77777777" w:rsidR="004553EC" w:rsidRPr="004420FA" w:rsidRDefault="004553EC" w:rsidP="006B5B4F">
            <w:pPr>
              <w:rPr>
                <w:rFonts w:ascii="Times New Roman" w:hAnsi="Times New Roman" w:cs="Times New Roman"/>
                <w:bCs/>
                <w:sz w:val="22"/>
                <w:szCs w:val="22"/>
              </w:rPr>
            </w:pPr>
          </w:p>
        </w:tc>
      </w:tr>
      <w:tr w:rsidR="004553EC" w:rsidRPr="004420FA" w14:paraId="08B91591" w14:textId="77777777" w:rsidTr="00CF10E6">
        <w:trPr>
          <w:jc w:val="center"/>
        </w:trPr>
        <w:tc>
          <w:tcPr>
            <w:tcW w:w="1063" w:type="pct"/>
          </w:tcPr>
          <w:p w14:paraId="6492C95F" w14:textId="77777777"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6E443114" w14:textId="77777777"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14:paraId="491BB7DD" w14:textId="77777777" w:rsidR="00EB6ABA" w:rsidRDefault="00BA70A8">
            <w:pPr>
              <w:jc w:val="both"/>
            </w:pPr>
            <w:r>
              <w:rPr>
                <w:sz w:val="22"/>
                <w:szCs w:val="22"/>
              </w:rPr>
              <w:t xml:space="preserve">- altri Uffici/Servizi del titolare; </w:t>
            </w:r>
          </w:p>
          <w:p w14:paraId="47696CD4" w14:textId="77777777" w:rsidR="00EB6ABA" w:rsidRDefault="00BA70A8">
            <w:pPr>
              <w:jc w:val="both"/>
            </w:pPr>
            <w:r>
              <w:rPr>
                <w:sz w:val="22"/>
                <w:szCs w:val="22"/>
              </w:rPr>
              <w:t>-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14:paraId="3280EF29" w14:textId="77777777" w:rsidR="00EB6ABA" w:rsidRDefault="00BA70A8">
            <w:pPr>
              <w:jc w:val="both"/>
            </w:pPr>
            <w:r>
              <w:rPr>
                <w:sz w:val="22"/>
                <w:szCs w:val="22"/>
              </w:rPr>
              <w:t xml:space="preserve">- soggetti privati a cui i dati vanno comunicati per assolvere alla finalita' del trattamento, e che possono assumere il ruolo di responsabile o contitolare del trattamento. </w:t>
            </w:r>
          </w:p>
          <w:p w14:paraId="1763D230" w14:textId="77777777" w:rsidR="00EB6ABA" w:rsidRDefault="00EB6ABA">
            <w:pPr>
              <w:jc w:val="both"/>
            </w:pPr>
          </w:p>
          <w:p w14:paraId="6B832A31" w14:textId="77777777" w:rsidR="00EB6ABA" w:rsidRDefault="00BA70A8">
            <w:pPr>
              <w:jc w:val="both"/>
            </w:pPr>
            <w:r>
              <w:rPr>
                <w:sz w:val="22"/>
                <w:szCs w:val="22"/>
              </w:rPr>
              <w:t>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1F680D4" w14:textId="77777777" w:rsidR="004553EC" w:rsidRPr="004420FA" w:rsidRDefault="004553EC" w:rsidP="006B5B4F">
            <w:pPr>
              <w:rPr>
                <w:rFonts w:ascii="Times New Roman" w:hAnsi="Times New Roman" w:cs="Times New Roman"/>
                <w:b/>
                <w:sz w:val="22"/>
                <w:szCs w:val="22"/>
              </w:rPr>
            </w:pPr>
          </w:p>
        </w:tc>
      </w:tr>
      <w:tr w:rsidR="006B5B4F" w:rsidRPr="004420FA" w14:paraId="55D84ABC" w14:textId="77777777" w:rsidTr="00CF10E6">
        <w:trPr>
          <w:jc w:val="center"/>
        </w:trPr>
        <w:tc>
          <w:tcPr>
            <w:tcW w:w="1063" w:type="pct"/>
          </w:tcPr>
          <w:p w14:paraId="3F7D1944" w14:textId="77777777"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3D3F2B62" w14:textId="77777777"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3B7014BC" w14:textId="77777777"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0EA3A53A" w14:textId="77777777" w:rsidTr="00CF10E6">
        <w:trPr>
          <w:jc w:val="center"/>
        </w:trPr>
        <w:tc>
          <w:tcPr>
            <w:tcW w:w="1063" w:type="pct"/>
          </w:tcPr>
          <w:p w14:paraId="65B7F15A" w14:textId="77777777"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CB2E87A" w14:textId="77777777"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68D87E8" w14:textId="7777777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2FB11AD2" w14:textId="77777777" w:rsidTr="00CF10E6">
        <w:trPr>
          <w:jc w:val="center"/>
        </w:trPr>
        <w:tc>
          <w:tcPr>
            <w:tcW w:w="1063" w:type="pct"/>
          </w:tcPr>
          <w:p w14:paraId="370662A9" w14:textId="77777777"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0B03B6E7" w14:textId="77777777"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 xml:space="preserve">I dati sono conservati in una forma che consente l'identificazione dell'interessato per un periodo di tempo non superiore a quello necessario agli scopi per i quali essi </w:t>
            </w:r>
            <w:r w:rsidRPr="004420FA">
              <w:rPr>
                <w:rFonts w:ascii="Times New Roman" w:hAnsi="Times New Roman"/>
                <w:bCs/>
                <w:sz w:val="22"/>
                <w:szCs w:val="22"/>
              </w:rPr>
              <w:lastRenderedPageBreak/>
              <w:t>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288C76AA" w14:textId="77777777" w:rsidR="006B5B4F" w:rsidRPr="004420FA" w:rsidRDefault="006B5B4F" w:rsidP="006B5B4F">
            <w:pPr>
              <w:rPr>
                <w:rFonts w:ascii="Times New Roman" w:hAnsi="Times New Roman" w:cs="Times New Roman"/>
                <w:sz w:val="22"/>
                <w:szCs w:val="22"/>
              </w:rPr>
            </w:pPr>
          </w:p>
        </w:tc>
      </w:tr>
      <w:tr w:rsidR="006B5B4F" w:rsidRPr="004420FA" w14:paraId="55DE7DF2" w14:textId="77777777" w:rsidTr="00CF10E6">
        <w:trPr>
          <w:jc w:val="center"/>
        </w:trPr>
        <w:tc>
          <w:tcPr>
            <w:tcW w:w="1063" w:type="pct"/>
          </w:tcPr>
          <w:p w14:paraId="385EB392" w14:textId="77777777"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lastRenderedPageBreak/>
              <w:t>Diritti dell'interessato</w:t>
            </w:r>
          </w:p>
        </w:tc>
        <w:tc>
          <w:tcPr>
            <w:tcW w:w="3937" w:type="pct"/>
            <w:shd w:val="clear" w:color="auto" w:fill="CCFFCC"/>
          </w:tcPr>
          <w:p w14:paraId="241BB43E" w14:textId="77777777"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446013B" w14:textId="77777777" w:rsidTr="00CF10E6">
        <w:trPr>
          <w:jc w:val="center"/>
        </w:trPr>
        <w:tc>
          <w:tcPr>
            <w:tcW w:w="1063" w:type="pct"/>
          </w:tcPr>
          <w:p w14:paraId="53929B6F" w14:textId="77777777"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3A61C818" w14:textId="77777777"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D6693DB" w14:textId="77777777" w:rsidTr="00CF10E6">
        <w:trPr>
          <w:jc w:val="center"/>
        </w:trPr>
        <w:tc>
          <w:tcPr>
            <w:tcW w:w="1063" w:type="pct"/>
          </w:tcPr>
          <w:p w14:paraId="1CAA1D56" w14:textId="77777777"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5342B1B" w14:textId="77777777"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7F69604" w14:textId="77777777" w:rsidTr="00CF10E6">
        <w:trPr>
          <w:jc w:val="center"/>
        </w:trPr>
        <w:tc>
          <w:tcPr>
            <w:tcW w:w="1063" w:type="pct"/>
          </w:tcPr>
          <w:p w14:paraId="63432BB9" w14:textId="77777777"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22F13917" w14:textId="77777777"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w:t>
            </w:r>
          </w:p>
          <w:p w14:paraId="1B27FBE1" w14:textId="77777777" w:rsidR="00EB6ABA" w:rsidRDefault="00BA70A8">
            <w:pPr>
              <w:jc w:val="both"/>
            </w:pPr>
            <w:r>
              <w:rPr>
                <w:sz w:val="22"/>
                <w:szCs w:val="22"/>
              </w:rPr>
              <w:t>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79E608E4"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08F0132F"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7D1CAB64"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1632E50E" w14:textId="77777777" w:rsidTr="001C249D">
        <w:tc>
          <w:tcPr>
            <w:tcW w:w="5000" w:type="pct"/>
            <w:gridSpan w:val="2"/>
            <w:tcBorders>
              <w:bottom w:val="single" w:sz="4" w:space="0" w:color="auto"/>
            </w:tcBorders>
            <w:shd w:val="clear" w:color="auto" w:fill="CCFFCC"/>
          </w:tcPr>
          <w:p w14:paraId="4FE819CE"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EA7007A" w14:textId="77777777" w:rsidTr="006B5B4F">
        <w:tc>
          <w:tcPr>
            <w:tcW w:w="775" w:type="pct"/>
            <w:shd w:val="clear" w:color="auto" w:fill="F3F3F3"/>
          </w:tcPr>
          <w:p w14:paraId="398A0F2C"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0074D099"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1C73273F"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08B54F1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 GDPR,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w:t>
            </w:r>
            <w:r w:rsidRPr="004420FA">
              <w:rPr>
                <w:rFonts w:ascii="Times New Roman" w:hAnsi="Times New Roman" w:cs="Times New Roman"/>
                <w:sz w:val="22"/>
                <w:szCs w:val="22"/>
              </w:rPr>
              <w:lastRenderedPageBreak/>
              <w:t xml:space="preserve">sono fornite in un formato elettronico di uso comune. Il diritto di ottenere una copia di cui al paragrafo 3 art. 15 GDPR non deve ledere i diritti e le liberta' altrui. </w:t>
            </w:r>
          </w:p>
        </w:tc>
      </w:tr>
      <w:tr w:rsidR="006B5B4F" w:rsidRPr="004420FA" w14:paraId="798B61D4" w14:textId="77777777" w:rsidTr="006B5B4F">
        <w:tc>
          <w:tcPr>
            <w:tcW w:w="775" w:type="pct"/>
            <w:shd w:val="clear" w:color="auto" w:fill="F3F3F3"/>
          </w:tcPr>
          <w:p w14:paraId="57CA1A7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Art. 16 GDPR</w:t>
            </w:r>
          </w:p>
          <w:p w14:paraId="7F66ADD2"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21273E3D"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4420FA" w14:paraId="4D4AA4C1" w14:textId="77777777" w:rsidTr="006B5B4F">
        <w:tc>
          <w:tcPr>
            <w:tcW w:w="775" w:type="pct"/>
            <w:shd w:val="clear" w:color="auto" w:fill="F3F3F3"/>
          </w:tcPr>
          <w:p w14:paraId="733500A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17 GDPR </w:t>
            </w:r>
          </w:p>
          <w:p w14:paraId="536692E1"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211DB2F5" w14:textId="77777777" w:rsidR="006B5B4F" w:rsidRPr="004420FA" w:rsidRDefault="006B5B4F" w:rsidP="001C249D">
            <w:pPr>
              <w:rPr>
                <w:rFonts w:ascii="Times New Roman" w:hAnsi="Times New Roman" w:cs="Times New Roman"/>
                <w:sz w:val="22"/>
                <w:szCs w:val="22"/>
              </w:rPr>
            </w:pPr>
          </w:p>
          <w:p w14:paraId="0B672617"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0F2D05F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 GDPR.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liberta' di espressione e di informazione; 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per motivi di interesse pubblico nel settore della sanita' pubblica in conformita'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709A8D6C" w14:textId="77777777" w:rsidTr="006B5B4F">
        <w:tc>
          <w:tcPr>
            <w:tcW w:w="775" w:type="pct"/>
            <w:shd w:val="clear" w:color="auto" w:fill="F3F3F3"/>
          </w:tcPr>
          <w:p w14:paraId="439F59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533F37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3B4DA9E4"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D7B5C8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 GDPR, in attesa della verifica in merito all'eventuale prevalenza dei motivi legittimi del titolare del trattamento rispetto a quelli dell'interessato. 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e' informato dal titolare del trattamento prima che detta limitazione sia revocata. </w:t>
            </w:r>
          </w:p>
        </w:tc>
      </w:tr>
      <w:tr w:rsidR="006B5B4F" w:rsidRPr="004420FA" w14:paraId="3618536A" w14:textId="77777777" w:rsidTr="006B5B4F">
        <w:tc>
          <w:tcPr>
            <w:tcW w:w="775" w:type="pct"/>
            <w:shd w:val="clear" w:color="auto" w:fill="F3F3F3"/>
          </w:tcPr>
          <w:p w14:paraId="7430604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7EEA109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48BE68B"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cio' </w:t>
            </w:r>
            <w:r w:rsidRPr="004420FA">
              <w:rPr>
                <w:rFonts w:ascii="Times New Roman" w:hAnsi="Times New Roman" w:cs="Times New Roman"/>
                <w:sz w:val="22"/>
                <w:szCs w:val="22"/>
              </w:rPr>
              <w:lastRenderedPageBreak/>
              <w:t xml:space="preserve">si riveli impossibile o implichi uno sforzo sproporzionato. Il titolare del trattamento comunica all'interessato tali destinatari qualora l'interessato lo richieda. </w:t>
            </w:r>
          </w:p>
        </w:tc>
      </w:tr>
      <w:tr w:rsidR="006B5B4F" w:rsidRPr="004420FA" w14:paraId="4CF398C3" w14:textId="77777777" w:rsidTr="006B5B4F">
        <w:tc>
          <w:tcPr>
            <w:tcW w:w="775" w:type="pct"/>
            <w:shd w:val="clear" w:color="auto" w:fill="F3F3F3"/>
          </w:tcPr>
          <w:p w14:paraId="5E44D928"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20 GDPR </w:t>
            </w:r>
          </w:p>
          <w:p w14:paraId="124BB098"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Portabilita' </w:t>
            </w:r>
          </w:p>
        </w:tc>
        <w:tc>
          <w:tcPr>
            <w:tcW w:w="4225" w:type="pct"/>
            <w:shd w:val="clear" w:color="auto" w:fill="F3F3F3"/>
          </w:tcPr>
          <w:p w14:paraId="7CC2819F"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alla portabilita' lascia impregiudicato il diritto all'oblio.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4420FA" w14:paraId="36C7C2E5" w14:textId="77777777" w:rsidTr="006B5B4F">
        <w:tc>
          <w:tcPr>
            <w:tcW w:w="775" w:type="pct"/>
            <w:shd w:val="clear" w:color="auto" w:fill="F3F3F3"/>
          </w:tcPr>
          <w:p w14:paraId="38384F2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21 GDPR </w:t>
            </w:r>
          </w:p>
          <w:p w14:paraId="63423F1F"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F7C76ED"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64EB6D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 art. 21 GDPR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4420FA" w14:paraId="6B700829" w14:textId="77777777" w:rsidTr="006B5B4F">
        <w:tc>
          <w:tcPr>
            <w:tcW w:w="775" w:type="pct"/>
            <w:shd w:val="clear" w:color="auto" w:fill="F3F3F3"/>
          </w:tcPr>
          <w:p w14:paraId="288C8E7B"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3342BC82"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Processo decisionale automatizzato compresa la profilazione</w:t>
            </w:r>
          </w:p>
        </w:tc>
        <w:tc>
          <w:tcPr>
            <w:tcW w:w="4225" w:type="pct"/>
            <w:shd w:val="clear" w:color="auto" w:fill="F3F3F3"/>
          </w:tcPr>
          <w:p w14:paraId="22468711"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piu' finalita' specifiche, salvo nei casi in cui il diritto dell'Unione o degli Stati membri dispone che l'interessato non possa revocare il divieto di trattare le suddette categorie particolari di dati; 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 gli interessi </w:t>
            </w:r>
            <w:r w:rsidRPr="004420FA">
              <w:rPr>
                <w:rFonts w:ascii="Times New Roman" w:hAnsi="Times New Roman"/>
                <w:sz w:val="22"/>
                <w:szCs w:val="22"/>
              </w:rPr>
              <w:lastRenderedPageBreak/>
              <w:t>dell'interessato; non siano in vigore misure adeguate a tutela dei diritti, delle liberta' e dei legittimi interessi dell'interessato.</w:t>
            </w:r>
          </w:p>
          <w:p w14:paraId="06B867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14:paraId="43F5F293" w14:textId="77777777" w:rsidR="006B5B4F" w:rsidRPr="004420FA" w:rsidRDefault="006B5B4F" w:rsidP="006B5B4F">
      <w:pPr>
        <w:jc w:val="both"/>
        <w:rPr>
          <w:rFonts w:ascii="Times New Roman" w:hAnsi="Times New Roman" w:cs="Times New Roman"/>
          <w:sz w:val="22"/>
          <w:szCs w:val="22"/>
        </w:rPr>
      </w:pPr>
    </w:p>
    <w:p w14:paraId="4D67B79C" w14:textId="77777777" w:rsidR="006B5B4F" w:rsidRPr="004420FA" w:rsidRDefault="006B5B4F" w:rsidP="006B5B4F">
      <w:pPr>
        <w:jc w:val="both"/>
        <w:rPr>
          <w:rFonts w:ascii="Times New Roman" w:hAnsi="Times New Roman" w:cs="Times New Roman"/>
          <w:sz w:val="22"/>
          <w:szCs w:val="22"/>
        </w:rPr>
      </w:pPr>
    </w:p>
    <w:p w14:paraId="1EFBBD15" w14:textId="77777777" w:rsidR="006B5B4F" w:rsidRPr="004420FA" w:rsidRDefault="006B5B4F" w:rsidP="006B5B4F">
      <w:pPr>
        <w:jc w:val="both"/>
        <w:rPr>
          <w:rFonts w:ascii="Times New Roman" w:hAnsi="Times New Roman" w:cs="Times New Roman"/>
          <w:sz w:val="22"/>
          <w:szCs w:val="22"/>
        </w:rPr>
      </w:pPr>
    </w:p>
    <w:p w14:paraId="3A918733"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181478B5" w14:textId="77777777" w:rsidTr="001C249D">
        <w:tc>
          <w:tcPr>
            <w:tcW w:w="5000" w:type="pct"/>
            <w:tcBorders>
              <w:bottom w:val="single" w:sz="4" w:space="0" w:color="auto"/>
            </w:tcBorders>
            <w:shd w:val="clear" w:color="auto" w:fill="CCFFCC"/>
          </w:tcPr>
          <w:p w14:paraId="7BFC8EAF"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22FAC3A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MATERIE DI RILEVANTE INTERESSE PUBBLICO </w:t>
            </w:r>
          </w:p>
          <w:p w14:paraId="09302BFF"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(art. 2-sexies, comma 2 D.Lgs. 196/2003)</w:t>
            </w:r>
          </w:p>
        </w:tc>
      </w:tr>
      <w:tr w:rsidR="006B5B4F" w:rsidRPr="004420FA" w14:paraId="6650F4C2" w14:textId="77777777" w:rsidTr="001C249D">
        <w:tc>
          <w:tcPr>
            <w:tcW w:w="5000" w:type="pct"/>
            <w:shd w:val="clear" w:color="auto" w:fill="F3F3F3"/>
          </w:tcPr>
          <w:p w14:paraId="64676B87"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all'espletamento di un mandato elettivo; 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w:t>
            </w:r>
            <w:r w:rsidRPr="004420FA">
              <w:rPr>
                <w:rFonts w:ascii="Times New Roman" w:hAnsi="Times New Roman" w:cs="Times New Roman"/>
                <w:sz w:val="22"/>
                <w:szCs w:val="22"/>
              </w:rPr>
              <w:lastRenderedPageBreak/>
              <w:t xml:space="preserve">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14:paraId="6E950796"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t xml:space="preserve"> </w:t>
            </w:r>
          </w:p>
        </w:tc>
      </w:tr>
    </w:tbl>
    <w:p w14:paraId="4ACAACA3"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4DD436"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30D30425"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2A52C1D4"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75BC580E" w14:textId="77777777" w:rsidTr="001C249D">
        <w:tc>
          <w:tcPr>
            <w:tcW w:w="5000" w:type="pct"/>
            <w:tcBorders>
              <w:bottom w:val="single" w:sz="4" w:space="0" w:color="auto"/>
            </w:tcBorders>
            <w:shd w:val="clear" w:color="auto" w:fill="CCFFCC"/>
          </w:tcPr>
          <w:p w14:paraId="43E2B94F"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BEBD6A0"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SICUREZZA - MATERIE </w:t>
            </w:r>
          </w:p>
          <w:p w14:paraId="5195AA8A"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(art. 2-octies, comma 3 D.Lgs. 196/2003)</w:t>
            </w:r>
          </w:p>
        </w:tc>
      </w:tr>
      <w:tr w:rsidR="006B5B4F" w:rsidRPr="004420FA" w14:paraId="4CF0DB53" w14:textId="77777777" w:rsidTr="001C249D">
        <w:tc>
          <w:tcPr>
            <w:tcW w:w="5000" w:type="pct"/>
            <w:shd w:val="clear" w:color="auto" w:fill="F3F3F3"/>
          </w:tcPr>
          <w:p w14:paraId="558B0ED1"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 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14:paraId="52C439F9"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pericolosita' sociale, nei casi previsti da leggi o da 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 del terrorismo. </w:t>
            </w:r>
          </w:p>
        </w:tc>
      </w:tr>
    </w:tbl>
    <w:p w14:paraId="4F1ADF23"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4EF0F57"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722C5D5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1B2A" w14:textId="77777777" w:rsidR="00BA70A8" w:rsidRDefault="00BA70A8" w:rsidP="001F34C9">
      <w:r>
        <w:separator/>
      </w:r>
    </w:p>
  </w:endnote>
  <w:endnote w:type="continuationSeparator" w:id="0">
    <w:p w14:paraId="13F78EE1" w14:textId="77777777" w:rsidR="00BA70A8" w:rsidRDefault="00BA70A8"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E0B9"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686F405"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124C435A"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6D79"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6DF57F4A"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46A6"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D2D95" w14:textId="77777777" w:rsidR="00BA70A8" w:rsidRDefault="00BA70A8" w:rsidP="001F34C9">
      <w:r>
        <w:separator/>
      </w:r>
    </w:p>
  </w:footnote>
  <w:footnote w:type="continuationSeparator" w:id="0">
    <w:p w14:paraId="50A48045" w14:textId="77777777" w:rsidR="00BA70A8" w:rsidRDefault="00BA70A8"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00AA"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9239"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5D6D"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019546438">
    <w:abstractNumId w:val="14"/>
  </w:num>
  <w:num w:numId="2" w16cid:durableId="1744719313">
    <w:abstractNumId w:val="29"/>
  </w:num>
  <w:num w:numId="3" w16cid:durableId="1193105775">
    <w:abstractNumId w:val="17"/>
  </w:num>
  <w:num w:numId="4" w16cid:durableId="1420061569">
    <w:abstractNumId w:val="9"/>
  </w:num>
  <w:num w:numId="5" w16cid:durableId="1980765987">
    <w:abstractNumId w:val="27"/>
  </w:num>
  <w:num w:numId="6" w16cid:durableId="488139094">
    <w:abstractNumId w:val="3"/>
  </w:num>
  <w:num w:numId="7" w16cid:durableId="1344939400">
    <w:abstractNumId w:val="0"/>
  </w:num>
  <w:num w:numId="8" w16cid:durableId="758141529">
    <w:abstractNumId w:val="11"/>
  </w:num>
  <w:num w:numId="9" w16cid:durableId="1546402863">
    <w:abstractNumId w:val="6"/>
  </w:num>
  <w:num w:numId="10" w16cid:durableId="2067482495">
    <w:abstractNumId w:val="8"/>
  </w:num>
  <w:num w:numId="11" w16cid:durableId="1490750164">
    <w:abstractNumId w:val="10"/>
  </w:num>
  <w:num w:numId="12" w16cid:durableId="425927449">
    <w:abstractNumId w:val="5"/>
  </w:num>
  <w:num w:numId="13" w16cid:durableId="1901625265">
    <w:abstractNumId w:val="28"/>
  </w:num>
  <w:num w:numId="14" w16cid:durableId="1072655315">
    <w:abstractNumId w:val="26"/>
  </w:num>
  <w:num w:numId="15" w16cid:durableId="675234652">
    <w:abstractNumId w:val="13"/>
  </w:num>
  <w:num w:numId="16" w16cid:durableId="1055276148">
    <w:abstractNumId w:val="7"/>
  </w:num>
  <w:num w:numId="17" w16cid:durableId="1767454479">
    <w:abstractNumId w:val="15"/>
  </w:num>
  <w:num w:numId="18" w16cid:durableId="624655598">
    <w:abstractNumId w:val="25"/>
  </w:num>
  <w:num w:numId="19" w16cid:durableId="666908939">
    <w:abstractNumId w:val="20"/>
  </w:num>
  <w:num w:numId="20" w16cid:durableId="273024302">
    <w:abstractNumId w:val="2"/>
  </w:num>
  <w:num w:numId="21" w16cid:durableId="574511805">
    <w:abstractNumId w:val="21"/>
  </w:num>
  <w:num w:numId="22" w16cid:durableId="1501656747">
    <w:abstractNumId w:val="22"/>
  </w:num>
  <w:num w:numId="23" w16cid:durableId="1573081809">
    <w:abstractNumId w:val="1"/>
  </w:num>
  <w:num w:numId="24" w16cid:durableId="426118162">
    <w:abstractNumId w:val="23"/>
  </w:num>
  <w:num w:numId="25" w16cid:durableId="573012029">
    <w:abstractNumId w:val="18"/>
  </w:num>
  <w:num w:numId="26" w16cid:durableId="2090805447">
    <w:abstractNumId w:val="4"/>
  </w:num>
  <w:num w:numId="27" w16cid:durableId="1829900956">
    <w:abstractNumId w:val="12"/>
  </w:num>
  <w:num w:numId="28" w16cid:durableId="2121677537">
    <w:abstractNumId w:val="19"/>
  </w:num>
  <w:num w:numId="29" w16cid:durableId="1069812517">
    <w:abstractNumId w:val="24"/>
  </w:num>
  <w:num w:numId="30" w16cid:durableId="135426529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D218E"/>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2780C"/>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A70A8"/>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B6ABA"/>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188B12"/>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4823</Words>
  <Characters>27493</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Raffaella Simoncini</cp:lastModifiedBy>
  <cp:revision>2</cp:revision>
  <cp:lastPrinted>2018-04-19T06:32:00Z</cp:lastPrinted>
  <dcterms:created xsi:type="dcterms:W3CDTF">2026-05-18T09:34:00Z</dcterms:created>
  <dcterms:modified xsi:type="dcterms:W3CDTF">2026-05-18T09:34:00Z</dcterms:modified>
</cp:coreProperties>
</file>